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DC84" w14:textId="77777777" w:rsidR="00E316FE" w:rsidRDefault="00E316FE" w:rsidP="00E316FE">
      <w:pPr>
        <w:spacing w:before="26"/>
        <w:ind w:left="2"/>
        <w:rPr>
          <w:rFonts w:ascii="Calibri"/>
          <w:sz w:val="24"/>
        </w:rPr>
      </w:pPr>
      <w:r>
        <w:rPr>
          <w:rFonts w:ascii="Calibri"/>
          <w:noProof/>
          <w:sz w:val="24"/>
        </w:rPr>
        <w:drawing>
          <wp:anchor distT="0" distB="0" distL="0" distR="0" simplePos="0" relativeHeight="251659264" behindDoc="1" locked="0" layoutInCell="1" allowOverlap="1" wp14:anchorId="0BD75B67" wp14:editId="5FDA321E">
            <wp:simplePos x="0" y="0"/>
            <wp:positionH relativeFrom="page">
              <wp:align>center</wp:align>
            </wp:positionH>
            <wp:positionV relativeFrom="page">
              <wp:posOffset>455320</wp:posOffset>
            </wp:positionV>
            <wp:extent cx="6549888" cy="10000625"/>
            <wp:effectExtent l="0" t="0" r="3810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9888" cy="10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5"/>
          <w:sz w:val="24"/>
        </w:rPr>
        <w:t>||</w:t>
      </w:r>
    </w:p>
    <w:p w14:paraId="02A18B19" w14:textId="77777777" w:rsidR="00E316FE" w:rsidRDefault="00E316FE" w:rsidP="00E316FE">
      <w:pPr>
        <w:pStyle w:val="Textoindependiente"/>
        <w:rPr>
          <w:rFonts w:ascii="Calibri"/>
          <w:sz w:val="20"/>
        </w:rPr>
      </w:pPr>
    </w:p>
    <w:p w14:paraId="0A61FB14" w14:textId="77777777" w:rsidR="00E316FE" w:rsidRDefault="00E316FE" w:rsidP="00E316FE">
      <w:pPr>
        <w:pStyle w:val="Textoindependiente"/>
        <w:rPr>
          <w:rFonts w:ascii="Calibri"/>
          <w:sz w:val="20"/>
        </w:rPr>
      </w:pPr>
    </w:p>
    <w:p w14:paraId="6BE9DC32" w14:textId="77777777" w:rsidR="00E316FE" w:rsidRDefault="00E316FE" w:rsidP="00E316FE">
      <w:pPr>
        <w:pStyle w:val="Textoindependiente"/>
        <w:rPr>
          <w:rFonts w:ascii="Calibri"/>
          <w:sz w:val="20"/>
        </w:rPr>
      </w:pPr>
    </w:p>
    <w:p w14:paraId="05B16843" w14:textId="77777777" w:rsidR="00E316FE" w:rsidRDefault="00E316FE" w:rsidP="00E316FE">
      <w:pPr>
        <w:pStyle w:val="Textoindependiente"/>
        <w:rPr>
          <w:rFonts w:ascii="Calibri"/>
          <w:sz w:val="20"/>
        </w:rPr>
      </w:pPr>
    </w:p>
    <w:p w14:paraId="01F99182" w14:textId="77777777" w:rsidR="00E316FE" w:rsidRDefault="00E316FE" w:rsidP="00E316FE">
      <w:pPr>
        <w:pStyle w:val="Textoindependiente"/>
        <w:spacing w:before="205"/>
        <w:rPr>
          <w:rFonts w:ascii="Calibri"/>
          <w:sz w:val="20"/>
        </w:rPr>
      </w:pPr>
    </w:p>
    <w:p w14:paraId="5E4FE06C" w14:textId="77777777" w:rsidR="00E316FE" w:rsidRDefault="00E316FE" w:rsidP="00E316FE">
      <w:pPr>
        <w:pStyle w:val="Ttulo1"/>
        <w:spacing w:before="1" w:line="345" w:lineRule="auto"/>
        <w:ind w:left="2215" w:right="1773" w:firstLine="583"/>
      </w:pPr>
      <w:r>
        <w:rPr>
          <w:w w:val="85"/>
        </w:rPr>
        <w:t xml:space="preserve">UNIVERSIDAD NACIONAL DE CHIMBORAZO </w:t>
      </w:r>
      <w:r>
        <w:rPr>
          <w:w w:val="80"/>
        </w:rPr>
        <w:t>DIRECCIÓN DE ADMINISTRACIÓN DEL TALENTO HUMANO</w:t>
      </w:r>
    </w:p>
    <w:p w14:paraId="396171EB" w14:textId="70B3E5A5" w:rsidR="00E316FE" w:rsidRDefault="00E316FE" w:rsidP="00E316FE">
      <w:pPr>
        <w:pStyle w:val="Textoindependiente"/>
        <w:spacing w:before="227"/>
        <w:jc w:val="center"/>
        <w:rPr>
          <w:rFonts w:ascii="Arial" w:hAnsi="Arial"/>
          <w:b/>
          <w:w w:val="80"/>
          <w:sz w:val="20"/>
          <w:szCs w:val="22"/>
        </w:rPr>
      </w:pPr>
      <w:r>
        <w:rPr>
          <w:rFonts w:ascii="Arial" w:hAnsi="Arial"/>
          <w:b/>
          <w:w w:val="80"/>
          <w:sz w:val="20"/>
          <w:szCs w:val="22"/>
        </w:rPr>
        <w:t xml:space="preserve">PRIMERA </w:t>
      </w:r>
      <w:r w:rsidRPr="00F57B39">
        <w:rPr>
          <w:rFonts w:ascii="Arial" w:hAnsi="Arial"/>
          <w:b/>
          <w:w w:val="80"/>
          <w:sz w:val="20"/>
          <w:szCs w:val="22"/>
        </w:rPr>
        <w:t>CONVOCATORIA</w:t>
      </w:r>
      <w:r>
        <w:rPr>
          <w:rFonts w:ascii="Arial" w:hAnsi="Arial"/>
          <w:b/>
          <w:w w:val="80"/>
          <w:sz w:val="20"/>
          <w:szCs w:val="22"/>
        </w:rPr>
        <w:t xml:space="preserve"> PARA EL </w:t>
      </w:r>
      <w:r w:rsidRPr="00F57B39">
        <w:rPr>
          <w:rFonts w:ascii="Arial" w:hAnsi="Arial"/>
          <w:b/>
          <w:w w:val="80"/>
          <w:sz w:val="20"/>
          <w:szCs w:val="22"/>
        </w:rPr>
        <w:t>PROCESO DE SELECCIÓN DE DOCENTES AUTORES PARA EL DESARROLLO DE CONTENIDO ACADÉMICO, MATERIAL DIDÁCTICO Y ACTIVIDADES DE APRENDIZAJE Y EVALUACIÓN – SERVICIOS PROFESIONALES</w:t>
      </w:r>
      <w:r>
        <w:rPr>
          <w:rFonts w:ascii="Arial" w:hAnsi="Arial"/>
          <w:b/>
          <w:w w:val="80"/>
          <w:sz w:val="20"/>
          <w:szCs w:val="22"/>
        </w:rPr>
        <w:t xml:space="preserve"> 2026</w:t>
      </w:r>
    </w:p>
    <w:p w14:paraId="6A5C1751" w14:textId="77777777" w:rsidR="00E316FE" w:rsidRDefault="00E316FE" w:rsidP="00E316FE">
      <w:pPr>
        <w:ind w:left="119" w:right="672"/>
        <w:jc w:val="both"/>
        <w:rPr>
          <w:w w:val="85"/>
          <w:sz w:val="20"/>
        </w:rPr>
      </w:pPr>
    </w:p>
    <w:p w14:paraId="69F75B2F" w14:textId="77777777" w:rsidR="00E316FE" w:rsidRPr="00F57B39" w:rsidRDefault="00E316FE" w:rsidP="00E316FE">
      <w:pPr>
        <w:ind w:left="119" w:right="-5"/>
        <w:jc w:val="both"/>
        <w:rPr>
          <w:w w:val="85"/>
          <w:sz w:val="20"/>
        </w:rPr>
      </w:pPr>
      <w:r w:rsidRPr="00F57B39">
        <w:rPr>
          <w:w w:val="85"/>
          <w:sz w:val="20"/>
        </w:rPr>
        <w:t>La Universidad Nacional de Chimborazo, en cumplimiento a lo establecido en la Constitución de la República del Ecuador</w:t>
      </w:r>
      <w:r>
        <w:rPr>
          <w:w w:val="85"/>
          <w:sz w:val="20"/>
        </w:rPr>
        <w:t xml:space="preserve"> (Art. 355)</w:t>
      </w:r>
      <w:r w:rsidRPr="00F57B39">
        <w:rPr>
          <w:w w:val="85"/>
          <w:sz w:val="20"/>
        </w:rPr>
        <w:t>, la Ley Orgánica de Educación Superior</w:t>
      </w:r>
      <w:r>
        <w:rPr>
          <w:w w:val="85"/>
          <w:sz w:val="20"/>
        </w:rPr>
        <w:t xml:space="preserve"> (17, 18, 70),</w:t>
      </w:r>
      <w:r w:rsidRPr="00F57B39">
        <w:rPr>
          <w:w w:val="85"/>
          <w:sz w:val="20"/>
        </w:rPr>
        <w:t xml:space="preserve"> el Reglamento de Carrera y Escalafón del Personal Académico del Sistema de Educación Superior</w:t>
      </w:r>
      <w:r>
        <w:rPr>
          <w:w w:val="85"/>
          <w:sz w:val="20"/>
        </w:rPr>
        <w:t xml:space="preserve"> (4, 29)</w:t>
      </w:r>
      <w:r w:rsidRPr="00F57B39">
        <w:rPr>
          <w:w w:val="85"/>
          <w:sz w:val="20"/>
        </w:rPr>
        <w:t>,</w:t>
      </w:r>
      <w:r>
        <w:rPr>
          <w:w w:val="85"/>
          <w:sz w:val="20"/>
        </w:rPr>
        <w:t xml:space="preserve"> e</w:t>
      </w:r>
      <w:r w:rsidRPr="00294631">
        <w:t xml:space="preserve"> </w:t>
      </w:r>
      <w:r>
        <w:rPr>
          <w:w w:val="85"/>
          <w:sz w:val="20"/>
        </w:rPr>
        <w:t>I</w:t>
      </w:r>
      <w:r w:rsidRPr="00294631">
        <w:rPr>
          <w:w w:val="85"/>
          <w:sz w:val="20"/>
        </w:rPr>
        <w:t>nstructivo de Selección y Contratación de Docentes Autores para el Desarrollo de Contenido Académico, Material Didáctico y Actividades de Aprendizaje y Evaluación en Educación Abierta (artículos 5, 6 y 7)</w:t>
      </w:r>
      <w:r w:rsidRPr="00F57B39">
        <w:rPr>
          <w:w w:val="85"/>
          <w:sz w:val="20"/>
        </w:rPr>
        <w:t xml:space="preserve"> </w:t>
      </w:r>
      <w:r w:rsidRPr="00F57B39">
        <w:rPr>
          <w:b/>
          <w:bCs/>
          <w:w w:val="85"/>
          <w:sz w:val="20"/>
        </w:rPr>
        <w:t>INVITA</w:t>
      </w:r>
      <w:r w:rsidRPr="00F57B39">
        <w:rPr>
          <w:w w:val="85"/>
          <w:sz w:val="20"/>
        </w:rPr>
        <w:t xml:space="preserve"> a profesionales del país a presentar sus hojas de vida para el proceso de selección de </w:t>
      </w:r>
      <w:r w:rsidRPr="00C0600D">
        <w:rPr>
          <w:b/>
          <w:bCs/>
          <w:w w:val="85"/>
          <w:sz w:val="20"/>
        </w:rPr>
        <w:t>Docentes Autores</w:t>
      </w:r>
      <w:r w:rsidRPr="00F57B39">
        <w:rPr>
          <w:w w:val="85"/>
          <w:sz w:val="20"/>
        </w:rPr>
        <w:t xml:space="preserve"> para el Desarrollo de contenido académico, material didáctico y actividades de aprendizaje y evaluación, bajo contrato de servicios profesionales</w:t>
      </w:r>
      <w:r>
        <w:rPr>
          <w:w w:val="85"/>
          <w:sz w:val="20"/>
        </w:rPr>
        <w:t xml:space="preserve"> (sin relación de dependencia). </w:t>
      </w:r>
    </w:p>
    <w:p w14:paraId="51721555" w14:textId="77777777" w:rsidR="00E316FE" w:rsidRDefault="00E316FE" w:rsidP="00E316FE">
      <w:pPr>
        <w:pStyle w:val="Ttulo1"/>
        <w:spacing w:before="211"/>
        <w:jc w:val="both"/>
      </w:pPr>
      <w:r>
        <w:rPr>
          <w:w w:val="80"/>
        </w:rPr>
        <w:t>BASE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NORMATIVA</w:t>
      </w:r>
    </w:p>
    <w:p w14:paraId="20A93001" w14:textId="77777777" w:rsidR="00E316FE" w:rsidRDefault="00E316FE" w:rsidP="00E316FE">
      <w:pPr>
        <w:pStyle w:val="Ttulo2"/>
        <w:spacing w:before="211"/>
        <w:jc w:val="both"/>
        <w:rPr>
          <w:u w:val="none"/>
        </w:rPr>
      </w:pPr>
      <w:r>
        <w:rPr>
          <w:spacing w:val="-2"/>
          <w:w w:val="80"/>
        </w:rPr>
        <w:t>Constitución</w:t>
      </w:r>
      <w:r>
        <w:rPr>
          <w:spacing w:val="-5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la</w:t>
      </w:r>
      <w:r>
        <w:rPr>
          <w:spacing w:val="-2"/>
        </w:rPr>
        <w:t xml:space="preserve"> </w:t>
      </w:r>
      <w:r>
        <w:rPr>
          <w:spacing w:val="-2"/>
          <w:w w:val="80"/>
        </w:rPr>
        <w:t>República</w:t>
      </w:r>
      <w:r>
        <w:rPr>
          <w:spacing w:val="-8"/>
        </w:rPr>
        <w:t xml:space="preserve"> </w:t>
      </w:r>
      <w:r>
        <w:rPr>
          <w:spacing w:val="-2"/>
          <w:w w:val="80"/>
        </w:rPr>
        <w:t>del</w:t>
      </w:r>
      <w:r>
        <w:rPr>
          <w:spacing w:val="-2"/>
        </w:rPr>
        <w:t xml:space="preserve"> </w:t>
      </w:r>
      <w:r>
        <w:rPr>
          <w:spacing w:val="-2"/>
          <w:w w:val="80"/>
        </w:rPr>
        <w:t>Ecuador</w:t>
      </w:r>
    </w:p>
    <w:p w14:paraId="15A34CD7" w14:textId="77777777" w:rsidR="00E316FE" w:rsidRDefault="00E316FE" w:rsidP="00E316FE">
      <w:pPr>
        <w:pStyle w:val="Textoindependiente"/>
        <w:spacing w:before="3"/>
        <w:rPr>
          <w:rFonts w:ascii="Arial"/>
          <w:b/>
        </w:rPr>
      </w:pPr>
    </w:p>
    <w:p w14:paraId="34C7899B" w14:textId="77777777" w:rsidR="00E316FE" w:rsidRDefault="00E316FE" w:rsidP="00E316FE">
      <w:pPr>
        <w:pStyle w:val="Textoindependiente"/>
        <w:ind w:left="710" w:right="-5"/>
        <w:jc w:val="both"/>
        <w:rPr>
          <w:w w:val="85"/>
        </w:rPr>
      </w:pPr>
      <w:r>
        <w:rPr>
          <w:rFonts w:ascii="Arial" w:hAnsi="Arial"/>
          <w:b/>
          <w:w w:val="85"/>
        </w:rPr>
        <w:t>“Art. 226.</w:t>
      </w:r>
      <w:r>
        <w:rPr>
          <w:w w:val="85"/>
        </w:rPr>
        <w:t xml:space="preserve">- Las instituciones del Estado, sus organismos, dependencias, las servidoras o servidores públicos y las </w:t>
      </w:r>
      <w:r>
        <w:rPr>
          <w:w w:val="80"/>
        </w:rPr>
        <w:t>personas que actúen en virtud de una potestad estatal ejercerán solamente las competencias y facultades que les sean</w:t>
      </w:r>
      <w:r>
        <w:t xml:space="preserve"> </w:t>
      </w:r>
      <w:r>
        <w:rPr>
          <w:w w:val="80"/>
        </w:rPr>
        <w:t>atribuidas en la Constitución y la ley. Tendrán el deber de coordinar acciones para el cumplimiento de sus fines y hacer</w:t>
      </w:r>
      <w:r>
        <w:rPr>
          <w:w w:val="85"/>
        </w:rPr>
        <w:t xml:space="preserve"> efectivo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goce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ejercicio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derechos</w:t>
      </w:r>
      <w:r>
        <w:rPr>
          <w:spacing w:val="-4"/>
          <w:w w:val="85"/>
        </w:rPr>
        <w:t xml:space="preserve"> </w:t>
      </w:r>
      <w:r>
        <w:rPr>
          <w:w w:val="85"/>
        </w:rPr>
        <w:t>reconocidos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Constitución”.</w:t>
      </w:r>
    </w:p>
    <w:p w14:paraId="65F6CD4F" w14:textId="77777777" w:rsidR="00E316FE" w:rsidRDefault="00E316FE" w:rsidP="00E316FE">
      <w:pPr>
        <w:pStyle w:val="Textoindependiente"/>
        <w:ind w:left="710" w:right="566"/>
        <w:jc w:val="both"/>
        <w:rPr>
          <w:w w:val="85"/>
        </w:rPr>
      </w:pPr>
    </w:p>
    <w:p w14:paraId="482F2CE9" w14:textId="77777777" w:rsidR="00E316FE" w:rsidRPr="0054489C" w:rsidRDefault="00E316FE" w:rsidP="00E316FE">
      <w:pPr>
        <w:widowControl/>
        <w:adjustRightInd w:val="0"/>
        <w:ind w:left="708" w:firstLine="1"/>
        <w:jc w:val="both"/>
        <w:rPr>
          <w:w w:val="80"/>
        </w:rPr>
      </w:pPr>
      <w:r w:rsidRPr="0054489C">
        <w:rPr>
          <w:b/>
          <w:bCs/>
          <w:w w:val="80"/>
          <w:sz w:val="18"/>
          <w:szCs w:val="18"/>
        </w:rPr>
        <w:t>“Art. 355</w:t>
      </w:r>
      <w:r w:rsidRPr="0054489C">
        <w:rPr>
          <w:w w:val="80"/>
          <w:sz w:val="18"/>
          <w:szCs w:val="18"/>
        </w:rPr>
        <w:t>.- El Estado reconocerá a las universidades y escuelas politécnicas autonomía académica, administrativa, financiera y orgánica, acorde con los objetivos del régimen de desarrollo y los principios establecidos en la Constitución. (…) inciso 2. - Se reconoce a las universidades y escuelas politécnicas el derecho a la autonomía, ejercida y comprendida de manera solidaria y responsable. Dicha autonomía garantiza el ejercicio de la libertad académica y el derecho a la búsqueda de la</w:t>
      </w:r>
      <w:r>
        <w:rPr>
          <w:w w:val="80"/>
          <w:sz w:val="18"/>
          <w:szCs w:val="18"/>
        </w:rPr>
        <w:t xml:space="preserve"> </w:t>
      </w:r>
      <w:r w:rsidRPr="0054489C">
        <w:rPr>
          <w:w w:val="80"/>
          <w:sz w:val="18"/>
          <w:szCs w:val="18"/>
        </w:rPr>
        <w:t>verdad, sin restricciones; el gobierno y gestión de sí mismas, en consonancia con los principios de alternancia,</w:t>
      </w:r>
      <w:r>
        <w:rPr>
          <w:w w:val="80"/>
          <w:sz w:val="18"/>
          <w:szCs w:val="18"/>
        </w:rPr>
        <w:t xml:space="preserve"> </w:t>
      </w:r>
      <w:r w:rsidRPr="0054489C">
        <w:rPr>
          <w:w w:val="80"/>
          <w:sz w:val="18"/>
          <w:szCs w:val="18"/>
        </w:rPr>
        <w:t>transparencia y los derechos políticos; y la producción de ciencia, tecnología, cultura y arte</w:t>
      </w:r>
      <w:r>
        <w:rPr>
          <w:w w:val="80"/>
          <w:sz w:val="18"/>
          <w:szCs w:val="18"/>
        </w:rPr>
        <w:t xml:space="preserve">” </w:t>
      </w:r>
    </w:p>
    <w:p w14:paraId="54DABEFC" w14:textId="77777777" w:rsidR="00E316FE" w:rsidRDefault="00E316FE" w:rsidP="00E316FE">
      <w:pPr>
        <w:pStyle w:val="Textoindependiente"/>
      </w:pPr>
    </w:p>
    <w:p w14:paraId="66DDA94E" w14:textId="77777777" w:rsidR="00E316FE" w:rsidRDefault="00E316FE" w:rsidP="00E316FE">
      <w:pPr>
        <w:pStyle w:val="Ttulo2"/>
        <w:rPr>
          <w:u w:val="none"/>
        </w:rPr>
      </w:pPr>
      <w:r>
        <w:rPr>
          <w:w w:val="80"/>
        </w:rPr>
        <w:t>Ley</w:t>
      </w:r>
      <w:r>
        <w:rPr>
          <w:spacing w:val="-8"/>
        </w:rPr>
        <w:t xml:space="preserve"> </w:t>
      </w:r>
      <w:r>
        <w:rPr>
          <w:w w:val="80"/>
        </w:rPr>
        <w:t>Orgánica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Educación Superior</w:t>
      </w:r>
    </w:p>
    <w:p w14:paraId="60B4F46B" w14:textId="77777777" w:rsidR="00E316FE" w:rsidRDefault="00E316FE" w:rsidP="00E316FE">
      <w:pPr>
        <w:pStyle w:val="Textoindependiente"/>
        <w:jc w:val="both"/>
      </w:pPr>
    </w:p>
    <w:p w14:paraId="191199F8" w14:textId="77777777" w:rsidR="00E316FE" w:rsidRDefault="00E316FE" w:rsidP="00E316FE">
      <w:pPr>
        <w:pStyle w:val="Textoindependiente"/>
        <w:jc w:val="both"/>
      </w:pPr>
    </w:p>
    <w:p w14:paraId="534C848D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54489C">
        <w:rPr>
          <w:b/>
          <w:bCs/>
          <w:w w:val="80"/>
          <w:sz w:val="18"/>
          <w:szCs w:val="18"/>
        </w:rPr>
        <w:t>“Art. 17</w:t>
      </w:r>
      <w:r w:rsidRPr="0054489C">
        <w:rPr>
          <w:w w:val="80"/>
          <w:sz w:val="18"/>
          <w:szCs w:val="18"/>
        </w:rPr>
        <w:t>.- Reconocimiento de la autonomía responsable. - El Estado reconoce a las universidades y escuelas politécnicas autonomía académica, administrativa, financiera y orgánica, acorde con los principios establecidos en la Constitución de la</w:t>
      </w:r>
      <w:r>
        <w:rPr>
          <w:w w:val="80"/>
          <w:sz w:val="18"/>
          <w:szCs w:val="18"/>
        </w:rPr>
        <w:t xml:space="preserve"> </w:t>
      </w:r>
      <w:r w:rsidRPr="0054489C">
        <w:rPr>
          <w:w w:val="80"/>
          <w:sz w:val="18"/>
          <w:szCs w:val="18"/>
        </w:rPr>
        <w:t>República.</w:t>
      </w:r>
    </w:p>
    <w:p w14:paraId="3985FDAC" w14:textId="77777777" w:rsidR="00E316FE" w:rsidRPr="0054489C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64619144" w14:textId="77777777" w:rsidR="00E316FE" w:rsidRPr="0054489C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54489C">
        <w:rPr>
          <w:w w:val="80"/>
          <w:sz w:val="18"/>
          <w:szCs w:val="18"/>
        </w:rPr>
        <w:t>En el ejercicio de autonomía responsable, las universidades y escuelas politécnicas mantendrán relaciones de reciprocidad</w:t>
      </w:r>
      <w:r>
        <w:rPr>
          <w:w w:val="80"/>
          <w:sz w:val="18"/>
          <w:szCs w:val="18"/>
        </w:rPr>
        <w:t xml:space="preserve"> </w:t>
      </w:r>
      <w:r w:rsidRPr="0054489C">
        <w:rPr>
          <w:w w:val="80"/>
          <w:sz w:val="18"/>
          <w:szCs w:val="18"/>
        </w:rPr>
        <w:t>y cooperación entre ellas y de estas con el Estado y la sociedad; además observarán los principios de justicia, equidad, solidaridad, participación ciudadana, responsabilidad social y rendición de cuentas.</w:t>
      </w:r>
    </w:p>
    <w:p w14:paraId="0E0EB91E" w14:textId="77777777" w:rsidR="00E316FE" w:rsidRPr="0054489C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65E07E73" w14:textId="77777777" w:rsidR="00E316FE" w:rsidRDefault="00E316FE" w:rsidP="00E316FE">
      <w:pPr>
        <w:pStyle w:val="Textoindependiente"/>
        <w:ind w:left="708" w:firstLine="1"/>
        <w:jc w:val="both"/>
        <w:rPr>
          <w:w w:val="80"/>
        </w:rPr>
      </w:pPr>
      <w:r w:rsidRPr="0054489C">
        <w:rPr>
          <w:w w:val="80"/>
        </w:rPr>
        <w:t>Se reconoce y garantiza la naturaleza jurídica propia y la especificidad de todas las universidades y escuelas politécnicas</w:t>
      </w:r>
      <w:r>
        <w:rPr>
          <w:w w:val="80"/>
        </w:rPr>
        <w:t>”</w:t>
      </w:r>
      <w:r w:rsidRPr="0054489C">
        <w:rPr>
          <w:w w:val="80"/>
        </w:rPr>
        <w:t>.</w:t>
      </w:r>
    </w:p>
    <w:p w14:paraId="705FF7B6" w14:textId="77777777" w:rsidR="00E316FE" w:rsidRDefault="00E316FE" w:rsidP="00E316FE">
      <w:pPr>
        <w:pStyle w:val="Textoindependiente"/>
        <w:jc w:val="both"/>
        <w:rPr>
          <w:w w:val="80"/>
        </w:rPr>
      </w:pPr>
    </w:p>
    <w:p w14:paraId="2CAEFD93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b/>
          <w:bCs/>
          <w:w w:val="80"/>
          <w:sz w:val="18"/>
          <w:szCs w:val="18"/>
        </w:rPr>
        <w:t>“Art. 18</w:t>
      </w:r>
      <w:r w:rsidRPr="00BB01EF">
        <w:rPr>
          <w:w w:val="80"/>
          <w:sz w:val="18"/>
          <w:szCs w:val="18"/>
        </w:rPr>
        <w:t>.- Ejercicio de la autonomía responsable. - La autonomía responsable que ejercen las instituciones de educación superior consiste en:</w:t>
      </w:r>
    </w:p>
    <w:p w14:paraId="5042BF00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a) La independencia para que los profesores e investigadores de las instituciones de educación superior ejerzan la libertad</w:t>
      </w:r>
    </w:p>
    <w:p w14:paraId="2BA65199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de cátedra e investigación;</w:t>
      </w:r>
    </w:p>
    <w:p w14:paraId="269511F5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b) La libertad de expedir sus estatutos en el marco de las disposiciones de la presente Ley;</w:t>
      </w:r>
    </w:p>
    <w:p w14:paraId="3FDEA065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c) La libertad en la elaboración de sus planes y programas de estudio transversalizando el enfoque de género, en el marco</w:t>
      </w:r>
    </w:p>
    <w:p w14:paraId="5ABC2BF7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de las disposiciones de la presente Ley.</w:t>
      </w:r>
    </w:p>
    <w:p w14:paraId="7FEF846F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 xml:space="preserve">d) La libertad para nombrar a sus autoridades, profesores o profesoras, investigadores o investigadoras, las y los </w:t>
      </w:r>
    </w:p>
    <w:p w14:paraId="22B89122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servidores, y las y los trabajadores, atendiendo a la alternancia, equidad de género e interculturalidad, de conformidad con</w:t>
      </w:r>
    </w:p>
    <w:p w14:paraId="1DA4941B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la Ley;</w:t>
      </w:r>
    </w:p>
    <w:p w14:paraId="4DD27F9D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e) La libertad para gestionar sus procesos internos;</w:t>
      </w:r>
    </w:p>
    <w:p w14:paraId="1F767F88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f) La libertad para elaborar, aprobar y ejecutar el presupuesto institucional. Para el efecto, en el caso de instituciones</w:t>
      </w:r>
    </w:p>
    <w:p w14:paraId="2007418D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públicas, se observarán los parámetros establecidos por la normativa del sector público;</w:t>
      </w:r>
    </w:p>
    <w:p w14:paraId="516A7A17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g) La libertad para adquirir y administrar su patrimonio en la forma prevista por la Ley;</w:t>
      </w:r>
    </w:p>
    <w:p w14:paraId="7CDAA336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h) La libertad para administrar los recursos</w:t>
      </w:r>
      <w:r>
        <w:rPr>
          <w:w w:val="80"/>
          <w:sz w:val="18"/>
          <w:szCs w:val="18"/>
        </w:rPr>
        <w:t xml:space="preserve">, </w:t>
      </w:r>
      <w:r w:rsidRPr="00BB01EF">
        <w:rPr>
          <w:w w:val="80"/>
          <w:sz w:val="18"/>
          <w:szCs w:val="18"/>
        </w:rPr>
        <w:t>acorde con los objetivos del régimen de desarrollo, sin perjuicio de la</w:t>
      </w:r>
    </w:p>
    <w:p w14:paraId="6AB44D2B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fiscalización a la institución por un órgano contralor interno o externo, según lo establezca la Ley; e,</w:t>
      </w:r>
    </w:p>
    <w:p w14:paraId="220162E2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i) La capacidad para determinar sus formas y órganos de gobierno, en consonancia con los principios de alternancia,</w:t>
      </w:r>
    </w:p>
    <w:p w14:paraId="2A3B4009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equidad de género, transparencia y derechos políticos señalados por la Constitución de la República, e integrar tales</w:t>
      </w:r>
    </w:p>
    <w:p w14:paraId="3E145B22" w14:textId="77777777" w:rsidR="00E316FE" w:rsidRPr="00BB01EF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 xml:space="preserve">órganos en representación de la comunidad universitaria, de acuerdo a esta Ley y los estatutos de cada institución. </w:t>
      </w:r>
    </w:p>
    <w:p w14:paraId="2DF8F43B" w14:textId="77777777" w:rsidR="00E316FE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42BE3CD9" w14:textId="77777777" w:rsidR="00E316FE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17311A44" w14:textId="77777777" w:rsidR="00E316FE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51C9567A" w14:textId="77777777" w:rsidR="00E316FE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340773DE" w14:textId="77777777" w:rsidR="00E316FE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1CF4D48E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w w:val="80"/>
          <w:sz w:val="18"/>
          <w:szCs w:val="18"/>
        </w:rPr>
        <w:t>El ejercicio de la autonomía responsable permitirá la ampliación de sus capacidades en función de la mejora y</w:t>
      </w:r>
      <w:r>
        <w:rPr>
          <w:w w:val="80"/>
          <w:sz w:val="18"/>
          <w:szCs w:val="18"/>
        </w:rPr>
        <w:t xml:space="preserve"> </w:t>
      </w:r>
      <w:r w:rsidRPr="00BB01EF">
        <w:rPr>
          <w:w w:val="80"/>
          <w:sz w:val="18"/>
          <w:szCs w:val="18"/>
        </w:rPr>
        <w:t>aseguramiento de la calidad de las universidades y escuelas politécnicas. El reglamento de la presente ley establecerá los</w:t>
      </w:r>
      <w:r>
        <w:rPr>
          <w:w w:val="80"/>
          <w:sz w:val="18"/>
          <w:szCs w:val="18"/>
        </w:rPr>
        <w:t xml:space="preserve"> </w:t>
      </w:r>
      <w:r w:rsidRPr="00BB01EF">
        <w:rPr>
          <w:w w:val="80"/>
          <w:sz w:val="18"/>
          <w:szCs w:val="18"/>
        </w:rPr>
        <w:t>mecanismos para la aplicación de este principio</w:t>
      </w:r>
      <w:r>
        <w:rPr>
          <w:w w:val="80"/>
          <w:sz w:val="18"/>
          <w:szCs w:val="18"/>
        </w:rPr>
        <w:t>”</w:t>
      </w:r>
    </w:p>
    <w:p w14:paraId="778B1B4E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2EA389BB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BB01EF">
        <w:rPr>
          <w:b/>
          <w:bCs/>
          <w:w w:val="80"/>
          <w:sz w:val="18"/>
          <w:szCs w:val="18"/>
        </w:rPr>
        <w:t>“Art. 70</w:t>
      </w:r>
      <w:r w:rsidRPr="00BB01EF">
        <w:rPr>
          <w:w w:val="80"/>
          <w:sz w:val="18"/>
          <w:szCs w:val="18"/>
        </w:rPr>
        <w:t xml:space="preserve">.- Régimen Laboral del Sistema de Educación Superior.- </w:t>
      </w:r>
      <w:r>
        <w:rPr>
          <w:w w:val="80"/>
          <w:sz w:val="18"/>
          <w:szCs w:val="18"/>
        </w:rPr>
        <w:t xml:space="preserve"> (Inciso 2) </w:t>
      </w:r>
      <w:r w:rsidRPr="00BB01EF">
        <w:rPr>
          <w:w w:val="80"/>
          <w:sz w:val="18"/>
          <w:szCs w:val="18"/>
        </w:rPr>
        <w:t>Las y los profesores, técnicos docentes, investigadores, técnicos de laboratorio, ayudantes de docencia y demás</w:t>
      </w:r>
      <w:r>
        <w:rPr>
          <w:w w:val="80"/>
          <w:sz w:val="18"/>
          <w:szCs w:val="18"/>
        </w:rPr>
        <w:t xml:space="preserve"> </w:t>
      </w:r>
      <w:r w:rsidRPr="00BB01EF">
        <w:rPr>
          <w:w w:val="80"/>
          <w:sz w:val="18"/>
          <w:szCs w:val="18"/>
        </w:rPr>
        <w:t>denominaciones afines que se usan en las instituciones públicas de educación superior, son servidores públicos sujetos a</w:t>
      </w:r>
      <w:r>
        <w:rPr>
          <w:w w:val="80"/>
          <w:sz w:val="18"/>
          <w:szCs w:val="18"/>
        </w:rPr>
        <w:t xml:space="preserve"> </w:t>
      </w:r>
      <w:r w:rsidRPr="00BB01EF">
        <w:rPr>
          <w:w w:val="80"/>
          <w:sz w:val="18"/>
          <w:szCs w:val="18"/>
        </w:rPr>
        <w:t>un régimen propio que estará contemplado en el Reglamento de Carrera y Escalafón del Profesor e Investigador del</w:t>
      </w:r>
      <w:r>
        <w:rPr>
          <w:w w:val="80"/>
          <w:sz w:val="18"/>
          <w:szCs w:val="18"/>
        </w:rPr>
        <w:t xml:space="preserve"> </w:t>
      </w:r>
      <w:r w:rsidRPr="00BB01EF">
        <w:rPr>
          <w:w w:val="80"/>
          <w:sz w:val="18"/>
          <w:szCs w:val="18"/>
        </w:rPr>
        <w:t>Sistema de Educación Superior, que fijará las normas que rijan el ingreso, promoción, estabilidad, evaluación,</w:t>
      </w:r>
      <w:r>
        <w:rPr>
          <w:w w:val="80"/>
          <w:sz w:val="18"/>
          <w:szCs w:val="18"/>
        </w:rPr>
        <w:t xml:space="preserve"> </w:t>
      </w:r>
      <w:r w:rsidRPr="00BB01EF">
        <w:rPr>
          <w:w w:val="80"/>
          <w:sz w:val="18"/>
          <w:szCs w:val="18"/>
        </w:rPr>
        <w:t>perfeccionamiento, escalas remunerativas, fortalecimiento institucional, jubilación y cesación</w:t>
      </w:r>
      <w:r>
        <w:rPr>
          <w:w w:val="80"/>
          <w:sz w:val="18"/>
          <w:szCs w:val="18"/>
        </w:rPr>
        <w:t>”</w:t>
      </w:r>
      <w:r w:rsidRPr="00BB01EF">
        <w:rPr>
          <w:w w:val="80"/>
          <w:sz w:val="18"/>
          <w:szCs w:val="18"/>
        </w:rPr>
        <w:t>.</w:t>
      </w:r>
    </w:p>
    <w:p w14:paraId="52E7914A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18BDB33B" w14:textId="77777777" w:rsidR="00E316FE" w:rsidRPr="00765778" w:rsidRDefault="00E316FE" w:rsidP="00E316FE">
      <w:pPr>
        <w:widowControl/>
        <w:adjustRightInd w:val="0"/>
        <w:jc w:val="both"/>
        <w:rPr>
          <w:rFonts w:ascii="Arial" w:eastAsia="Arial" w:hAnsi="Arial" w:cs="Arial"/>
          <w:b/>
          <w:bCs/>
          <w:w w:val="80"/>
          <w:sz w:val="18"/>
          <w:szCs w:val="18"/>
          <w:u w:val="single" w:color="000000"/>
        </w:rPr>
      </w:pPr>
      <w:r w:rsidRPr="00765778">
        <w:rPr>
          <w:rFonts w:ascii="Arial" w:eastAsia="Arial" w:hAnsi="Arial" w:cs="Arial"/>
          <w:b/>
          <w:bCs/>
          <w:w w:val="80"/>
          <w:sz w:val="18"/>
          <w:szCs w:val="18"/>
          <w:u w:val="single" w:color="000000"/>
        </w:rPr>
        <w:t>Reglamento de Carrera y Escalafón del Personal Académico del Sistema de Educación Superior</w:t>
      </w:r>
    </w:p>
    <w:p w14:paraId="40918EC3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p w14:paraId="2B1EAEC0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p w14:paraId="5322C268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  <w:r w:rsidRPr="00765778">
        <w:rPr>
          <w:b/>
          <w:bCs/>
          <w:w w:val="80"/>
          <w:sz w:val="18"/>
          <w:szCs w:val="18"/>
        </w:rPr>
        <w:t>“Art. 4</w:t>
      </w:r>
      <w:r w:rsidRPr="00765778">
        <w:rPr>
          <w:w w:val="80"/>
          <w:sz w:val="18"/>
          <w:szCs w:val="18"/>
        </w:rPr>
        <w:t xml:space="preserve">.- Tipos de personal académico. - Los miembros del personal académico de las universidades y escuelas politécnicas </w:t>
      </w:r>
    </w:p>
    <w:p w14:paraId="7788F4A2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  <w:r w:rsidRPr="00765778">
        <w:rPr>
          <w:w w:val="80"/>
          <w:sz w:val="18"/>
          <w:szCs w:val="18"/>
        </w:rPr>
        <w:t>son titulares, ocasionales, invitados, honorarios y eméritos.</w:t>
      </w:r>
    </w:p>
    <w:p w14:paraId="5C1DD76C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7FDE2BB6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  <w:r w:rsidRPr="00765778">
        <w:rPr>
          <w:w w:val="80"/>
          <w:sz w:val="18"/>
          <w:szCs w:val="18"/>
        </w:rPr>
        <w:t>Los titulares son aquellas personas que ingresan a la carrera y escalafón del profesor e investigador del sistema de educación superior, mediante concurso público de merecimientos y oposición y se categorizan en auxiliares, agregados y</w:t>
      </w:r>
    </w:p>
    <w:p w14:paraId="093FF163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  <w:r w:rsidRPr="00765778">
        <w:rPr>
          <w:w w:val="80"/>
          <w:sz w:val="18"/>
          <w:szCs w:val="18"/>
        </w:rPr>
        <w:t>principales.</w:t>
      </w:r>
    </w:p>
    <w:p w14:paraId="751C17A3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51C3BCA7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  <w:r w:rsidRPr="00765778">
        <w:rPr>
          <w:w w:val="80"/>
          <w:sz w:val="18"/>
          <w:szCs w:val="18"/>
        </w:rPr>
        <w:t>Son miembros del personal académico no titular los ocasionales, invitados, honorarios y eméritos, quienes no ingresan a la</w:t>
      </w:r>
    </w:p>
    <w:p w14:paraId="5D2936FF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  <w:r w:rsidRPr="00765778">
        <w:rPr>
          <w:w w:val="80"/>
          <w:sz w:val="18"/>
          <w:szCs w:val="18"/>
        </w:rPr>
        <w:t>carrera y escalafón del profesor investigador del sistema de educación superior.</w:t>
      </w:r>
    </w:p>
    <w:p w14:paraId="112FB6CC" w14:textId="77777777" w:rsidR="00E316FE" w:rsidRPr="00765778" w:rsidRDefault="00E316FE" w:rsidP="00E316FE">
      <w:pPr>
        <w:widowControl/>
        <w:adjustRightInd w:val="0"/>
        <w:ind w:left="708" w:firstLine="1"/>
        <w:rPr>
          <w:w w:val="80"/>
          <w:sz w:val="18"/>
          <w:szCs w:val="18"/>
        </w:rPr>
      </w:pPr>
    </w:p>
    <w:p w14:paraId="6E8461A2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765778">
        <w:rPr>
          <w:w w:val="80"/>
          <w:sz w:val="18"/>
          <w:szCs w:val="18"/>
        </w:rPr>
        <w:t>La condición de titular garantiza la estabilidad laboral de conformidad con la ley</w:t>
      </w:r>
      <w:r>
        <w:rPr>
          <w:w w:val="80"/>
          <w:sz w:val="18"/>
          <w:szCs w:val="18"/>
        </w:rPr>
        <w:t>”</w:t>
      </w:r>
      <w:r w:rsidRPr="00765778">
        <w:rPr>
          <w:w w:val="80"/>
          <w:sz w:val="18"/>
          <w:szCs w:val="18"/>
        </w:rPr>
        <w:t>.</w:t>
      </w:r>
    </w:p>
    <w:p w14:paraId="67A28686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610FBA7D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b/>
          <w:bCs/>
          <w:w w:val="80"/>
          <w:sz w:val="18"/>
          <w:szCs w:val="18"/>
        </w:rPr>
        <w:t>“Art. 29</w:t>
      </w:r>
      <w:r w:rsidRPr="00C0600D">
        <w:rPr>
          <w:w w:val="80"/>
          <w:sz w:val="18"/>
          <w:szCs w:val="18"/>
        </w:rPr>
        <w:t>.- Vinculación del personal académico invitado. - La vinculación contractual del personal académico invitado no podrá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ser superior a veinticuatro (24) meses acumulados, o su equivalente en horas, bajo la modalidad de servicios profesionales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o civiles, con excepción del personal académico residente en el exterior, así como del personal académico de programas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de doctorado, maestrías y especializaciones médicas y proyectos de investigación, a los cuales no se aplica un tiempo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máximo. En el contrato se especificará el tiempo de dedicación o los productos a ser entregados, así como las actividades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de docencia, investigación o vinculación que desempeñarán; en ningún caso, podrán realizar actividades de gestión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educativa.</w:t>
      </w:r>
    </w:p>
    <w:p w14:paraId="33723842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3FE51691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w w:val="80"/>
          <w:sz w:val="18"/>
          <w:szCs w:val="18"/>
        </w:rPr>
        <w:t>El personal académico no titular invitado podrá ser contratado por la universidad o escuela politécnica cuando se justifique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que las actividades de docencia e investigación son de carácter específico y no pueden ser realizadas por el personal</w:t>
      </w:r>
      <w:r>
        <w:rPr>
          <w:w w:val="80"/>
          <w:sz w:val="18"/>
          <w:szCs w:val="18"/>
        </w:rPr>
        <w:t xml:space="preserve"> </w:t>
      </w:r>
      <w:r w:rsidRPr="00C0600D">
        <w:rPr>
          <w:w w:val="80"/>
          <w:sz w:val="18"/>
          <w:szCs w:val="18"/>
        </w:rPr>
        <w:t>académico titular de la propia institución y siempre que se trate de alguno de los siguientes casos:</w:t>
      </w:r>
    </w:p>
    <w:p w14:paraId="529F834E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4C7D1DE1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w w:val="80"/>
          <w:sz w:val="18"/>
          <w:szCs w:val="18"/>
        </w:rPr>
        <w:t>a) Cursos, seminarios o conferencias de corta duración, cuyo lapso sea inferior al de un periodo académico;</w:t>
      </w:r>
    </w:p>
    <w:p w14:paraId="76F012B5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w w:val="80"/>
          <w:sz w:val="18"/>
          <w:szCs w:val="18"/>
        </w:rPr>
        <w:t>b) Actividades docentes, hasta por un periodo académico;</w:t>
      </w:r>
    </w:p>
    <w:p w14:paraId="730A9F04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w w:val="80"/>
          <w:sz w:val="18"/>
          <w:szCs w:val="18"/>
        </w:rPr>
        <w:t>c) Actividades de investigación que requieran un nivel de experticia con la que no cuenta la institución; y,</w:t>
      </w:r>
    </w:p>
    <w:p w14:paraId="798340A1" w14:textId="77777777" w:rsidR="00E316FE" w:rsidRPr="00C0600D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w w:val="80"/>
          <w:sz w:val="18"/>
          <w:szCs w:val="18"/>
        </w:rPr>
        <w:t>d) Otras actividades que las universidades y escuelas politécnicas, en ejercicio de su autonomía responsable, establezcan</w:t>
      </w:r>
    </w:p>
    <w:p w14:paraId="3B535B26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C0600D">
        <w:rPr>
          <w:w w:val="80"/>
          <w:sz w:val="18"/>
          <w:szCs w:val="18"/>
        </w:rPr>
        <w:t>en su estatuto o reglamentos respectivos</w:t>
      </w:r>
      <w:r>
        <w:rPr>
          <w:w w:val="80"/>
          <w:sz w:val="18"/>
          <w:szCs w:val="18"/>
        </w:rPr>
        <w:t>”</w:t>
      </w:r>
    </w:p>
    <w:p w14:paraId="07DC819F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p w14:paraId="316568CF" w14:textId="77777777" w:rsidR="00E316FE" w:rsidRPr="00294631" w:rsidRDefault="00E316FE" w:rsidP="00E316FE">
      <w:pPr>
        <w:widowControl/>
        <w:adjustRightInd w:val="0"/>
        <w:jc w:val="both"/>
        <w:rPr>
          <w:rFonts w:ascii="Arial" w:eastAsia="Arial" w:hAnsi="Arial" w:cs="Arial"/>
          <w:b/>
          <w:bCs/>
          <w:w w:val="80"/>
          <w:sz w:val="18"/>
          <w:szCs w:val="18"/>
          <w:u w:val="single" w:color="000000"/>
        </w:rPr>
      </w:pPr>
      <w:r w:rsidRPr="00294631">
        <w:rPr>
          <w:rFonts w:ascii="Arial" w:eastAsia="Arial" w:hAnsi="Arial" w:cs="Arial"/>
          <w:b/>
          <w:bCs/>
          <w:w w:val="80"/>
          <w:sz w:val="18"/>
          <w:szCs w:val="18"/>
          <w:u w:val="single" w:color="000000"/>
        </w:rPr>
        <w:t>Instructivo de Selección y Contratación de Docentes Autores para el Desarrollo de Contenido Académico, Material Didáctico y Actividades de Aprendizaje y Evaluación en Educación Abierta</w:t>
      </w:r>
      <w:r>
        <w:rPr>
          <w:rFonts w:ascii="Arial" w:eastAsia="Arial" w:hAnsi="Arial" w:cs="Arial"/>
          <w:b/>
          <w:bCs/>
          <w:w w:val="80"/>
          <w:sz w:val="18"/>
          <w:szCs w:val="18"/>
          <w:u w:val="single" w:color="000000"/>
        </w:rPr>
        <w:t xml:space="preserve"> (Resolución Nro. 222-CU-UNACH-SE-EXT-16-07-2025)</w:t>
      </w:r>
    </w:p>
    <w:p w14:paraId="1A72A1F2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p w14:paraId="3ABB8519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b/>
          <w:bCs/>
          <w:w w:val="80"/>
          <w:sz w:val="18"/>
          <w:szCs w:val="18"/>
        </w:rPr>
        <w:t>“Artículo 5</w:t>
      </w:r>
      <w:r w:rsidRPr="00294631">
        <w:rPr>
          <w:w w:val="80"/>
          <w:sz w:val="18"/>
          <w:szCs w:val="18"/>
        </w:rPr>
        <w:t>. - Convocatoria: El Vicerrectorado Académico, en conocimiento del Plan Anual de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Creación de contenidos solicitará al Rectorado la aprobación del requerimiento. El rectorado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dispondrá a la Dirección de Administración de Talento Humano la elaboración de la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convocatoria para la contratación de docentes autores, con el acompañamiento y asesoría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de la Coordinación de Educación Abierta y a Distancia; y a la Coordinación de Comunicación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Institucional la publicación y difusión de la misma.</w:t>
      </w:r>
    </w:p>
    <w:p w14:paraId="46EDF529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 xml:space="preserve"> </w:t>
      </w:r>
    </w:p>
    <w:p w14:paraId="31E30102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Para la convocatoria se considerarán las necesidades específicas de docentes autores, los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perfiles requeridos, las condiciones de contratación, los requisitos de postulación, el plazo y el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mecanismo de recepción de la documentación requerida, entre otros</w:t>
      </w:r>
      <w:r>
        <w:rPr>
          <w:w w:val="80"/>
          <w:sz w:val="18"/>
          <w:szCs w:val="18"/>
        </w:rPr>
        <w:t>”</w:t>
      </w:r>
      <w:r w:rsidRPr="00294631">
        <w:rPr>
          <w:w w:val="80"/>
          <w:sz w:val="18"/>
          <w:szCs w:val="18"/>
        </w:rPr>
        <w:t>.</w:t>
      </w:r>
    </w:p>
    <w:p w14:paraId="6CAA7EC5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 xml:space="preserve"> </w:t>
      </w:r>
    </w:p>
    <w:p w14:paraId="63CE2B9F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b/>
          <w:bCs/>
          <w:w w:val="80"/>
          <w:sz w:val="18"/>
          <w:szCs w:val="18"/>
        </w:rPr>
        <w:t>“Artículo 6</w:t>
      </w:r>
      <w:r w:rsidRPr="00294631">
        <w:rPr>
          <w:w w:val="80"/>
          <w:sz w:val="18"/>
          <w:szCs w:val="18"/>
        </w:rPr>
        <w:t>. - Requisitos de postulación: Se considerarán los requisitos mínimos establecidos en la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normativa legal vigente para personal académico invitado y los requisitos específicos del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presente instructivo, tales como:</w:t>
      </w:r>
    </w:p>
    <w:p w14:paraId="776C6DDE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 xml:space="preserve"> </w:t>
      </w:r>
    </w:p>
    <w:p w14:paraId="15BFC833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a) Tener al menos título de maestría o gozar de prestigio académico, científico, cultural,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artístico, profesional o empresarial, por haber prestado servicios relevantes a la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 xml:space="preserve">humanidad, la región o al país.   </w:t>
      </w:r>
    </w:p>
    <w:p w14:paraId="79700B64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b) En el caso de ejercer actividades dentro de un programa de doctorado, tener grado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académico de doctor (PhD. o su equivalente) en el campo amplio del conocimiento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vinculado a sus actividades de docencia e investigación, obtenido en una institución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de investigación o de educación superior, de acuerdo con lo establecido en la Ley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 xml:space="preserve">Orgánica de Educación Superior. </w:t>
      </w:r>
    </w:p>
    <w:p w14:paraId="5A71E460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c) Experiencia profesional y/o docente en educación superior de al menos un (1) año en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 xml:space="preserve">el campo del conocimiento de su formación. </w:t>
      </w:r>
    </w:p>
    <w:p w14:paraId="5E532A30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d) Producción científica o académica justificada a través del certificado emitido por la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 xml:space="preserve">Dirección de Investigación, instancia que determinará su categoría y validez. </w:t>
      </w:r>
    </w:p>
    <w:p w14:paraId="3786622F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e) En el caso de que el postulante mantenga una relación laboral con la UNACH u otra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institución pública o privada, deberá presentar un Certificado de horarios de trabajo y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 xml:space="preserve">modalidad laboral </w:t>
      </w:r>
    </w:p>
    <w:p w14:paraId="39716A62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f) Los demás que determine la universidad en la convocatoria</w:t>
      </w:r>
      <w:r>
        <w:rPr>
          <w:w w:val="80"/>
          <w:sz w:val="18"/>
          <w:szCs w:val="18"/>
        </w:rPr>
        <w:t>”</w:t>
      </w:r>
    </w:p>
    <w:p w14:paraId="4F0B0C1D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75DC9E8E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2BBBAE9D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5A268EC8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14406F04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06EFB690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353B5814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40AEBFB9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0AFDE87D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.</w:t>
      </w:r>
    </w:p>
    <w:p w14:paraId="49CCB370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 xml:space="preserve"> </w:t>
      </w:r>
    </w:p>
    <w:p w14:paraId="4D0CBA16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>
        <w:rPr>
          <w:b/>
          <w:bCs/>
          <w:w w:val="80"/>
          <w:sz w:val="18"/>
          <w:szCs w:val="18"/>
        </w:rPr>
        <w:t>“</w:t>
      </w:r>
      <w:r w:rsidRPr="00284C41">
        <w:rPr>
          <w:b/>
          <w:bCs/>
          <w:w w:val="80"/>
          <w:sz w:val="18"/>
          <w:szCs w:val="18"/>
        </w:rPr>
        <w:t>Artículo 7</w:t>
      </w:r>
      <w:r w:rsidRPr="00294631">
        <w:rPr>
          <w:w w:val="80"/>
          <w:sz w:val="18"/>
          <w:szCs w:val="18"/>
        </w:rPr>
        <w:t>. - Postulación: En concordancia con la normativa interna legal vigente, la postulación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para docentes autores encargados del desarrollo de contenido académico, material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didáctico y actividades de aprendizaje y evaluación se realizará conforme la convocatoria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definida para el efecto.</w:t>
      </w:r>
    </w:p>
    <w:p w14:paraId="7C4BB521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 xml:space="preserve"> </w:t>
      </w:r>
    </w:p>
    <w:p w14:paraId="7F70BCB4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Los profesionales interesados podrán postular exclusivamente a una de las plazas que consten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en la convocatoria adjuntando su hoja de vida en el formato institucional junto con los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documentos habilitantes respectivos.</w:t>
      </w:r>
    </w:p>
    <w:p w14:paraId="23044033" w14:textId="77777777" w:rsidR="00E316FE" w:rsidRPr="00294631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751FB346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  <w:r w:rsidRPr="00294631">
        <w:rPr>
          <w:w w:val="80"/>
          <w:sz w:val="18"/>
          <w:szCs w:val="18"/>
        </w:rPr>
        <w:t>El postulante será responsable de la veracidad y exactitud de la información y documentos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presentados al realizar su aplicación, considerando que la universidad se reserva el derecho de no admitir postulaciones que contengan documentación incompleta o de generar las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acciones legales pertinentes por la presentación de documentación que carezca de</w:t>
      </w:r>
      <w:r>
        <w:rPr>
          <w:w w:val="80"/>
          <w:sz w:val="18"/>
          <w:szCs w:val="18"/>
        </w:rPr>
        <w:t xml:space="preserve"> </w:t>
      </w:r>
      <w:r w:rsidRPr="00294631">
        <w:rPr>
          <w:w w:val="80"/>
          <w:sz w:val="18"/>
          <w:szCs w:val="18"/>
        </w:rPr>
        <w:t>veracidad</w:t>
      </w:r>
      <w:r>
        <w:rPr>
          <w:w w:val="80"/>
          <w:sz w:val="18"/>
          <w:szCs w:val="18"/>
        </w:rPr>
        <w:t>”</w:t>
      </w:r>
      <w:r w:rsidRPr="00294631">
        <w:rPr>
          <w:w w:val="80"/>
          <w:sz w:val="18"/>
          <w:szCs w:val="18"/>
        </w:rPr>
        <w:t xml:space="preserve">.  </w:t>
      </w:r>
    </w:p>
    <w:p w14:paraId="5C2D80F6" w14:textId="77777777" w:rsidR="00E316FE" w:rsidRDefault="00E316FE" w:rsidP="00E316FE">
      <w:pPr>
        <w:widowControl/>
        <w:adjustRightInd w:val="0"/>
        <w:ind w:left="708" w:firstLine="1"/>
        <w:jc w:val="both"/>
        <w:rPr>
          <w:w w:val="80"/>
          <w:sz w:val="18"/>
          <w:szCs w:val="18"/>
        </w:rPr>
      </w:pPr>
    </w:p>
    <w:p w14:paraId="58B93302" w14:textId="77777777" w:rsidR="00E316FE" w:rsidRPr="002760AD" w:rsidRDefault="00E316FE" w:rsidP="00E316FE">
      <w:pPr>
        <w:widowControl/>
        <w:adjustRightInd w:val="0"/>
        <w:jc w:val="both"/>
        <w:rPr>
          <w:b/>
          <w:bCs/>
          <w:w w:val="80"/>
          <w:sz w:val="18"/>
          <w:szCs w:val="18"/>
        </w:rPr>
      </w:pPr>
      <w:r w:rsidRPr="002760AD">
        <w:rPr>
          <w:b/>
          <w:bCs/>
          <w:w w:val="80"/>
          <w:sz w:val="18"/>
          <w:szCs w:val="18"/>
        </w:rPr>
        <w:t>NECESIDAD DE CONTRATACIÓN</w:t>
      </w:r>
    </w:p>
    <w:p w14:paraId="53E6C52B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p w14:paraId="5726DC9C" w14:textId="1F33C7E5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  <w:r>
        <w:rPr>
          <w:w w:val="80"/>
          <w:sz w:val="18"/>
          <w:szCs w:val="18"/>
        </w:rPr>
        <w:t>Conforme el “Plan anual de Creación de Contenidos académicos” de la Universidad Nacional de Chimborazo, correspondiente al año 202</w:t>
      </w:r>
      <w:r w:rsidR="00BE790B">
        <w:rPr>
          <w:w w:val="80"/>
          <w:sz w:val="18"/>
          <w:szCs w:val="18"/>
        </w:rPr>
        <w:t>6</w:t>
      </w:r>
      <w:r>
        <w:rPr>
          <w:w w:val="80"/>
          <w:sz w:val="18"/>
          <w:szCs w:val="18"/>
        </w:rPr>
        <w:t xml:space="preserve"> y en aplicación de lo establecido en el </w:t>
      </w:r>
      <w:r w:rsidRPr="002760AD">
        <w:rPr>
          <w:w w:val="80"/>
          <w:sz w:val="18"/>
          <w:szCs w:val="18"/>
        </w:rPr>
        <w:t>INSTRUCTIVO DE SELECCIÓN Y CONTRATACIÓN</w:t>
      </w:r>
      <w:r>
        <w:rPr>
          <w:w w:val="80"/>
          <w:sz w:val="18"/>
          <w:szCs w:val="18"/>
        </w:rPr>
        <w:t xml:space="preserve"> </w:t>
      </w:r>
      <w:r w:rsidRPr="002760AD">
        <w:rPr>
          <w:w w:val="80"/>
          <w:sz w:val="18"/>
          <w:szCs w:val="18"/>
        </w:rPr>
        <w:t>DE DOCENTES AUTORES PARA EL DESARROLLO DE CONTENIDO</w:t>
      </w:r>
      <w:r>
        <w:rPr>
          <w:w w:val="80"/>
          <w:sz w:val="18"/>
          <w:szCs w:val="18"/>
        </w:rPr>
        <w:t xml:space="preserve"> </w:t>
      </w:r>
      <w:r w:rsidRPr="002760AD">
        <w:rPr>
          <w:w w:val="80"/>
          <w:sz w:val="18"/>
          <w:szCs w:val="18"/>
        </w:rPr>
        <w:t>ACADÉMICO, MATERIAL DIDÁCTICO Y ACTIVIDADES DE APRENDIZAJE Y</w:t>
      </w:r>
      <w:r>
        <w:rPr>
          <w:w w:val="80"/>
          <w:sz w:val="18"/>
          <w:szCs w:val="18"/>
        </w:rPr>
        <w:t xml:space="preserve"> </w:t>
      </w:r>
      <w:r w:rsidRPr="002760AD">
        <w:rPr>
          <w:w w:val="80"/>
          <w:sz w:val="18"/>
          <w:szCs w:val="18"/>
        </w:rPr>
        <w:t xml:space="preserve">EVALUACIÓN EN EDUCACIÓN ABIERTA aprobado por Consejo Universitario, mediante Resolución No.0222-CU-UNACH-SE-EXT-16-07-2025; </w:t>
      </w:r>
      <w:r>
        <w:rPr>
          <w:w w:val="80"/>
          <w:sz w:val="18"/>
          <w:szCs w:val="18"/>
        </w:rPr>
        <w:t xml:space="preserve">se genera la necesidad de contratación bajo la figura de servicios profesionales (sin relación de dependencia), conforme el siguiente detalle: </w:t>
      </w:r>
    </w:p>
    <w:p w14:paraId="08EA2C49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p w14:paraId="1AB1974E" w14:textId="77777777" w:rsidR="00E316FE" w:rsidRDefault="00E316FE" w:rsidP="00E316FE">
      <w:pPr>
        <w:widowControl/>
        <w:adjustRightInd w:val="0"/>
        <w:jc w:val="both"/>
        <w:rPr>
          <w:w w:val="80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537"/>
        <w:gridCol w:w="1814"/>
        <w:gridCol w:w="1109"/>
        <w:gridCol w:w="1131"/>
        <w:gridCol w:w="1082"/>
        <w:gridCol w:w="1218"/>
      </w:tblGrid>
      <w:tr w:rsidR="00BE790B" w:rsidRPr="00BE790B" w14:paraId="1BBA3CBB" w14:textId="77777777" w:rsidTr="00BE790B">
        <w:trPr>
          <w:trHeight w:val="720"/>
        </w:trPr>
        <w:tc>
          <w:tcPr>
            <w:tcW w:w="4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A7879" w14:textId="77777777" w:rsidR="00BE790B" w:rsidRPr="00BE790B" w:rsidRDefault="00BE790B" w:rsidP="00BE790B">
            <w:pPr>
              <w:widowControl/>
              <w:autoSpaceDE/>
              <w:autoSpaceDN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>ASIGNATURAS (DESCRIPCIÓN)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3C967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 xml:space="preserve">TÍTULO TERCER NIVEL 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66462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 xml:space="preserve">TÍTULO CUARTO NIVEL 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D181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>CAMPO AMPLIO DEL CONOCIMIENTO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2C5E3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 xml:space="preserve">CAMPO ESPECÍFICO DEL CONOCIMIENTO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E558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>HORAS DE CONTENIDO A DESARROLLAR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040180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E790B">
              <w:rPr>
                <w:b/>
                <w:bCs/>
                <w:w w:val="80"/>
                <w:sz w:val="16"/>
                <w:szCs w:val="16"/>
              </w:rPr>
              <w:t>OBSERVACIONES</w:t>
            </w:r>
          </w:p>
        </w:tc>
      </w:tr>
      <w:tr w:rsidR="00BE790B" w:rsidRPr="00BE790B" w14:paraId="0DD42872" w14:textId="77777777" w:rsidTr="00BE790B">
        <w:trPr>
          <w:trHeight w:val="43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2B8925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FACULTAD DE INGENIERÍA</w:t>
            </w:r>
          </w:p>
        </w:tc>
      </w:tr>
      <w:tr w:rsidR="00BE790B" w:rsidRPr="00BE790B" w14:paraId="0839FF32" w14:textId="77777777" w:rsidTr="00BE790B">
        <w:trPr>
          <w:trHeight w:val="234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06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Emprendimiento para el desarrollo integral del profesional</w:t>
            </w:r>
            <w:r w:rsidRPr="00BE790B">
              <w:rPr>
                <w:w w:val="80"/>
                <w:sz w:val="18"/>
                <w:szCs w:val="18"/>
              </w:rPr>
              <w:br/>
              <w:t>CDB041761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1B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Ingeniero en Sistemas.</w:t>
            </w:r>
            <w:r w:rsidRPr="00BE790B">
              <w:rPr>
                <w:w w:val="80"/>
                <w:sz w:val="18"/>
                <w:szCs w:val="18"/>
              </w:rPr>
              <w:br/>
              <w:t>Ingeniero en Tecnologías de la Información.</w:t>
            </w:r>
            <w:r w:rsidRPr="00BE790B">
              <w:rPr>
                <w:w w:val="80"/>
                <w:sz w:val="18"/>
                <w:szCs w:val="18"/>
              </w:rPr>
              <w:br/>
              <w:t>Ingeniero en Ciencia de Datos.</w:t>
            </w:r>
            <w:r w:rsidRPr="00BE790B">
              <w:rPr>
                <w:w w:val="80"/>
                <w:sz w:val="18"/>
                <w:szCs w:val="18"/>
              </w:rPr>
              <w:br/>
              <w:t>Ingeniero en Administración de empresas.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34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Maestría o Doctorado en Gerencia Informática.</w:t>
            </w:r>
            <w:r w:rsidRPr="00BE790B">
              <w:rPr>
                <w:w w:val="80"/>
                <w:sz w:val="18"/>
                <w:szCs w:val="18"/>
              </w:rPr>
              <w:br/>
              <w:t>Maestría o Doctorado en Administración de empresas.</w:t>
            </w:r>
            <w:r w:rsidRPr="00BE790B">
              <w:rPr>
                <w:w w:val="80"/>
                <w:sz w:val="18"/>
                <w:szCs w:val="18"/>
              </w:rPr>
              <w:br/>
              <w:t>Maestría en Herramientas de Innovación y Emprendimiento Empresarial.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CA0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3A3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61B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8E7C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02FE268E" w14:textId="77777777" w:rsidTr="00BE790B">
        <w:trPr>
          <w:trHeight w:val="255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3F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Minería de datos 1</w:t>
            </w:r>
            <w:r w:rsidRPr="00BE790B">
              <w:rPr>
                <w:w w:val="80"/>
                <w:sz w:val="18"/>
                <w:szCs w:val="18"/>
              </w:rPr>
              <w:br/>
              <w:t>CDP120362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8A69" w14:textId="32E92EF9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Ingeniero en Ciencia de Datos o Inteligencia Artificial.</w:t>
            </w:r>
            <w:r w:rsidRPr="00BE790B">
              <w:rPr>
                <w:w w:val="80"/>
                <w:sz w:val="18"/>
                <w:szCs w:val="18"/>
              </w:rPr>
              <w:br/>
              <w:t>Ingeniero en Sistemas.</w:t>
            </w:r>
            <w:r w:rsidRPr="00BE790B">
              <w:rPr>
                <w:w w:val="80"/>
                <w:sz w:val="18"/>
                <w:szCs w:val="18"/>
              </w:rPr>
              <w:br/>
              <w:t>Ingeniero en Tecnologías de la Información.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CA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Maestría en Big Data y Ciencia de Datos con mención en Inteligencia Artificial</w:t>
            </w:r>
            <w:r w:rsidRPr="00BE790B">
              <w:rPr>
                <w:w w:val="80"/>
                <w:sz w:val="18"/>
                <w:szCs w:val="18"/>
              </w:rPr>
              <w:br/>
              <w:t>Maestría en Ciencia de Datos aplicada</w:t>
            </w:r>
            <w:r w:rsidRPr="00BE790B">
              <w:rPr>
                <w:w w:val="80"/>
                <w:sz w:val="18"/>
                <w:szCs w:val="18"/>
              </w:rPr>
              <w:br/>
              <w:t>Maestría en Inteligencia Artificial y Ciencia de Datos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0F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5245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6A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4ADE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42CC287D" w14:textId="77777777" w:rsidTr="00BE790B">
        <w:trPr>
          <w:trHeight w:val="268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6F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Macrodatos</w:t>
            </w:r>
            <w:r w:rsidRPr="00BE790B">
              <w:rPr>
                <w:w w:val="80"/>
                <w:sz w:val="18"/>
                <w:szCs w:val="18"/>
              </w:rPr>
              <w:br/>
              <w:t>CDP120363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46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Ingeniero en Ciencia de Datos o Inteligencia Artificial.</w:t>
            </w:r>
            <w:r w:rsidRPr="00BE790B">
              <w:rPr>
                <w:w w:val="80"/>
                <w:sz w:val="18"/>
                <w:szCs w:val="18"/>
              </w:rPr>
              <w:br/>
              <w:t>Ingeniero en Sistemas.</w:t>
            </w:r>
            <w:r w:rsidRPr="00BE790B">
              <w:rPr>
                <w:w w:val="80"/>
                <w:sz w:val="18"/>
                <w:szCs w:val="18"/>
              </w:rPr>
              <w:br/>
              <w:t>Ingeniero en Tecnologías de la Información.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12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Maestría en Big Data y Ciencia de Datos</w:t>
            </w:r>
            <w:r w:rsidRPr="00BE790B">
              <w:rPr>
                <w:w w:val="80"/>
                <w:sz w:val="18"/>
                <w:szCs w:val="18"/>
              </w:rPr>
              <w:br/>
              <w:t>Maestría en Big Data y Ciencia de Datos con mención en Inteligencia Artificial</w:t>
            </w:r>
            <w:r w:rsidRPr="00BE790B">
              <w:rPr>
                <w:w w:val="80"/>
                <w:sz w:val="18"/>
                <w:szCs w:val="18"/>
              </w:rPr>
              <w:br/>
              <w:t>Maestría en Ciencia de Datos.</w:t>
            </w:r>
            <w:r w:rsidRPr="00BE790B">
              <w:rPr>
                <w:w w:val="80"/>
                <w:sz w:val="18"/>
                <w:szCs w:val="18"/>
              </w:rPr>
              <w:br/>
              <w:t>Maestría en Inteligencia Artificial y Ciencia de Datos.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6C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5B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3F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450F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152441D2" w14:textId="77777777" w:rsidTr="00BE790B">
        <w:trPr>
          <w:trHeight w:val="184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DA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Técnicas de visualización</w:t>
            </w:r>
            <w:r w:rsidRPr="00BE790B">
              <w:rPr>
                <w:w w:val="80"/>
                <w:sz w:val="18"/>
                <w:szCs w:val="18"/>
              </w:rPr>
              <w:br/>
              <w:t>CDP120364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759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Ingeniero en Ciencia de Datos o Inteligencia Artificial.</w:t>
            </w:r>
            <w:r w:rsidRPr="00BE790B">
              <w:rPr>
                <w:w w:val="80"/>
                <w:sz w:val="18"/>
                <w:szCs w:val="18"/>
              </w:rPr>
              <w:br/>
              <w:t>Ingeniero en Sistemas.</w:t>
            </w:r>
            <w:r w:rsidRPr="00BE790B">
              <w:rPr>
                <w:w w:val="80"/>
                <w:sz w:val="18"/>
                <w:szCs w:val="18"/>
              </w:rPr>
              <w:br/>
              <w:t>Ingeniero en Tecnologías de la Información.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5A2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Maestría en Big Data y Ciencia de Datos</w:t>
            </w:r>
            <w:r w:rsidRPr="00BE790B">
              <w:rPr>
                <w:w w:val="80"/>
                <w:sz w:val="18"/>
                <w:szCs w:val="18"/>
              </w:rPr>
              <w:br/>
              <w:t>Maestría en Software</w:t>
            </w:r>
            <w:r w:rsidRPr="00BE790B">
              <w:rPr>
                <w:w w:val="80"/>
                <w:sz w:val="18"/>
                <w:szCs w:val="18"/>
              </w:rPr>
              <w:br/>
              <w:t>Maestría en Ciencia de Datos Aplicada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6A4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2DC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Tecnologías de la información y la comunicación (TIC)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45C3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4552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2D9E65C0" w14:textId="77777777" w:rsidTr="00BE790B">
        <w:trPr>
          <w:trHeight w:val="2985"/>
        </w:trPr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BF6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Simulación y optimización</w:t>
            </w:r>
            <w:r w:rsidRPr="00BE790B">
              <w:rPr>
                <w:w w:val="80"/>
                <w:sz w:val="18"/>
                <w:szCs w:val="18"/>
              </w:rPr>
              <w:br/>
              <w:t>CDP120365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90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Ingeniero en Matemática.</w:t>
            </w:r>
            <w:r w:rsidRPr="00BE790B">
              <w:rPr>
                <w:w w:val="80"/>
                <w:sz w:val="18"/>
                <w:szCs w:val="18"/>
              </w:rPr>
              <w:br/>
              <w:t>Ingeniero en Estadística.</w:t>
            </w:r>
            <w:r w:rsidRPr="00BE790B">
              <w:rPr>
                <w:w w:val="80"/>
                <w:sz w:val="18"/>
                <w:szCs w:val="18"/>
              </w:rPr>
              <w:br/>
              <w:t>Ingeniero en Sistemas.</w:t>
            </w:r>
            <w:r w:rsidRPr="00BE790B">
              <w:rPr>
                <w:w w:val="80"/>
                <w:sz w:val="18"/>
                <w:szCs w:val="18"/>
              </w:rPr>
              <w:br/>
              <w:t>Ingeniero en Tecnologías de la Información.</w:t>
            </w:r>
            <w:r w:rsidRPr="00BE790B">
              <w:rPr>
                <w:w w:val="80"/>
                <w:sz w:val="18"/>
                <w:szCs w:val="18"/>
              </w:rPr>
              <w:br/>
              <w:t>Ingenierías afines.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2E6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Maestría en métodos matemáticos y simulación numérica en Ingeniera.</w:t>
            </w:r>
            <w:r w:rsidRPr="00BE790B">
              <w:rPr>
                <w:w w:val="80"/>
                <w:sz w:val="18"/>
                <w:szCs w:val="18"/>
              </w:rPr>
              <w:br/>
              <w:t>Maestría en Optimización Matemática</w:t>
            </w:r>
            <w:r w:rsidRPr="00BE790B">
              <w:rPr>
                <w:w w:val="80"/>
                <w:sz w:val="18"/>
                <w:szCs w:val="18"/>
              </w:rPr>
              <w:br/>
              <w:t>Maestría en Matemática Aplicada</w:t>
            </w:r>
            <w:r w:rsidRPr="00BE790B">
              <w:rPr>
                <w:w w:val="80"/>
                <w:sz w:val="18"/>
                <w:szCs w:val="18"/>
              </w:rPr>
              <w:br/>
              <w:t>Maestría en Estadística Aplicada con mención en Ciencia de Datos.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1E1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Tecnologías de la información y la comunicación (TIC)</w:t>
            </w:r>
            <w:r w:rsidRPr="00BE790B">
              <w:rPr>
                <w:w w:val="80"/>
                <w:sz w:val="18"/>
                <w:szCs w:val="18"/>
              </w:rPr>
              <w:br/>
              <w:t xml:space="preserve"> </w:t>
            </w:r>
            <w:r w:rsidRPr="00BE790B">
              <w:rPr>
                <w:w w:val="80"/>
                <w:sz w:val="18"/>
                <w:szCs w:val="18"/>
              </w:rPr>
              <w:br/>
              <w:t xml:space="preserve">Ciencias naturales, matemáticas y estadística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99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Tecnologías de la información y la comunicación (TIC)</w:t>
            </w:r>
            <w:r w:rsidRPr="00BE790B">
              <w:rPr>
                <w:w w:val="80"/>
                <w:sz w:val="18"/>
                <w:szCs w:val="18"/>
              </w:rPr>
              <w:br/>
              <w:t xml:space="preserve"> </w:t>
            </w:r>
            <w:r w:rsidRPr="00BE790B">
              <w:rPr>
                <w:w w:val="80"/>
                <w:sz w:val="18"/>
                <w:szCs w:val="18"/>
              </w:rPr>
              <w:br/>
              <w:t>Matemáticas y</w:t>
            </w:r>
            <w:r w:rsidRPr="00BE790B">
              <w:rPr>
                <w:w w:val="80"/>
                <w:sz w:val="18"/>
                <w:szCs w:val="18"/>
              </w:rPr>
              <w:br/>
              <w:t xml:space="preserve"> Estadística </w:t>
            </w:r>
            <w:r w:rsidRPr="00BE790B">
              <w:rPr>
                <w:w w:val="80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74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CFE4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40EAA3A3" w14:textId="77777777" w:rsidTr="00BE790B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0B23D6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FACULTAD DE CIENCIAS POLÍTICAS Y ADMINISTRATIVAS</w:t>
            </w:r>
          </w:p>
        </w:tc>
      </w:tr>
      <w:tr w:rsidR="00BE790B" w:rsidRPr="00BE790B" w14:paraId="7FF9DCB3" w14:textId="77777777" w:rsidTr="00BE790B">
        <w:trPr>
          <w:trHeight w:val="214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A6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Economía digital II</w:t>
            </w:r>
            <w:r w:rsidRPr="00BE790B">
              <w:rPr>
                <w:w w:val="80"/>
                <w:sz w:val="18"/>
                <w:szCs w:val="18"/>
              </w:rPr>
              <w:br/>
              <w:t>FNP031121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2A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Licenciatura/Ingeniería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Ciencias sociales, periodismo e información</w:t>
            </w:r>
            <w:r w:rsidRPr="00BE790B">
              <w:rPr>
                <w:w w:val="80"/>
                <w:sz w:val="18"/>
                <w:szCs w:val="18"/>
              </w:rPr>
              <w:br/>
              <w:t>• Ciencias sociales y del comportamiento</w:t>
            </w:r>
            <w:r w:rsidRPr="00BE790B">
              <w:rPr>
                <w:w w:val="80"/>
                <w:sz w:val="18"/>
                <w:szCs w:val="18"/>
              </w:rPr>
              <w:br/>
              <w:t>• Economía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C8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Doctorado/ Maestría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Ciencias sociales, periodismo e información.</w:t>
            </w:r>
            <w:r w:rsidRPr="00BE790B">
              <w:rPr>
                <w:w w:val="80"/>
                <w:sz w:val="18"/>
                <w:szCs w:val="18"/>
              </w:rPr>
              <w:br/>
              <w:t>• Ciencias sociales y del comportamiento</w:t>
            </w:r>
            <w:r w:rsidRPr="00BE790B">
              <w:rPr>
                <w:w w:val="80"/>
                <w:sz w:val="18"/>
                <w:szCs w:val="18"/>
              </w:rPr>
              <w:br/>
              <w:t>• Economía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CC0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 sociales, periodismo e información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6F73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</w:t>
            </w:r>
            <w:r w:rsidRPr="00BE790B">
              <w:rPr>
                <w:w w:val="80"/>
                <w:sz w:val="18"/>
                <w:szCs w:val="18"/>
              </w:rPr>
              <w:br/>
              <w:t>sociales y del</w:t>
            </w:r>
            <w:r w:rsidRPr="00BE790B">
              <w:rPr>
                <w:w w:val="80"/>
                <w:sz w:val="18"/>
                <w:szCs w:val="18"/>
              </w:rPr>
              <w:br/>
              <w:t>comportamiento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767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0F24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5D8F4884" w14:textId="77777777" w:rsidTr="00BE790B">
        <w:trPr>
          <w:trHeight w:val="184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AC5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Gestión de costos</w:t>
            </w:r>
            <w:r w:rsidRPr="00BE790B">
              <w:rPr>
                <w:w w:val="80"/>
                <w:sz w:val="18"/>
                <w:szCs w:val="18"/>
              </w:rPr>
              <w:br/>
              <w:t>FNP041122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ACC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Licenciatura/Ingeniería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Administración de Empresas y Derecho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49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Doctorado/ Maestría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Administración de Empresas y Derecho</w:t>
            </w:r>
            <w:r w:rsidRPr="00BE790B">
              <w:rPr>
                <w:w w:val="80"/>
                <w:sz w:val="18"/>
                <w:szCs w:val="18"/>
              </w:rPr>
              <w:br/>
              <w:t>• Educación comercial y administración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86B3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Administración de Empresas y Derecho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9D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  <w:r w:rsidRPr="00BE790B">
              <w:rPr>
                <w:w w:val="80"/>
                <w:sz w:val="18"/>
                <w:szCs w:val="18"/>
              </w:rPr>
              <w:br/>
              <w:t>comercial y</w:t>
            </w:r>
            <w:r w:rsidRPr="00BE790B">
              <w:rPr>
                <w:w w:val="80"/>
                <w:sz w:val="18"/>
                <w:szCs w:val="18"/>
              </w:rPr>
              <w:br/>
              <w:t>administración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215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6166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21D08ABA" w14:textId="77777777" w:rsidTr="00BE790B">
        <w:trPr>
          <w:trHeight w:val="180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CE3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Matemática aplicada a los negocios</w:t>
            </w:r>
            <w:r w:rsidRPr="00BE790B">
              <w:rPr>
                <w:w w:val="80"/>
                <w:sz w:val="18"/>
                <w:szCs w:val="18"/>
              </w:rPr>
              <w:br/>
              <w:t>FNP054123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AC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Licenciatura/Ingeniería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Ciencias naturales, matemáticas y Estadística</w:t>
            </w:r>
            <w:r w:rsidRPr="00BE790B">
              <w:rPr>
                <w:w w:val="80"/>
                <w:sz w:val="18"/>
                <w:szCs w:val="18"/>
              </w:rPr>
              <w:br/>
              <w:t>• Matemáticas y estadística</w:t>
            </w:r>
            <w:r w:rsidRPr="00BE790B">
              <w:rPr>
                <w:w w:val="80"/>
                <w:sz w:val="18"/>
                <w:szCs w:val="18"/>
              </w:rPr>
              <w:br/>
              <w:t>• Matemática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3C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Doctorado/ Maestría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Ciencias naturales, matemáticas y Estadística</w:t>
            </w:r>
            <w:r w:rsidRPr="00BE790B">
              <w:rPr>
                <w:w w:val="80"/>
                <w:sz w:val="18"/>
                <w:szCs w:val="18"/>
              </w:rPr>
              <w:br/>
              <w:t>• Matemáticas y estadística</w:t>
            </w:r>
            <w:r w:rsidRPr="00BE790B">
              <w:rPr>
                <w:w w:val="80"/>
                <w:sz w:val="18"/>
                <w:szCs w:val="18"/>
              </w:rPr>
              <w:br/>
              <w:t>• Matemática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408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 naturales, matemáticas y Estadística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5D4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Matemáticas y estadística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54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6013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0F2E7920" w14:textId="77777777" w:rsidTr="00BE790B">
        <w:trPr>
          <w:trHeight w:val="193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C28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Comportamiento y cultura organizacional</w:t>
            </w:r>
            <w:r w:rsidRPr="00BE790B">
              <w:rPr>
                <w:w w:val="80"/>
                <w:sz w:val="18"/>
                <w:szCs w:val="18"/>
              </w:rPr>
              <w:br/>
              <w:t>FNP041324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C7C0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Licenciatura/Ingeniería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Administración de Empresas y Derecho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39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Doctorado/ Maestría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Administración de Empresas y Derecho</w:t>
            </w:r>
            <w:r w:rsidRPr="00BE790B">
              <w:rPr>
                <w:w w:val="80"/>
                <w:sz w:val="18"/>
                <w:szCs w:val="18"/>
              </w:rPr>
              <w:br/>
              <w:t>• Educación comercial y administración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96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Administración de Empresas y Derecho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FD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  <w:r w:rsidRPr="00BE790B">
              <w:rPr>
                <w:w w:val="80"/>
                <w:sz w:val="18"/>
                <w:szCs w:val="18"/>
              </w:rPr>
              <w:br/>
              <w:t>comercial y</w:t>
            </w:r>
            <w:r w:rsidRPr="00BE790B">
              <w:rPr>
                <w:w w:val="80"/>
                <w:sz w:val="18"/>
                <w:szCs w:val="18"/>
              </w:rPr>
              <w:br/>
              <w:t>administración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60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4C50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7CA170EB" w14:textId="77777777" w:rsidTr="00BE790B">
        <w:trPr>
          <w:trHeight w:val="169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EDC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Estrategias de marketing digital</w:t>
            </w:r>
            <w:r w:rsidRPr="00BE790B">
              <w:rPr>
                <w:w w:val="80"/>
                <w:sz w:val="18"/>
                <w:szCs w:val="18"/>
              </w:rPr>
              <w:br/>
              <w:t>FNB041425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A42C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Licenciatura/Ingeniería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Administración de Empresas y Derecho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2F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Doctorado/ Maestría en el campo amplio de:</w:t>
            </w:r>
            <w:r w:rsidRPr="00BE790B">
              <w:rPr>
                <w:w w:val="80"/>
                <w:sz w:val="18"/>
                <w:szCs w:val="18"/>
              </w:rPr>
              <w:br/>
              <w:t>• Administración de Empresas y Derecho</w:t>
            </w:r>
            <w:r w:rsidRPr="00BE790B">
              <w:rPr>
                <w:w w:val="80"/>
                <w:sz w:val="18"/>
                <w:szCs w:val="18"/>
              </w:rPr>
              <w:br/>
              <w:t>• Educación comercial y administración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1E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Administración de Empresas y Derecho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AA1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  <w:r w:rsidRPr="00BE790B">
              <w:rPr>
                <w:w w:val="80"/>
                <w:sz w:val="18"/>
                <w:szCs w:val="18"/>
              </w:rPr>
              <w:br/>
              <w:t>comercial y</w:t>
            </w:r>
            <w:r w:rsidRPr="00BE790B">
              <w:rPr>
                <w:w w:val="80"/>
                <w:sz w:val="18"/>
                <w:szCs w:val="18"/>
              </w:rPr>
              <w:br/>
              <w:t>administración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3DA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F3F9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3D8F8C2B" w14:textId="77777777" w:rsidTr="00BE790B">
        <w:trPr>
          <w:trHeight w:val="28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875E2E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FACULTAD DE CIENCIAS POLÍTICAS Y ADMINISTRATIVAS</w:t>
            </w:r>
          </w:p>
        </w:tc>
      </w:tr>
      <w:tr w:rsidR="00BE790B" w:rsidRPr="00BE790B" w14:paraId="26E20FC7" w14:textId="77777777" w:rsidTr="00BE790B">
        <w:trPr>
          <w:trHeight w:val="1695"/>
        </w:trPr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0F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Historia del derecho</w:t>
            </w:r>
            <w:r w:rsidRPr="00BE790B">
              <w:rPr>
                <w:w w:val="80"/>
                <w:sz w:val="18"/>
                <w:szCs w:val="18"/>
              </w:rPr>
              <w:br/>
              <w:t>DEB550612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96C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Magíster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>. en Derecho o Ciencias Jurídica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A0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Magíster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>. en Derecho o Ciencias Jurídica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F4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 sociales, periodismo, información y derecho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Administración de empresas y derecho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CEE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Derecho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86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7555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16BFC893" w14:textId="77777777" w:rsidTr="00BE790B">
        <w:trPr>
          <w:trHeight w:val="1695"/>
        </w:trPr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D3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Introducción al derecho</w:t>
            </w:r>
            <w:r w:rsidRPr="00BE790B">
              <w:rPr>
                <w:w w:val="80"/>
                <w:sz w:val="18"/>
                <w:szCs w:val="18"/>
              </w:rPr>
              <w:br/>
              <w:t>DEB569913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BE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Magíster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>. en Derecho o Ciencias Jurídicas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CB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Magíster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>. en Derecho o Ciencias Jurídicas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6C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 sociales, periodismo, información y derecho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Administración de empresas y derecho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64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Derecho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48D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4DA7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766760DF" w14:textId="77777777" w:rsidTr="00BE790B">
        <w:trPr>
          <w:trHeight w:val="216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F20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Investigación jurídica</w:t>
            </w:r>
            <w:r w:rsidRPr="00BE790B">
              <w:rPr>
                <w:w w:val="80"/>
                <w:sz w:val="18"/>
                <w:szCs w:val="18"/>
              </w:rPr>
              <w:br/>
              <w:t>DEB569914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2A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Magíster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 xml:space="preserve">. en Investigación, Investigación e innovación educativa, Docencia Universitaria e Investigación; Planificación Educativa e Investigación,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>. en Derecho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3D5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Magíster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 xml:space="preserve">. en Investigación, Investigación e innovación educativa, Docencia Universitaria e Investigación; Planificación Educativa e Investigación, o </w:t>
            </w:r>
            <w:proofErr w:type="spellStart"/>
            <w:r w:rsidRPr="00BE790B">
              <w:rPr>
                <w:w w:val="80"/>
                <w:sz w:val="18"/>
                <w:szCs w:val="18"/>
              </w:rPr>
              <w:t>Ph.D</w:t>
            </w:r>
            <w:proofErr w:type="spellEnd"/>
            <w:r w:rsidRPr="00BE790B">
              <w:rPr>
                <w:w w:val="80"/>
                <w:sz w:val="18"/>
                <w:szCs w:val="18"/>
              </w:rPr>
              <w:t>. en Derecho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E70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 sociales, periodismo, información y derecho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Administración de empresas y derecho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Educación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B980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Derecho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Educación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30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7A73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042BB7E6" w14:textId="77777777" w:rsidTr="00BE790B">
        <w:trPr>
          <w:trHeight w:val="169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5B5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Pluralismo jurídico</w:t>
            </w:r>
            <w:r w:rsidRPr="00BE790B">
              <w:rPr>
                <w:w w:val="80"/>
                <w:sz w:val="18"/>
                <w:szCs w:val="18"/>
              </w:rPr>
              <w:br/>
              <w:t>DEB560515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53C5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Magíster o PhD. en Derecho, Ciencias Jurídicas, Justicia Intercultural; en Estudios Andinos, Pluralismo Jurídico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7F8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Magíster o PhD. en Derecho, Ciencias Jurídicas, Justicia Intercultural; en Estudios Andinos, Pluralismo Jurídico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A15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Ciencias sociales, periodismo, información y derecho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Administración de empresas y derecho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CE9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Derecho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48F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7BA8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0F3A2704" w14:textId="77777777" w:rsidTr="00BE790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C3A9A3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FACULTAD DE CIENCIAS DE LA EDUCACIÓN, HUMANAS Y TECNOLOGÍAS</w:t>
            </w:r>
          </w:p>
        </w:tc>
      </w:tr>
      <w:tr w:rsidR="00BE790B" w:rsidRPr="00BE790B" w14:paraId="1805F378" w14:textId="77777777" w:rsidTr="00BE790B">
        <w:trPr>
          <w:trHeight w:val="1695"/>
        </w:trPr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66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Psicología del desarrollo</w:t>
            </w:r>
            <w:r w:rsidRPr="00BE790B">
              <w:rPr>
                <w:w w:val="80"/>
                <w:sz w:val="18"/>
                <w:szCs w:val="18"/>
              </w:rPr>
              <w:br/>
              <w:t>PCDB031321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39B8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 en Psicología educativa, Psicopedagogía.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6E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Máster en Psicología Educativa/Psicopedagogía/ Desarrollo educativo/PhD o Doctor en Educación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F3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269F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A3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1B66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6122B6F0" w14:textId="77777777" w:rsidTr="00BE790B">
        <w:trPr>
          <w:trHeight w:val="144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0D2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Estadística descriptiva aplicada a la investigación educativa</w:t>
            </w:r>
            <w:r w:rsidRPr="00BE790B">
              <w:rPr>
                <w:w w:val="80"/>
                <w:sz w:val="18"/>
                <w:szCs w:val="18"/>
              </w:rPr>
              <w:br/>
              <w:t>PCDB054222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3A6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Licenciatura en Ciencias de la Educación, especialidad matemática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15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Máster en Educación/ Investigación / Matemática o Doctor/ PhD/ en Educación.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86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Ciencias naturales, matemáticas y Estadística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8F0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  <w:r w:rsidRPr="00BE790B">
              <w:rPr>
                <w:w w:val="80"/>
                <w:sz w:val="18"/>
                <w:szCs w:val="18"/>
              </w:rPr>
              <w:br/>
            </w:r>
            <w:r w:rsidRPr="00BE790B">
              <w:rPr>
                <w:w w:val="80"/>
                <w:sz w:val="18"/>
                <w:szCs w:val="18"/>
              </w:rPr>
              <w:br/>
              <w:t>Matemáticas y Estadística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7ADB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DFB9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54DC5274" w14:textId="77777777" w:rsidTr="00BE790B">
        <w:trPr>
          <w:trHeight w:val="99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036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Pedagogía </w:t>
            </w:r>
            <w:r w:rsidRPr="00BE790B">
              <w:rPr>
                <w:w w:val="80"/>
                <w:sz w:val="18"/>
                <w:szCs w:val="18"/>
              </w:rPr>
              <w:br/>
              <w:t>PCDP580123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E0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 en Educación.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E6A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 Maestría o Doctorado en Educación.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5F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8A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EE6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C668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6175E4E9" w14:textId="77777777" w:rsidTr="00BE790B">
        <w:trPr>
          <w:trHeight w:val="960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21B5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Currículo</w:t>
            </w:r>
            <w:r w:rsidRPr="00BE790B">
              <w:rPr>
                <w:w w:val="80"/>
                <w:sz w:val="18"/>
                <w:szCs w:val="18"/>
              </w:rPr>
              <w:br/>
              <w:t>PCDP011124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001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 en Ciencias de la Educación.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997E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 Máster en Desarrollo curricular o Diseño curricular, PhD o Doctor en Educación.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C9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40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EFA7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971B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29DFB941" w14:textId="77777777" w:rsidTr="00BE790B">
        <w:trPr>
          <w:trHeight w:val="1455"/>
        </w:trPr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363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Redacción e iniciación literaria para el desarrollo de la creatividad infantil</w:t>
            </w:r>
            <w:r w:rsidRPr="00BE790B">
              <w:rPr>
                <w:w w:val="80"/>
                <w:sz w:val="18"/>
                <w:szCs w:val="18"/>
              </w:rPr>
              <w:br/>
              <w:t>PCDP023225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04A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Licenciatura en Ciencias de la Educación, especialidad Lengua y Literatura.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50F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Máster en Literatura infantil.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5D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DB4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Educación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FA6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144 HORAS DE CONTENIDO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520D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Plazo de contratación: 30 días</w:t>
            </w:r>
          </w:p>
        </w:tc>
      </w:tr>
      <w:tr w:rsidR="00BE790B" w:rsidRPr="00BE790B" w14:paraId="40FA3480" w14:textId="77777777" w:rsidTr="00BE790B">
        <w:trPr>
          <w:trHeight w:val="25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C843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70E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8E14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E82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8BD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D51A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0323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</w:tr>
      <w:tr w:rsidR="00BE790B" w:rsidRPr="00BE790B" w14:paraId="3E790626" w14:textId="77777777" w:rsidTr="00BE790B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9BCE3B9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>REQUISITOS INSTITUCIONALES:</w:t>
            </w:r>
          </w:p>
        </w:tc>
      </w:tr>
      <w:tr w:rsidR="00BE790B" w:rsidRPr="00BE790B" w14:paraId="57F1887C" w14:textId="77777777" w:rsidTr="00BE790B">
        <w:trPr>
          <w:trHeight w:val="25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C6C2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w w:val="8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C9FC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34A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974E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AFB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BB62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9465" w14:textId="77777777" w:rsidR="00BE790B" w:rsidRPr="00BE790B" w:rsidRDefault="00BE790B" w:rsidP="00BE790B">
            <w:pPr>
              <w:widowControl/>
              <w:autoSpaceDE/>
              <w:autoSpaceDN/>
              <w:rPr>
                <w:w w:val="80"/>
                <w:sz w:val="18"/>
                <w:szCs w:val="18"/>
              </w:rPr>
            </w:pPr>
          </w:p>
        </w:tc>
      </w:tr>
      <w:tr w:rsidR="00BE790B" w:rsidRPr="00BE790B" w14:paraId="7583B970" w14:textId="77777777" w:rsidTr="00BE790B">
        <w:trPr>
          <w:trHeight w:val="4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D3D0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1. Estar en pleno ejercicio de los derechos previstos en la Constitución de la República y las leyes para el desempeño de una función pública. </w:t>
            </w:r>
          </w:p>
        </w:tc>
      </w:tr>
      <w:tr w:rsidR="00BE790B" w:rsidRPr="00BE790B" w14:paraId="6833EDB8" w14:textId="77777777" w:rsidTr="00BE790B">
        <w:trPr>
          <w:trHeight w:val="7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33BC" w14:textId="320ADF90" w:rsid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2. Tener al menos título de maestría o gozar de prestigio académico, científico, cultural, artístico, profesional o empresarial, por haber prestado servicios relevantes a la humanidad, la región o al país;</w:t>
            </w:r>
          </w:p>
          <w:p w14:paraId="662F5294" w14:textId="77777777" w:rsid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</w:p>
          <w:p w14:paraId="72EA04EE" w14:textId="77777777" w:rsid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</w:p>
          <w:p w14:paraId="2F037A0B" w14:textId="77777777" w:rsid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</w:p>
          <w:p w14:paraId="12D6616E" w14:textId="77777777" w:rsid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</w:p>
          <w:p w14:paraId="3CA8C7EF" w14:textId="77777777" w:rsid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</w:p>
          <w:p w14:paraId="596DE696" w14:textId="45648756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</w:p>
        </w:tc>
      </w:tr>
      <w:tr w:rsidR="00BE790B" w:rsidRPr="00BE790B" w14:paraId="74E3E1FD" w14:textId="77777777" w:rsidTr="00BE790B">
        <w:trPr>
          <w:trHeight w:val="7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94E5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3. Experiencia profesional y/o docente en educación superior de al menos un (1) año en el campo del conocimiento de su formación.</w:t>
            </w:r>
          </w:p>
        </w:tc>
      </w:tr>
      <w:tr w:rsidR="00BE790B" w:rsidRPr="00BE790B" w14:paraId="6F60292D" w14:textId="77777777" w:rsidTr="00BE790B">
        <w:trPr>
          <w:trHeight w:val="7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AE14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4. Producción científica o académica justificada a través del certificado emitido por la Dirección de Investigación, instancia que determinará su categoría y validez.</w:t>
            </w:r>
          </w:p>
        </w:tc>
      </w:tr>
      <w:tr w:rsidR="00BE790B" w:rsidRPr="00BE790B" w14:paraId="67444A2C" w14:textId="77777777" w:rsidTr="00BE790B">
        <w:trPr>
          <w:trHeight w:val="6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A379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5. En el caso de que el postulante mantenga una relación laboral con la UNACH u otra institución pública o privada, deberá presentar un Certificado de horarios de trabajo y modalidad laboral </w:t>
            </w:r>
          </w:p>
        </w:tc>
      </w:tr>
      <w:tr w:rsidR="00BE790B" w:rsidRPr="00BE790B" w14:paraId="0BE618F0" w14:textId="77777777" w:rsidTr="00BE790B">
        <w:trPr>
          <w:trHeight w:val="6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656F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6. Superar los procesos de selección que establezca la institución y la formación en el campo de conocimiento respectivo y;</w:t>
            </w:r>
          </w:p>
        </w:tc>
      </w:tr>
      <w:tr w:rsidR="00BE790B" w:rsidRPr="00BE790B" w14:paraId="52F8565F" w14:textId="77777777" w:rsidTr="00BE790B">
        <w:trPr>
          <w:trHeight w:val="5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58DA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7. Presentar los documentos habilitantes de Ley.</w:t>
            </w:r>
          </w:p>
        </w:tc>
      </w:tr>
      <w:tr w:rsidR="00BE790B" w:rsidRPr="00BE790B" w14:paraId="2007EE5C" w14:textId="77777777" w:rsidTr="00BE790B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C1656AD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 xml:space="preserve">INSTRUCCIONES PARA LA POSTULACIÓN: </w:t>
            </w:r>
          </w:p>
        </w:tc>
      </w:tr>
      <w:tr w:rsidR="00BE790B" w:rsidRPr="00BE790B" w14:paraId="78EEE7A4" w14:textId="77777777" w:rsidTr="00BE790B">
        <w:trPr>
          <w:trHeight w:val="8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0C25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Para realizar la postulación se incluyen las instrucciones en el documento anexo denominado "Instrucciones para la Postulación de Docentes Autores"</w:t>
            </w:r>
          </w:p>
        </w:tc>
      </w:tr>
      <w:tr w:rsidR="00BE790B" w:rsidRPr="00BE790B" w14:paraId="378B1E5F" w14:textId="77777777" w:rsidTr="00BE790B">
        <w:trPr>
          <w:trHeight w:val="88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3976B1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b/>
                <w:bCs/>
                <w:w w:val="80"/>
                <w:sz w:val="18"/>
                <w:szCs w:val="18"/>
                <w:u w:val="single"/>
              </w:rPr>
            </w:pPr>
            <w:r w:rsidRPr="00BE790B">
              <w:rPr>
                <w:b/>
                <w:bCs/>
                <w:w w:val="80"/>
                <w:sz w:val="18"/>
                <w:szCs w:val="18"/>
                <w:u w:val="single"/>
              </w:rPr>
              <w:t>c) Plazo: El plazo para la postulación es a partir de las 17h00 horas del 23 de febrero hasta las 17h00 del 13 de marzo del año 2026, las postulaciones se receptarán en línea en el enlace.</w:t>
            </w:r>
          </w:p>
        </w:tc>
      </w:tr>
      <w:tr w:rsidR="00BE790B" w:rsidRPr="00BE790B" w14:paraId="2B4597E3" w14:textId="77777777" w:rsidTr="00BE790B">
        <w:trPr>
          <w:trHeight w:val="5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F18F395" w14:textId="77777777" w:rsidR="00BE790B" w:rsidRPr="00BE790B" w:rsidRDefault="00BE790B" w:rsidP="00BE790B">
            <w:pPr>
              <w:widowControl/>
              <w:autoSpaceDE/>
              <w:autoSpaceDN/>
              <w:jc w:val="center"/>
              <w:rPr>
                <w:b/>
                <w:bCs/>
                <w:w w:val="80"/>
                <w:sz w:val="18"/>
                <w:szCs w:val="18"/>
              </w:rPr>
            </w:pPr>
            <w:r w:rsidRPr="00BE790B">
              <w:rPr>
                <w:b/>
                <w:bCs/>
                <w:w w:val="80"/>
                <w:sz w:val="18"/>
                <w:szCs w:val="18"/>
              </w:rPr>
              <w:t xml:space="preserve"> ASPECTOS IMPORTANTES:</w:t>
            </w:r>
          </w:p>
        </w:tc>
      </w:tr>
      <w:tr w:rsidR="00BE790B" w:rsidRPr="00BE790B" w14:paraId="6FF01C82" w14:textId="77777777" w:rsidTr="00BE790B">
        <w:trPr>
          <w:trHeight w:val="12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0A394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1. La Dirección de Administración del Talento Humano, no será responsable por el contenido de la documentación registrada y subida por el postulante. La veracidad de la información que el postulante entrega, es de su responsabilidad y podrá ser verificada por las instancias correspondientes. En caso de falsedad u ocultamiento de información, el postulante se someterá a la normativa que por esos hechos prevén las leyes de la República. Los documentos que consigna el postulante y que respalden la información no podrán ser ilegibles, impertinentes o mutilados, en cuyo caso no serán considerados.</w:t>
            </w:r>
          </w:p>
        </w:tc>
      </w:tr>
      <w:tr w:rsidR="00BE790B" w:rsidRPr="00BE790B" w14:paraId="552CEF65" w14:textId="77777777" w:rsidTr="00BE790B">
        <w:trPr>
          <w:trHeight w:val="8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2ACD2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>2. Los postulantes deberán cumplir con lo establecido en el Reglamento de Carrera y Escalafón del Profesor e Investigador del Sistema de Educación Superior, en relación a lo que fuere pertinente;</w:t>
            </w:r>
          </w:p>
        </w:tc>
      </w:tr>
      <w:tr w:rsidR="00BE790B" w:rsidRPr="00BE790B" w14:paraId="7BEF693C" w14:textId="77777777" w:rsidTr="00BE790B">
        <w:trPr>
          <w:trHeight w:val="46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E03E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3. El postulante podrá optar únicamente por una vacante; </w:t>
            </w:r>
          </w:p>
        </w:tc>
      </w:tr>
      <w:tr w:rsidR="00BE790B" w:rsidRPr="00BE790B" w14:paraId="1C6D667A" w14:textId="77777777" w:rsidTr="00BE790B">
        <w:trPr>
          <w:trHeight w:val="46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52446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4. Los postulantes no seleccionados formarán parte del Banco de Elegibles de la institución para futuros procesos de selección cuando la institución lo requiera. </w:t>
            </w:r>
          </w:p>
        </w:tc>
      </w:tr>
      <w:tr w:rsidR="00BE790B" w:rsidRPr="00BE790B" w14:paraId="3FD03E0C" w14:textId="77777777" w:rsidTr="00BE790B">
        <w:trPr>
          <w:trHeight w:val="7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11004" w14:textId="77777777" w:rsidR="00BE790B" w:rsidRPr="00BE790B" w:rsidRDefault="00BE790B" w:rsidP="00BE790B">
            <w:pPr>
              <w:widowControl/>
              <w:autoSpaceDE/>
              <w:autoSpaceDN/>
              <w:jc w:val="both"/>
              <w:rPr>
                <w:w w:val="80"/>
                <w:sz w:val="18"/>
                <w:szCs w:val="18"/>
              </w:rPr>
            </w:pPr>
            <w:r w:rsidRPr="00BE790B">
              <w:rPr>
                <w:w w:val="80"/>
                <w:sz w:val="18"/>
                <w:szCs w:val="18"/>
              </w:rPr>
              <w:t xml:space="preserve">5. La UNACH garantiza la gratuidad del proceso de postulación. En caso de ser seleccionado para presentar su documentación física debe adjuntar el derecho a todo trámite institucional. </w:t>
            </w:r>
          </w:p>
        </w:tc>
      </w:tr>
    </w:tbl>
    <w:p w14:paraId="7FDE7775" w14:textId="77777777" w:rsidR="00E316FE" w:rsidRPr="00284C41" w:rsidRDefault="00E316FE" w:rsidP="00E316FE">
      <w:pPr>
        <w:widowControl/>
        <w:adjustRightInd w:val="0"/>
        <w:jc w:val="both"/>
        <w:rPr>
          <w:w w:val="85"/>
          <w:sz w:val="20"/>
        </w:rPr>
      </w:pPr>
    </w:p>
    <w:p w14:paraId="1499CEA6" w14:textId="77777777" w:rsidR="00E316FE" w:rsidRDefault="00E316FE" w:rsidP="00E316FE">
      <w:pPr>
        <w:ind w:left="2"/>
        <w:rPr>
          <w:sz w:val="20"/>
        </w:rPr>
      </w:pPr>
      <w:r>
        <w:rPr>
          <w:spacing w:val="-2"/>
          <w:w w:val="90"/>
          <w:sz w:val="20"/>
        </w:rPr>
        <w:t>Atentamente,</w:t>
      </w:r>
    </w:p>
    <w:p w14:paraId="6B99759E" w14:textId="77777777" w:rsidR="00E316FE" w:rsidRDefault="00E316FE" w:rsidP="00E316FE">
      <w:pPr>
        <w:pStyle w:val="Textoindependiente"/>
        <w:rPr>
          <w:sz w:val="20"/>
        </w:rPr>
      </w:pPr>
    </w:p>
    <w:p w14:paraId="79421AE4" w14:textId="77777777" w:rsidR="00E316FE" w:rsidRDefault="00E316FE" w:rsidP="00E316FE">
      <w:pPr>
        <w:pStyle w:val="Textoindependiente"/>
        <w:rPr>
          <w:sz w:val="20"/>
        </w:rPr>
      </w:pPr>
    </w:p>
    <w:p w14:paraId="780E9DA0" w14:textId="77777777" w:rsidR="00E316FE" w:rsidRDefault="00E316FE" w:rsidP="00E316FE">
      <w:pPr>
        <w:pStyle w:val="Textoindependiente"/>
        <w:rPr>
          <w:sz w:val="20"/>
        </w:rPr>
      </w:pPr>
    </w:p>
    <w:p w14:paraId="63C20C9E" w14:textId="77777777" w:rsidR="00E316FE" w:rsidRDefault="00E316FE" w:rsidP="00E316FE">
      <w:pPr>
        <w:pStyle w:val="Textoindependiente"/>
        <w:rPr>
          <w:sz w:val="20"/>
        </w:rPr>
      </w:pPr>
    </w:p>
    <w:p w14:paraId="266AEF3A" w14:textId="77777777" w:rsidR="00E316FE" w:rsidRDefault="00E316FE" w:rsidP="00E316FE">
      <w:pPr>
        <w:pStyle w:val="Textoindependiente"/>
        <w:spacing w:before="9"/>
        <w:rPr>
          <w:sz w:val="20"/>
        </w:rPr>
      </w:pPr>
    </w:p>
    <w:p w14:paraId="6F685823" w14:textId="77777777" w:rsidR="00E316FE" w:rsidRDefault="00E316FE" w:rsidP="00E316FE">
      <w:pPr>
        <w:spacing w:line="229" w:lineRule="exact"/>
        <w:ind w:left="2"/>
        <w:rPr>
          <w:sz w:val="20"/>
        </w:rPr>
      </w:pPr>
      <w:r>
        <w:rPr>
          <w:w w:val="80"/>
          <w:sz w:val="20"/>
        </w:rPr>
        <w:t>Mgs.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JORGE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VALLEJO</w:t>
      </w:r>
      <w:r>
        <w:rPr>
          <w:spacing w:val="-5"/>
          <w:sz w:val="20"/>
        </w:rPr>
        <w:t xml:space="preserve"> </w:t>
      </w:r>
      <w:r>
        <w:rPr>
          <w:spacing w:val="-4"/>
          <w:w w:val="80"/>
          <w:sz w:val="20"/>
        </w:rPr>
        <w:t>LARA</w:t>
      </w:r>
    </w:p>
    <w:p w14:paraId="110A2F47" w14:textId="77777777" w:rsidR="00E316FE" w:rsidRDefault="00E316FE" w:rsidP="00E316FE">
      <w:pPr>
        <w:pStyle w:val="Ttulo1"/>
        <w:spacing w:line="229" w:lineRule="exact"/>
      </w:pPr>
      <w:r>
        <w:rPr>
          <w:w w:val="80"/>
        </w:rPr>
        <w:t>DIRECTOR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ADMINISTRACIÓN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TALENTO</w:t>
      </w:r>
      <w:r>
        <w:rPr>
          <w:spacing w:val="-2"/>
        </w:rPr>
        <w:t xml:space="preserve"> </w:t>
      </w:r>
      <w:r>
        <w:rPr>
          <w:w w:val="80"/>
        </w:rPr>
        <w:t>HUMANO</w:t>
      </w:r>
      <w:r>
        <w:rPr>
          <w:spacing w:val="-2"/>
          <w:w w:val="80"/>
        </w:rPr>
        <w:t>.</w:t>
      </w:r>
    </w:p>
    <w:p w14:paraId="4EC4744F" w14:textId="77777777" w:rsidR="00E316FE" w:rsidRDefault="00E316FE" w:rsidP="00E316FE">
      <w:pPr>
        <w:spacing w:before="26"/>
        <w:ind w:left="2"/>
      </w:pPr>
    </w:p>
    <w:p w14:paraId="61AED968" w14:textId="77777777" w:rsidR="00E316FE" w:rsidRDefault="00E316FE" w:rsidP="00E316FE"/>
    <w:p w14:paraId="67B3E34D" w14:textId="77777777" w:rsidR="00256962" w:rsidRPr="00E316FE" w:rsidRDefault="00256962" w:rsidP="00E316FE"/>
    <w:sectPr w:rsidR="00256962" w:rsidRPr="00E316FE">
      <w:pgSz w:w="11900" w:h="16850"/>
      <w:pgMar w:top="68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FE"/>
    <w:rsid w:val="00167C49"/>
    <w:rsid w:val="00256962"/>
    <w:rsid w:val="003273B2"/>
    <w:rsid w:val="003B1860"/>
    <w:rsid w:val="0043255E"/>
    <w:rsid w:val="0071535E"/>
    <w:rsid w:val="007B0038"/>
    <w:rsid w:val="00A130A9"/>
    <w:rsid w:val="00BE790B"/>
    <w:rsid w:val="00BF7538"/>
    <w:rsid w:val="00E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01A8"/>
  <w15:chartTrackingRefBased/>
  <w15:docId w15:val="{AAA6C433-F2C1-4B9C-836C-BBA715FF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E316FE"/>
    <w:pPr>
      <w:ind w:left="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rsid w:val="00E316FE"/>
    <w:pPr>
      <w:ind w:left="2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6FE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316FE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316FE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16FE"/>
    <w:rPr>
      <w:rFonts w:ascii="Arial MT" w:eastAsia="Arial MT" w:hAnsi="Arial MT" w:cs="Arial MT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E3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3451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Marcelo Arguello Santiago</dc:creator>
  <cp:keywords/>
  <dc:description/>
  <cp:lastModifiedBy>Ximena Jeaqueline Yambay Vizueta</cp:lastModifiedBy>
  <cp:revision>2</cp:revision>
  <dcterms:created xsi:type="dcterms:W3CDTF">2026-02-23T13:40:00Z</dcterms:created>
  <dcterms:modified xsi:type="dcterms:W3CDTF">2026-02-23T13:40:00Z</dcterms:modified>
</cp:coreProperties>
</file>