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4B39" w14:textId="785B97A1" w:rsidR="003B0A70" w:rsidRPr="00FC3FF1" w:rsidRDefault="003B0A70" w:rsidP="00FC3FF1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i/>
          <w:sz w:val="40"/>
          <w:szCs w:val="40"/>
          <w:lang w:val="es-ES"/>
        </w:rPr>
      </w:pPr>
      <w:r w:rsidRPr="00FC3FF1">
        <w:rPr>
          <w:rFonts w:cstheme="minorHAnsi"/>
          <w:color w:val="1085C2"/>
          <w:sz w:val="40"/>
          <w:szCs w:val="40"/>
          <w:lang w:val="es-ES"/>
        </w:rPr>
        <w:t xml:space="preserve">Implantación del </w:t>
      </w:r>
      <w:r w:rsidR="002F03BB" w:rsidRPr="00FC3FF1">
        <w:rPr>
          <w:rFonts w:cstheme="minorHAnsi"/>
          <w:color w:val="1085C2"/>
          <w:sz w:val="40"/>
          <w:szCs w:val="40"/>
          <w:lang w:val="es-ES"/>
        </w:rPr>
        <w:t>P</w:t>
      </w:r>
      <w:r w:rsidRPr="00FC3FF1">
        <w:rPr>
          <w:rFonts w:cstheme="minorHAnsi"/>
          <w:color w:val="1085C2"/>
          <w:sz w:val="40"/>
          <w:szCs w:val="40"/>
          <w:lang w:val="es-ES"/>
        </w:rPr>
        <w:t xml:space="preserve">rograma de </w:t>
      </w:r>
      <w:r w:rsidR="002F03BB" w:rsidRPr="00FC3FF1">
        <w:rPr>
          <w:rFonts w:cstheme="minorHAnsi"/>
          <w:color w:val="1085C2"/>
          <w:sz w:val="40"/>
          <w:szCs w:val="40"/>
          <w:lang w:val="es-ES"/>
        </w:rPr>
        <w:t>M</w:t>
      </w:r>
      <w:r w:rsidRPr="00FC3FF1">
        <w:rPr>
          <w:rFonts w:cstheme="minorHAnsi"/>
          <w:color w:val="1085C2"/>
          <w:sz w:val="40"/>
          <w:szCs w:val="40"/>
          <w:lang w:val="es-ES"/>
        </w:rPr>
        <w:t xml:space="preserve">ovilidad </w:t>
      </w:r>
      <w:r w:rsidR="00CB39A4" w:rsidRPr="00FC3FF1">
        <w:rPr>
          <w:rFonts w:cstheme="minorHAnsi"/>
          <w:color w:val="1085C2"/>
          <w:sz w:val="40"/>
          <w:szCs w:val="40"/>
          <w:lang w:val="es-ES"/>
        </w:rPr>
        <w:t>Virtual</w:t>
      </w:r>
    </w:p>
    <w:p w14:paraId="6102FA29" w14:textId="633311D4" w:rsidR="003B0A70" w:rsidRDefault="003B0A70" w:rsidP="00FC3FF1">
      <w:pPr>
        <w:shd w:val="clear" w:color="auto" w:fill="FFFFFF" w:themeFill="background1"/>
        <w:tabs>
          <w:tab w:val="left" w:pos="6840"/>
        </w:tabs>
        <w:spacing w:after="0"/>
        <w:jc w:val="center"/>
        <w:rPr>
          <w:rFonts w:cstheme="minorHAnsi"/>
          <w:b/>
          <w:bCs/>
          <w:color w:val="1085C2"/>
          <w:sz w:val="32"/>
          <w:szCs w:val="32"/>
          <w:lang w:val="es-ES"/>
        </w:rPr>
      </w:pPr>
      <w:r w:rsidRPr="00FC3FF1">
        <w:rPr>
          <w:rFonts w:cstheme="minorHAnsi"/>
          <w:b/>
          <w:bCs/>
          <w:color w:val="1085C2"/>
          <w:sz w:val="32"/>
          <w:szCs w:val="32"/>
          <w:lang w:val="es-ES"/>
        </w:rPr>
        <w:t>Convocatoria d</w:t>
      </w:r>
      <w:r w:rsidR="0082571D" w:rsidRPr="00FC3FF1">
        <w:rPr>
          <w:rFonts w:cstheme="minorHAnsi"/>
          <w:b/>
          <w:bCs/>
          <w:color w:val="1085C2"/>
          <w:sz w:val="32"/>
          <w:szCs w:val="32"/>
          <w:lang w:val="es-ES"/>
        </w:rPr>
        <w:t xml:space="preserve">e </w:t>
      </w:r>
      <w:r w:rsidR="34CAF9E3" w:rsidRPr="00FC3FF1">
        <w:rPr>
          <w:rFonts w:cstheme="minorHAnsi"/>
          <w:b/>
          <w:bCs/>
          <w:color w:val="1085C2"/>
          <w:sz w:val="32"/>
          <w:szCs w:val="32"/>
          <w:lang w:val="es-ES"/>
        </w:rPr>
        <w:t>Otoño</w:t>
      </w:r>
      <w:r w:rsidR="0082571D" w:rsidRPr="00FC3FF1">
        <w:rPr>
          <w:rFonts w:cstheme="minorHAnsi"/>
          <w:b/>
          <w:bCs/>
          <w:color w:val="1085C2"/>
          <w:sz w:val="32"/>
          <w:szCs w:val="32"/>
          <w:lang w:val="es-ES"/>
        </w:rPr>
        <w:t xml:space="preserve"> 2</w:t>
      </w:r>
      <w:r w:rsidR="00EC1F8A" w:rsidRPr="00FC3FF1">
        <w:rPr>
          <w:rFonts w:cstheme="minorHAnsi"/>
          <w:b/>
          <w:bCs/>
          <w:color w:val="1085C2"/>
          <w:sz w:val="32"/>
          <w:szCs w:val="32"/>
          <w:lang w:val="es-ES"/>
        </w:rPr>
        <w:t>5</w:t>
      </w:r>
    </w:p>
    <w:p w14:paraId="5E5F6B3F" w14:textId="77777777" w:rsidR="00FC3FF1" w:rsidRPr="00FC3FF1" w:rsidRDefault="00FC3FF1" w:rsidP="00FC3FF1">
      <w:pPr>
        <w:shd w:val="clear" w:color="auto" w:fill="FFFFFF" w:themeFill="background1"/>
        <w:tabs>
          <w:tab w:val="left" w:pos="6840"/>
        </w:tabs>
        <w:spacing w:after="0"/>
        <w:jc w:val="center"/>
        <w:rPr>
          <w:rFonts w:cstheme="minorHAnsi"/>
          <w:b/>
          <w:bCs/>
          <w:color w:val="1085C2"/>
          <w:sz w:val="32"/>
          <w:szCs w:val="32"/>
          <w:lang w:val="es-ES"/>
        </w:rPr>
      </w:pPr>
    </w:p>
    <w:p w14:paraId="6BD030E4" w14:textId="23BFA9C9" w:rsidR="00DB1494" w:rsidRPr="00FC3FF1" w:rsidRDefault="00CC5146" w:rsidP="365F2077">
      <w:pPr>
        <w:shd w:val="clear" w:color="auto" w:fill="FFFFFF" w:themeFill="background1"/>
        <w:spacing w:line="240" w:lineRule="auto"/>
        <w:jc w:val="both"/>
        <w:rPr>
          <w:rFonts w:cstheme="minorHAnsi"/>
          <w:lang w:val="es-ES"/>
        </w:rPr>
      </w:pPr>
      <w:r w:rsidRPr="00FC3FF1">
        <w:rPr>
          <w:rFonts w:cstheme="minorHAnsi"/>
          <w:lang w:val="es-ES"/>
        </w:rPr>
        <w:t>I</w:t>
      </w:r>
      <w:r w:rsidR="00672D0D" w:rsidRPr="00FC3FF1">
        <w:rPr>
          <w:rFonts w:cstheme="minorHAnsi"/>
          <w:lang w:val="es-ES"/>
        </w:rPr>
        <w:t>nspira</w:t>
      </w:r>
      <w:r w:rsidRPr="00FC3FF1">
        <w:rPr>
          <w:rFonts w:cstheme="minorHAnsi"/>
          <w:lang w:val="es-ES"/>
        </w:rPr>
        <w:t>dos en</w:t>
      </w:r>
      <w:r w:rsidR="002F03BB" w:rsidRPr="00FC3FF1">
        <w:rPr>
          <w:rFonts w:cstheme="minorHAnsi"/>
          <w:lang w:val="es-ES"/>
        </w:rPr>
        <w:t xml:space="preserve"> </w:t>
      </w:r>
      <w:r w:rsidR="003B0A70" w:rsidRPr="00FC3FF1">
        <w:rPr>
          <w:rFonts w:cstheme="minorHAnsi"/>
          <w:lang w:val="es-ES"/>
        </w:rPr>
        <w:t>el Programa Erasmus</w:t>
      </w:r>
      <w:r w:rsidRPr="00FC3FF1">
        <w:rPr>
          <w:rFonts w:cstheme="minorHAnsi"/>
          <w:lang w:val="es-ES"/>
        </w:rPr>
        <w:t xml:space="preserve"> </w:t>
      </w:r>
      <w:r w:rsidR="00AA6BFA" w:rsidRPr="00FC3FF1">
        <w:rPr>
          <w:rFonts w:cstheme="minorHAnsi"/>
          <w:lang w:val="es-ES"/>
        </w:rPr>
        <w:t>del Espacio Económico Europeo</w:t>
      </w:r>
      <w:r w:rsidR="00F44F41" w:rsidRPr="00FC3FF1">
        <w:rPr>
          <w:rFonts w:cstheme="minorHAnsi"/>
          <w:lang w:val="es-ES"/>
        </w:rPr>
        <w:t>, UNIR desarrolla el</w:t>
      </w:r>
      <w:r w:rsidRPr="00FC3FF1">
        <w:rPr>
          <w:rFonts w:cstheme="minorHAnsi"/>
          <w:lang w:val="es-ES"/>
        </w:rPr>
        <w:t xml:space="preserve"> Programa de Movilidad</w:t>
      </w:r>
      <w:r w:rsidR="00CB39A4" w:rsidRPr="00FC3FF1">
        <w:rPr>
          <w:rFonts w:cstheme="minorHAnsi"/>
          <w:lang w:val="es-ES"/>
        </w:rPr>
        <w:t xml:space="preserve"> Virtual para las Universidades amigas de América Latina</w:t>
      </w:r>
      <w:r w:rsidR="00CF4EE6" w:rsidRPr="00FC3FF1">
        <w:rPr>
          <w:rFonts w:cstheme="minorHAnsi"/>
          <w:lang w:val="es-ES"/>
        </w:rPr>
        <w:t xml:space="preserve">. </w:t>
      </w:r>
      <w:r w:rsidR="00F44F41" w:rsidRPr="00FC3FF1">
        <w:rPr>
          <w:rFonts w:cstheme="minorHAnsi"/>
          <w:lang w:val="es-ES"/>
        </w:rPr>
        <w:t>Esta movilidad virtual</w:t>
      </w:r>
      <w:r w:rsidR="003B0A70" w:rsidRPr="00FC3FF1">
        <w:rPr>
          <w:rFonts w:cstheme="minorHAnsi"/>
          <w:lang w:val="es-ES"/>
        </w:rPr>
        <w:t xml:space="preserve"> se basa en el reconocimiento/homologación </w:t>
      </w:r>
      <w:r w:rsidR="003655BA" w:rsidRPr="00FC3FF1">
        <w:rPr>
          <w:rFonts w:cstheme="minorHAnsi"/>
          <w:lang w:val="es-ES"/>
        </w:rPr>
        <w:t>previa</w:t>
      </w:r>
      <w:r w:rsidR="006E7A58" w:rsidRPr="00FC3FF1">
        <w:rPr>
          <w:rFonts w:cstheme="minorHAnsi"/>
          <w:lang w:val="es-ES"/>
        </w:rPr>
        <w:t xml:space="preserve"> </w:t>
      </w:r>
      <w:r w:rsidR="003B0A70" w:rsidRPr="00FC3FF1">
        <w:rPr>
          <w:rFonts w:cstheme="minorHAnsi"/>
          <w:lang w:val="es-ES"/>
        </w:rPr>
        <w:t>de las asignaturas cursadas en UNIR</w:t>
      </w:r>
      <w:r w:rsidR="003655BA" w:rsidRPr="00FC3FF1">
        <w:rPr>
          <w:rFonts w:cstheme="minorHAnsi"/>
          <w:lang w:val="es-ES"/>
        </w:rPr>
        <w:t xml:space="preserve"> por los becarios participantes</w:t>
      </w:r>
      <w:r w:rsidR="003B0A70" w:rsidRPr="00FC3FF1">
        <w:rPr>
          <w:rFonts w:cstheme="minorHAnsi"/>
          <w:lang w:val="es-ES"/>
        </w:rPr>
        <w:t>.</w:t>
      </w:r>
      <w:r w:rsidR="67EB4088" w:rsidRPr="00FC3FF1">
        <w:rPr>
          <w:rFonts w:cstheme="minorHAnsi"/>
          <w:lang w:val="es-ES"/>
        </w:rPr>
        <w:t xml:space="preserve">  </w:t>
      </w:r>
    </w:p>
    <w:p w14:paraId="44FCE0A0" w14:textId="6109C0A0" w:rsidR="00DB1494" w:rsidRPr="00FC3FF1" w:rsidRDefault="003B0A70" w:rsidP="004A442B">
      <w:pPr>
        <w:shd w:val="clear" w:color="auto" w:fill="FFFFFF"/>
        <w:spacing w:line="276" w:lineRule="auto"/>
        <w:jc w:val="both"/>
        <w:rPr>
          <w:rFonts w:cstheme="minorHAnsi"/>
          <w:lang w:val="es-ES"/>
        </w:rPr>
      </w:pPr>
      <w:r w:rsidRPr="00FC3FF1">
        <w:rPr>
          <w:rFonts w:cstheme="minorHAnsi"/>
          <w:lang w:val="es-ES"/>
        </w:rPr>
        <w:t>Una vez firmado el convenio</w:t>
      </w:r>
      <w:r w:rsidR="004F54A3" w:rsidRPr="00FC3FF1">
        <w:rPr>
          <w:rFonts w:cstheme="minorHAnsi"/>
          <w:lang w:val="es-ES"/>
        </w:rPr>
        <w:t>,</w:t>
      </w:r>
      <w:r w:rsidRPr="00FC3FF1">
        <w:rPr>
          <w:rFonts w:cstheme="minorHAnsi"/>
          <w:lang w:val="es-ES"/>
        </w:rPr>
        <w:t xml:space="preserve"> </w:t>
      </w:r>
      <w:r w:rsidR="00DB1494" w:rsidRPr="00FC3FF1">
        <w:rPr>
          <w:rFonts w:cstheme="minorHAnsi"/>
          <w:lang w:val="es-ES"/>
        </w:rPr>
        <w:t xml:space="preserve">el cronograma de </w:t>
      </w:r>
      <w:r w:rsidRPr="00FC3FF1">
        <w:rPr>
          <w:rFonts w:cstheme="minorHAnsi"/>
          <w:lang w:val="es-ES"/>
        </w:rPr>
        <w:t>las actuaciones</w:t>
      </w:r>
      <w:r w:rsidR="00644345" w:rsidRPr="00FC3FF1">
        <w:rPr>
          <w:rFonts w:cstheme="minorHAnsi"/>
          <w:lang w:val="es-ES"/>
        </w:rPr>
        <w:t xml:space="preserve"> que se realicen en la </w:t>
      </w:r>
      <w:r w:rsidR="00644345" w:rsidRPr="00FC3FF1">
        <w:rPr>
          <w:rFonts w:cstheme="minorHAnsi"/>
          <w:b/>
          <w:bCs/>
          <w:lang w:val="es-ES"/>
        </w:rPr>
        <w:t>Universidad de origen de los alumnos</w:t>
      </w:r>
      <w:r w:rsidR="00DF1D66" w:rsidRPr="00FC3FF1">
        <w:rPr>
          <w:rFonts w:cstheme="minorHAnsi"/>
          <w:b/>
          <w:bCs/>
          <w:lang w:val="es-ES"/>
        </w:rPr>
        <w:t xml:space="preserve"> becarios</w:t>
      </w:r>
      <w:r w:rsidR="00DF1D66" w:rsidRPr="00FC3FF1">
        <w:rPr>
          <w:rFonts w:cstheme="minorHAnsi"/>
          <w:lang w:val="es-ES"/>
        </w:rPr>
        <w:t xml:space="preserve"> es el siguiente: </w:t>
      </w:r>
    </w:p>
    <w:tbl>
      <w:tblPr>
        <w:tblW w:w="7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2551"/>
      </w:tblGrid>
      <w:tr w:rsidR="003B0A70" w:rsidRPr="00FC3FF1" w14:paraId="0961A8DB" w14:textId="77777777" w:rsidTr="365F2077">
        <w:trPr>
          <w:trHeight w:val="420"/>
          <w:tblHeader/>
          <w:jc w:val="center"/>
        </w:trPr>
        <w:tc>
          <w:tcPr>
            <w:tcW w:w="48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0F7EC5"/>
            <w:vAlign w:val="center"/>
            <w:hideMark/>
          </w:tcPr>
          <w:p w14:paraId="0F6065E4" w14:textId="45E9305A" w:rsidR="003B0A70" w:rsidRPr="00FC3FF1" w:rsidRDefault="003B0A70" w:rsidP="00A3424A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</w:pPr>
            <w:bookmarkStart w:id="0" w:name="_Hlk130990551"/>
            <w:r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>Acci</w:t>
            </w:r>
            <w:r w:rsidR="00644345"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>ones de la Universidad de Origen</w:t>
            </w:r>
          </w:p>
        </w:tc>
        <w:tc>
          <w:tcPr>
            <w:tcW w:w="2551" w:type="dxa"/>
            <w:tcBorders>
              <w:top w:val="single" w:sz="8" w:space="0" w:color="FFFFFF" w:themeColor="background1"/>
              <w:left w:val="nil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0F7EC5"/>
            <w:vAlign w:val="center"/>
            <w:hideMark/>
          </w:tcPr>
          <w:p w14:paraId="0031965A" w14:textId="5F960282" w:rsidR="003B0A70" w:rsidRPr="00FC3FF1" w:rsidRDefault="003B0A70" w:rsidP="00922C28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>Fech</w:t>
            </w:r>
            <w:r w:rsidR="00644345"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>as orientativas</w:t>
            </w:r>
          </w:p>
        </w:tc>
      </w:tr>
      <w:tr w:rsidR="003B0A70" w:rsidRPr="00FC3FF1" w14:paraId="327DE1C6" w14:textId="77777777" w:rsidTr="365F2077">
        <w:trPr>
          <w:trHeight w:val="825"/>
          <w:jc w:val="center"/>
        </w:trPr>
        <w:tc>
          <w:tcPr>
            <w:tcW w:w="4810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F7EC5"/>
            <w:vAlign w:val="center"/>
          </w:tcPr>
          <w:p w14:paraId="5C1AD77D" w14:textId="72F86B63" w:rsidR="003B0A70" w:rsidRPr="00FC3FF1" w:rsidRDefault="003B0A70" w:rsidP="00922C28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 xml:space="preserve">Publicación convocatoria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7EE"/>
            <w:vAlign w:val="center"/>
          </w:tcPr>
          <w:p w14:paraId="0CC9BDAA" w14:textId="6D30B053" w:rsidR="00B63E6C" w:rsidRPr="00FC3FF1" w:rsidRDefault="004A731E" w:rsidP="00922C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535353"/>
                <w:szCs w:val="32"/>
                <w:highlight w:val="yellow"/>
                <w:lang w:val="es-ES"/>
              </w:rPr>
            </w:pPr>
            <w:r w:rsidRPr="00FC3FF1">
              <w:rPr>
                <w:rFonts w:eastAsia="Times New Roman" w:cstheme="minorHAnsi"/>
                <w:color w:val="535353"/>
                <w:szCs w:val="32"/>
                <w:highlight w:val="yellow"/>
                <w:lang w:val="es-ES"/>
              </w:rPr>
              <w:t>2</w:t>
            </w:r>
            <w:r w:rsidR="00232D03" w:rsidRPr="00FC3FF1">
              <w:rPr>
                <w:rFonts w:eastAsia="Times New Roman" w:cstheme="minorHAnsi"/>
                <w:color w:val="535353"/>
                <w:szCs w:val="32"/>
                <w:highlight w:val="yellow"/>
                <w:lang w:val="es-ES"/>
              </w:rPr>
              <w:t>3</w:t>
            </w:r>
            <w:r w:rsidRPr="00FC3FF1">
              <w:rPr>
                <w:rFonts w:eastAsia="Times New Roman" w:cstheme="minorHAnsi"/>
                <w:color w:val="535353"/>
                <w:szCs w:val="32"/>
                <w:highlight w:val="yellow"/>
                <w:lang w:val="es-ES"/>
              </w:rPr>
              <w:t>/04/20</w:t>
            </w:r>
            <w:r w:rsidR="006E5E28" w:rsidRPr="00FC3FF1">
              <w:rPr>
                <w:rFonts w:eastAsia="Times New Roman" w:cstheme="minorHAnsi"/>
                <w:color w:val="535353"/>
                <w:szCs w:val="32"/>
                <w:highlight w:val="yellow"/>
                <w:lang w:val="es-ES"/>
              </w:rPr>
              <w:t>25</w:t>
            </w:r>
          </w:p>
        </w:tc>
      </w:tr>
      <w:bookmarkEnd w:id="0"/>
      <w:tr w:rsidR="003B0A70" w:rsidRPr="00FC3FF1" w14:paraId="7C2BA8DC" w14:textId="77777777" w:rsidTr="365F2077">
        <w:trPr>
          <w:trHeight w:val="2040"/>
          <w:jc w:val="center"/>
        </w:trPr>
        <w:tc>
          <w:tcPr>
            <w:tcW w:w="4810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F7EC5"/>
            <w:vAlign w:val="center"/>
          </w:tcPr>
          <w:p w14:paraId="496CEC95" w14:textId="67B7807D" w:rsidR="001F108C" w:rsidRPr="00FC3FF1" w:rsidRDefault="00603B56" w:rsidP="00922C28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>Comunica</w:t>
            </w:r>
            <w:r w:rsidR="003F6BDB"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>r</w:t>
            </w:r>
            <w:r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 xml:space="preserve"> a</w:t>
            </w:r>
            <w:r w:rsidR="003B0A70"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 xml:space="preserve"> UNIR </w:t>
            </w:r>
            <w:r w:rsidR="00E44559"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 xml:space="preserve">los </w:t>
            </w:r>
            <w:r w:rsidR="003B0A70"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>alumnos seleccionados.</w:t>
            </w:r>
            <w:r w:rsidR="003B0A70"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br/>
            </w:r>
          </w:p>
          <w:p w14:paraId="1F72F150" w14:textId="7D060F39" w:rsidR="00644345" w:rsidRPr="00FC3FF1" w:rsidRDefault="003B0A70" w:rsidP="6F2FC4B7">
            <w:pPr>
              <w:spacing w:before="120" w:after="120" w:line="240" w:lineRule="auto"/>
              <w:rPr>
                <w:rFonts w:eastAsia="Times New Roman" w:cstheme="minorHAnsi"/>
                <w:i/>
                <w:iCs/>
                <w:color w:val="FFFFFF"/>
                <w:lang w:val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Envío de acuerdos de movilidad</w:t>
            </w:r>
            <w:r w:rsidR="30F21A7E" w:rsidRPr="00FC3FF1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 xml:space="preserve"> </w:t>
            </w:r>
            <w:r w:rsidR="33298EE2" w:rsidRPr="00FC3FF1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 xml:space="preserve">Anexo II y </w:t>
            </w:r>
            <w:r w:rsidR="30F21A7E" w:rsidRPr="00FC3FF1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Anexo III</w:t>
            </w:r>
            <w:r w:rsidRPr="00FC3FF1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7EE"/>
            <w:vAlign w:val="center"/>
          </w:tcPr>
          <w:p w14:paraId="17A0500C" w14:textId="2670B30A" w:rsidR="003B0A70" w:rsidRPr="00FC3FF1" w:rsidRDefault="007E324E" w:rsidP="00922C28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535353"/>
                <w:szCs w:val="32"/>
                <w:highlight w:val="yellow"/>
                <w:lang w:val="es-ES"/>
              </w:rPr>
            </w:pPr>
            <w:r w:rsidRPr="00FC3FF1">
              <w:rPr>
                <w:rFonts w:eastAsia="Times New Roman" w:cstheme="minorHAnsi"/>
                <w:b/>
                <w:bCs/>
                <w:szCs w:val="32"/>
                <w:highlight w:val="yellow"/>
                <w:lang w:val="es-ES"/>
              </w:rPr>
              <w:t>0</w:t>
            </w:r>
            <w:r w:rsidR="0033791C" w:rsidRPr="00FC3FF1">
              <w:rPr>
                <w:rFonts w:eastAsia="Times New Roman" w:cstheme="minorHAnsi"/>
                <w:b/>
                <w:bCs/>
                <w:szCs w:val="32"/>
                <w:highlight w:val="yellow"/>
                <w:lang w:val="es-ES"/>
              </w:rPr>
              <w:t>3</w:t>
            </w:r>
            <w:r w:rsidRPr="00FC3FF1">
              <w:rPr>
                <w:rFonts w:eastAsia="Times New Roman" w:cstheme="minorHAnsi"/>
                <w:b/>
                <w:bCs/>
                <w:szCs w:val="32"/>
                <w:highlight w:val="yellow"/>
                <w:lang w:val="es-ES"/>
              </w:rPr>
              <w:t>/0</w:t>
            </w:r>
            <w:r w:rsidR="008912EB" w:rsidRPr="00FC3FF1">
              <w:rPr>
                <w:rFonts w:eastAsia="Times New Roman" w:cstheme="minorHAnsi"/>
                <w:b/>
                <w:bCs/>
                <w:szCs w:val="32"/>
                <w:highlight w:val="yellow"/>
                <w:lang w:val="es-ES"/>
              </w:rPr>
              <w:t>7</w:t>
            </w:r>
            <w:r w:rsidR="00DB7903" w:rsidRPr="00FC3FF1">
              <w:rPr>
                <w:rFonts w:eastAsia="Times New Roman" w:cstheme="minorHAnsi"/>
                <w:b/>
                <w:bCs/>
                <w:szCs w:val="32"/>
                <w:highlight w:val="yellow"/>
                <w:lang w:val="es-ES"/>
              </w:rPr>
              <w:t>/2025</w:t>
            </w:r>
          </w:p>
        </w:tc>
      </w:tr>
    </w:tbl>
    <w:p w14:paraId="1D2AA039" w14:textId="178503BB" w:rsidR="365F2077" w:rsidRPr="00FC3FF1" w:rsidRDefault="365F2077" w:rsidP="365F2077">
      <w:pPr>
        <w:shd w:val="clear" w:color="auto" w:fill="FFFFFF" w:themeFill="background1"/>
        <w:spacing w:line="276" w:lineRule="auto"/>
        <w:jc w:val="both"/>
        <w:rPr>
          <w:rFonts w:cstheme="minorHAnsi"/>
          <w:lang w:val="es-ES"/>
        </w:rPr>
      </w:pPr>
    </w:p>
    <w:p w14:paraId="33575C96" w14:textId="2F944783" w:rsidR="00DB1494" w:rsidRPr="00FC3FF1" w:rsidRDefault="00DB1494" w:rsidP="365F2077">
      <w:pPr>
        <w:shd w:val="clear" w:color="auto" w:fill="FFFFFF" w:themeFill="background1"/>
        <w:spacing w:line="276" w:lineRule="auto"/>
        <w:jc w:val="both"/>
        <w:rPr>
          <w:rFonts w:cstheme="minorHAnsi"/>
          <w:lang w:val="es-ES"/>
        </w:rPr>
      </w:pPr>
      <w:r w:rsidRPr="00FC3FF1">
        <w:rPr>
          <w:rFonts w:cstheme="minorHAnsi"/>
          <w:lang w:val="es-ES"/>
        </w:rPr>
        <w:t xml:space="preserve">Desde la </w:t>
      </w:r>
      <w:r w:rsidRPr="00FC3FF1">
        <w:rPr>
          <w:rFonts w:cstheme="minorHAnsi"/>
          <w:b/>
          <w:bCs/>
          <w:lang w:val="es-ES"/>
        </w:rPr>
        <w:t xml:space="preserve">Unir </w:t>
      </w:r>
      <w:r w:rsidRPr="00FC3FF1">
        <w:rPr>
          <w:rFonts w:cstheme="minorHAnsi"/>
          <w:lang w:val="es-ES"/>
        </w:rPr>
        <w:t>se llevarán a cabo las siguientes acciones:</w:t>
      </w:r>
    </w:p>
    <w:tbl>
      <w:tblPr>
        <w:tblW w:w="7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2551"/>
      </w:tblGrid>
      <w:tr w:rsidR="00644345" w:rsidRPr="00FC3FF1" w14:paraId="32369157" w14:textId="77777777" w:rsidTr="6F2FC4B7">
        <w:trPr>
          <w:trHeight w:val="420"/>
          <w:tblHeader/>
          <w:jc w:val="center"/>
        </w:trPr>
        <w:tc>
          <w:tcPr>
            <w:tcW w:w="48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0F7EC5"/>
            <w:vAlign w:val="center"/>
            <w:hideMark/>
          </w:tcPr>
          <w:p w14:paraId="524E624E" w14:textId="411D13F4" w:rsidR="00644345" w:rsidRPr="00FC3FF1" w:rsidRDefault="00644345" w:rsidP="00890543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>Acciones de la UNIR</w:t>
            </w:r>
          </w:p>
        </w:tc>
        <w:tc>
          <w:tcPr>
            <w:tcW w:w="2551" w:type="dxa"/>
            <w:tcBorders>
              <w:top w:val="single" w:sz="8" w:space="0" w:color="FFFFFF" w:themeColor="background1"/>
              <w:left w:val="nil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0F7EC5"/>
            <w:vAlign w:val="center"/>
            <w:hideMark/>
          </w:tcPr>
          <w:p w14:paraId="241E1C76" w14:textId="2275D248" w:rsidR="00644345" w:rsidRPr="00FC3FF1" w:rsidRDefault="00644345" w:rsidP="6F2FC4B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 xml:space="preserve">Fechas </w:t>
            </w:r>
            <w:proofErr w:type="spellStart"/>
            <w:r w:rsidRPr="00FC3FF1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orientativas</w:t>
            </w:r>
            <w:r w:rsidR="77AFDBD5" w:rsidRPr="00FC3FF1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t</w:t>
            </w:r>
            <w:proofErr w:type="spellEnd"/>
          </w:p>
        </w:tc>
      </w:tr>
      <w:tr w:rsidR="00644345" w:rsidRPr="00FC3FF1" w14:paraId="66E74B81" w14:textId="77777777" w:rsidTr="6F2FC4B7">
        <w:trPr>
          <w:trHeight w:val="840"/>
          <w:jc w:val="center"/>
        </w:trPr>
        <w:tc>
          <w:tcPr>
            <w:tcW w:w="4810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F7EC5"/>
            <w:vAlign w:val="center"/>
            <w:hideMark/>
          </w:tcPr>
          <w:p w14:paraId="0B0F4888" w14:textId="77777777" w:rsidR="00C04719" w:rsidRPr="00FC3FF1" w:rsidRDefault="00644345" w:rsidP="00890543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>Comunicación de no admitidos a la</w:t>
            </w:r>
            <w:r w:rsidR="008109BC"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 xml:space="preserve">s Universidades de origen. </w:t>
            </w:r>
          </w:p>
          <w:p w14:paraId="2910E263" w14:textId="77777777" w:rsidR="00644345" w:rsidRPr="00FC3FF1" w:rsidRDefault="008109BC" w:rsidP="00890543">
            <w:pPr>
              <w:spacing w:before="120" w:after="120" w:line="240" w:lineRule="auto"/>
              <w:rPr>
                <w:rFonts w:eastAsia="Times New Roman" w:cstheme="minorHAnsi"/>
                <w:i/>
                <w:iCs/>
                <w:color w:val="FFFFFF"/>
                <w:sz w:val="18"/>
                <w:szCs w:val="18"/>
                <w:lang w:val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 xml:space="preserve">Matrícula en UNIR en el programa. </w:t>
            </w:r>
          </w:p>
          <w:p w14:paraId="72729277" w14:textId="1E60A99C" w:rsidR="00E30699" w:rsidRPr="00FC3FF1" w:rsidRDefault="00E30699" w:rsidP="00890543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</w:pPr>
            <w:r w:rsidRPr="00FC3FF1">
              <w:rPr>
                <w:rFonts w:eastAsia="Times New Roman" w:cstheme="minorHAnsi"/>
                <w:i/>
                <w:iCs/>
                <w:color w:val="FFFFFF"/>
                <w:sz w:val="20"/>
                <w:szCs w:val="20"/>
                <w:lang w:val="es-ES"/>
              </w:rPr>
              <w:t>(Ver nota 7)</w:t>
            </w:r>
          </w:p>
        </w:tc>
        <w:tc>
          <w:tcPr>
            <w:tcW w:w="2551" w:type="dxa"/>
            <w:tcBorders>
              <w:top w:val="single" w:sz="12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7EE"/>
            <w:vAlign w:val="center"/>
            <w:hideMark/>
          </w:tcPr>
          <w:p w14:paraId="3069D398" w14:textId="59CA88E1" w:rsidR="00644345" w:rsidRPr="00FC3FF1" w:rsidRDefault="00A02B0B" w:rsidP="00890543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535353"/>
                <w:szCs w:val="32"/>
                <w:highlight w:val="yellow"/>
                <w:lang w:val="es-ES"/>
              </w:rPr>
            </w:pPr>
            <w:r w:rsidRPr="00FC3FF1">
              <w:rPr>
                <w:rFonts w:eastAsia="Times New Roman" w:cstheme="minorHAnsi"/>
                <w:b/>
                <w:bCs/>
                <w:color w:val="535353"/>
                <w:szCs w:val="32"/>
                <w:highlight w:val="yellow"/>
                <w:lang w:val="es-ES"/>
              </w:rPr>
              <w:t>14</w:t>
            </w:r>
            <w:r w:rsidR="00155E91" w:rsidRPr="00FC3FF1">
              <w:rPr>
                <w:rFonts w:eastAsia="Times New Roman" w:cstheme="minorHAnsi"/>
                <w:b/>
                <w:bCs/>
                <w:color w:val="535353"/>
                <w:szCs w:val="32"/>
                <w:highlight w:val="yellow"/>
                <w:lang w:val="es-ES"/>
              </w:rPr>
              <w:t>/0</w:t>
            </w:r>
            <w:r w:rsidRPr="00FC3FF1">
              <w:rPr>
                <w:rFonts w:eastAsia="Times New Roman" w:cstheme="minorHAnsi"/>
                <w:b/>
                <w:bCs/>
                <w:color w:val="535353"/>
                <w:szCs w:val="32"/>
                <w:highlight w:val="yellow"/>
                <w:lang w:val="es-ES"/>
              </w:rPr>
              <w:t>8</w:t>
            </w:r>
            <w:r w:rsidR="00155E91" w:rsidRPr="00FC3FF1">
              <w:rPr>
                <w:rFonts w:eastAsia="Times New Roman" w:cstheme="minorHAnsi"/>
                <w:b/>
                <w:bCs/>
                <w:color w:val="535353"/>
                <w:szCs w:val="32"/>
                <w:highlight w:val="yellow"/>
                <w:lang w:val="es-ES"/>
              </w:rPr>
              <w:t>/2025</w:t>
            </w:r>
          </w:p>
        </w:tc>
      </w:tr>
      <w:tr w:rsidR="00644345" w:rsidRPr="00FC3FF1" w14:paraId="247AC8D1" w14:textId="77777777" w:rsidTr="6F2FC4B7">
        <w:trPr>
          <w:trHeight w:val="825"/>
          <w:jc w:val="center"/>
        </w:trPr>
        <w:tc>
          <w:tcPr>
            <w:tcW w:w="4810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F7EC5"/>
            <w:vAlign w:val="center"/>
          </w:tcPr>
          <w:p w14:paraId="536ADEEB" w14:textId="5F16BBD9" w:rsidR="00644345" w:rsidRPr="00FC3FF1" w:rsidRDefault="00DB1494" w:rsidP="00890543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Cs w:val="32"/>
                <w:lang w:val="es-ES"/>
              </w:rPr>
              <w:t xml:space="preserve">Envío Certificado Académico </w:t>
            </w:r>
            <w:r w:rsidRPr="00FC3FF1">
              <w:rPr>
                <w:rFonts w:eastAsia="Times New Roman" w:cstheme="minorHAnsi"/>
                <w:i/>
                <w:iCs/>
                <w:color w:val="FFFFFF"/>
                <w:sz w:val="20"/>
                <w:szCs w:val="20"/>
                <w:lang w:val="es-ES"/>
              </w:rPr>
              <w:t>(</w:t>
            </w:r>
            <w:r w:rsidR="00AB5137" w:rsidRPr="00FC3FF1">
              <w:rPr>
                <w:rFonts w:eastAsia="Times New Roman" w:cstheme="minorHAnsi"/>
                <w:i/>
                <w:iCs/>
                <w:color w:val="FFFFFF"/>
                <w:sz w:val="20"/>
                <w:szCs w:val="20"/>
                <w:lang w:val="es-ES"/>
              </w:rPr>
              <w:t xml:space="preserve">Ver </w:t>
            </w:r>
            <w:r w:rsidRPr="00FC3FF1">
              <w:rPr>
                <w:rFonts w:eastAsia="Times New Roman" w:cstheme="minorHAnsi"/>
                <w:i/>
                <w:iCs/>
                <w:color w:val="FFFFFF"/>
                <w:sz w:val="20"/>
                <w:szCs w:val="20"/>
                <w:lang w:val="es-ES"/>
              </w:rPr>
              <w:t xml:space="preserve">nota </w:t>
            </w:r>
            <w:r w:rsidR="003C5218" w:rsidRPr="00FC3FF1">
              <w:rPr>
                <w:rFonts w:eastAsia="Times New Roman" w:cstheme="minorHAnsi"/>
                <w:i/>
                <w:iCs/>
                <w:color w:val="FFFFFF"/>
                <w:sz w:val="20"/>
                <w:szCs w:val="20"/>
                <w:lang w:val="es-ES"/>
              </w:rPr>
              <w:t>9</w:t>
            </w:r>
            <w:r w:rsidRPr="00FC3FF1">
              <w:rPr>
                <w:rFonts w:eastAsia="Times New Roman" w:cstheme="minorHAnsi"/>
                <w:i/>
                <w:iCs/>
                <w:color w:val="FFFFFF"/>
                <w:sz w:val="20"/>
                <w:szCs w:val="20"/>
                <w:lang w:val="es-E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DD7EE"/>
            <w:vAlign w:val="center"/>
          </w:tcPr>
          <w:p w14:paraId="45F6B496" w14:textId="0D2FD6B5" w:rsidR="00644345" w:rsidRPr="00FC3FF1" w:rsidRDefault="00AB5137" w:rsidP="00890543">
            <w:pPr>
              <w:spacing w:before="120" w:after="120" w:line="240" w:lineRule="auto"/>
              <w:jc w:val="center"/>
              <w:rPr>
                <w:rStyle w:val="normaltextrun"/>
                <w:rFonts w:cstheme="minorHAnsi"/>
                <w:b/>
                <w:bCs/>
                <w:color w:val="595959" w:themeColor="text1" w:themeTint="A6"/>
                <w:highlight w:val="yellow"/>
                <w:bdr w:val="none" w:sz="0" w:space="0" w:color="auto" w:frame="1"/>
              </w:rPr>
            </w:pPr>
            <w:r w:rsidRPr="00FC3FF1">
              <w:rPr>
                <w:rStyle w:val="normaltextrun"/>
                <w:rFonts w:cstheme="minorHAnsi"/>
                <w:b/>
                <w:bCs/>
                <w:color w:val="595959" w:themeColor="text1" w:themeTint="A6"/>
                <w:bdr w:val="none" w:sz="0" w:space="0" w:color="auto" w:frame="1"/>
              </w:rPr>
              <w:t>Un mes y medio (45 días) posterior a la fecha del examen.</w:t>
            </w:r>
          </w:p>
        </w:tc>
      </w:tr>
    </w:tbl>
    <w:p w14:paraId="294DF6AF" w14:textId="77777777" w:rsidR="00644345" w:rsidRPr="00FC3FF1" w:rsidRDefault="00644345" w:rsidP="003B0A70">
      <w:pPr>
        <w:shd w:val="clear" w:color="auto" w:fill="FFFFFF"/>
        <w:tabs>
          <w:tab w:val="left" w:pos="6840"/>
        </w:tabs>
        <w:spacing w:after="240"/>
        <w:rPr>
          <w:rFonts w:cstheme="minorHAnsi"/>
          <w:color w:val="FF0000"/>
          <w:sz w:val="32"/>
          <w:szCs w:val="32"/>
          <w:lang w:val="es-ES"/>
        </w:rPr>
      </w:pPr>
    </w:p>
    <w:p w14:paraId="17393DD3" w14:textId="77777777" w:rsidR="00DE4A21" w:rsidRPr="00FC3FF1" w:rsidRDefault="00DE4A21" w:rsidP="0030265B">
      <w:pPr>
        <w:shd w:val="clear" w:color="auto" w:fill="FFFFFF"/>
        <w:spacing w:line="276" w:lineRule="auto"/>
        <w:jc w:val="both"/>
        <w:rPr>
          <w:rFonts w:cstheme="minorHAnsi"/>
          <w:color w:val="FF0000"/>
          <w:lang w:val="es-ES"/>
        </w:rPr>
      </w:pPr>
    </w:p>
    <w:p w14:paraId="602BBA57" w14:textId="77777777" w:rsidR="00FC3FF1" w:rsidRPr="00FC3FF1" w:rsidRDefault="00FC3FF1" w:rsidP="00B94E5C">
      <w:pPr>
        <w:shd w:val="clear" w:color="auto" w:fill="FFFFFF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0BD2B371" w14:textId="2158740C" w:rsidR="0078014A" w:rsidRPr="00FC3FF1" w:rsidRDefault="460833A1" w:rsidP="365F2077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bCs/>
          <w:color w:val="1085C2"/>
          <w:sz w:val="36"/>
          <w:szCs w:val="36"/>
          <w:lang w:val="es-ES"/>
        </w:rPr>
      </w:pPr>
      <w:r w:rsidRPr="00FC3FF1">
        <w:rPr>
          <w:rFonts w:cstheme="minorHAnsi"/>
          <w:b/>
          <w:bCs/>
          <w:color w:val="1085C2"/>
          <w:sz w:val="40"/>
          <w:szCs w:val="40"/>
          <w:lang w:val="es-ES"/>
        </w:rPr>
        <w:lastRenderedPageBreak/>
        <w:t xml:space="preserve">   </w:t>
      </w:r>
      <w:r w:rsidR="0078014A" w:rsidRPr="00FC3FF1">
        <w:rPr>
          <w:rFonts w:cstheme="minorHAnsi"/>
          <w:b/>
          <w:bCs/>
          <w:color w:val="1085C2"/>
          <w:sz w:val="40"/>
          <w:szCs w:val="40"/>
          <w:lang w:val="es-ES"/>
        </w:rPr>
        <w:t>Listado de asignaturas ofertadas</w:t>
      </w:r>
      <w:r w:rsidR="0078014A" w:rsidRPr="00FC3FF1">
        <w:rPr>
          <w:rFonts w:cstheme="minorHAnsi"/>
          <w:color w:val="1085C2"/>
          <w:sz w:val="36"/>
          <w:szCs w:val="36"/>
          <w:lang w:val="es-ES"/>
        </w:rPr>
        <w:t xml:space="preserve">      </w:t>
      </w:r>
    </w:p>
    <w:p w14:paraId="5661E4AF" w14:textId="5ECADEE6" w:rsidR="0078014A" w:rsidRPr="00FC3FF1" w:rsidRDefault="0078014A" w:rsidP="6F2FC4B7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bCs/>
          <w:color w:val="1085C2"/>
          <w:sz w:val="36"/>
          <w:szCs w:val="36"/>
          <w:lang w:val="es-ES"/>
        </w:rPr>
      </w:pPr>
      <w:r w:rsidRPr="00FC3FF1">
        <w:rPr>
          <w:rFonts w:cstheme="minorHAnsi"/>
          <w:b/>
          <w:bCs/>
          <w:color w:val="1085C2"/>
          <w:sz w:val="36"/>
          <w:szCs w:val="36"/>
          <w:lang w:val="es-ES"/>
        </w:rPr>
        <w:t>PLAN</w:t>
      </w:r>
      <w:r w:rsidR="43B154E6" w:rsidRPr="00FC3FF1">
        <w:rPr>
          <w:rFonts w:cstheme="minorHAnsi"/>
          <w:b/>
          <w:bCs/>
          <w:color w:val="1085C2"/>
          <w:sz w:val="36"/>
          <w:szCs w:val="36"/>
          <w:lang w:val="es-ES"/>
        </w:rPr>
        <w:t xml:space="preserve"> DE MOVILIDAD VIRTUAL</w:t>
      </w:r>
    </w:p>
    <w:p w14:paraId="6247273C" w14:textId="3E55D544" w:rsidR="0078014A" w:rsidRPr="00FC3FF1" w:rsidRDefault="0078014A" w:rsidP="6F2FC4B7">
      <w:pPr>
        <w:shd w:val="clear" w:color="auto" w:fill="FFFFFF" w:themeFill="background1"/>
        <w:spacing w:after="0" w:line="276" w:lineRule="auto"/>
        <w:jc w:val="center"/>
        <w:rPr>
          <w:rFonts w:cstheme="minorHAnsi"/>
          <w:color w:val="1085C2"/>
          <w:sz w:val="36"/>
          <w:szCs w:val="36"/>
          <w:lang w:val="es-ES"/>
        </w:rPr>
      </w:pPr>
      <w:r w:rsidRPr="00FC3FF1">
        <w:rPr>
          <w:rFonts w:cstheme="minorHAnsi"/>
          <w:b/>
          <w:bCs/>
          <w:color w:val="1085C2"/>
          <w:sz w:val="36"/>
          <w:szCs w:val="36"/>
          <w:lang w:val="es-ES"/>
        </w:rPr>
        <w:t xml:space="preserve"> </w:t>
      </w:r>
      <w:r w:rsidR="007B12EC" w:rsidRPr="00FC3FF1">
        <w:rPr>
          <w:rFonts w:cstheme="minorHAnsi"/>
          <w:b/>
          <w:bCs/>
          <w:color w:val="1085C2"/>
          <w:sz w:val="36"/>
          <w:szCs w:val="36"/>
          <w:lang w:val="es-ES"/>
        </w:rPr>
        <w:t>OTOÑO</w:t>
      </w:r>
      <w:r w:rsidRPr="00FC3FF1">
        <w:rPr>
          <w:rFonts w:cstheme="minorHAnsi"/>
          <w:b/>
          <w:bCs/>
          <w:color w:val="1085C2"/>
          <w:sz w:val="36"/>
          <w:szCs w:val="36"/>
          <w:lang w:val="es-ES"/>
        </w:rPr>
        <w:t xml:space="preserve"> 25</w:t>
      </w:r>
    </w:p>
    <w:p w14:paraId="06064A13" w14:textId="471684EC" w:rsidR="0078014A" w:rsidRPr="00FC3FF1" w:rsidRDefault="0078014A" w:rsidP="6F2FC4B7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bCs/>
          <w:color w:val="1085C2"/>
          <w:sz w:val="36"/>
          <w:szCs w:val="36"/>
          <w:lang w:val="es-ES"/>
        </w:rPr>
      </w:pPr>
    </w:p>
    <w:p w14:paraId="54017213" w14:textId="53C3681C" w:rsidR="0078014A" w:rsidRPr="00FC3FF1" w:rsidRDefault="00A37C05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8"/>
          <w:szCs w:val="28"/>
          <w:lang w:val="es-ES"/>
        </w:rPr>
      </w:pPr>
      <w:r w:rsidRPr="00FC3FF1">
        <w:rPr>
          <w:rFonts w:cstheme="minorHAnsi"/>
          <w:b/>
          <w:bCs/>
          <w:color w:val="1085C2"/>
          <w:sz w:val="28"/>
          <w:szCs w:val="28"/>
          <w:lang w:val="es-ES"/>
        </w:rPr>
        <w:t xml:space="preserve">1.- FACULTAD DE </w:t>
      </w:r>
      <w:r w:rsidR="00420093" w:rsidRPr="00FC3FF1">
        <w:rPr>
          <w:rFonts w:cstheme="minorHAnsi"/>
          <w:b/>
          <w:bCs/>
          <w:color w:val="1085C2"/>
          <w:sz w:val="28"/>
          <w:szCs w:val="28"/>
          <w:lang w:val="es-ES"/>
        </w:rPr>
        <w:t>CIENCIAS SOCIALES Y HUMANIDADES</w:t>
      </w:r>
    </w:p>
    <w:p w14:paraId="035CD388" w14:textId="77777777" w:rsidR="00FF3CE4" w:rsidRPr="00FC3FF1" w:rsidRDefault="00A37C05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01.</w:t>
      </w:r>
      <w:r w:rsidR="00D77379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 xml:space="preserve">- Grado en </w:t>
      </w:r>
      <w:r w:rsidR="00420093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 xml:space="preserve">Trabajo Social </w:t>
      </w:r>
      <w:r w:rsidR="00333D23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 xml:space="preserve"> 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FF3CE4" w:rsidRPr="00FC3FF1" w14:paraId="662ED5E4" w14:textId="77777777" w:rsidTr="00FF3CE4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2349022F" w14:textId="77777777" w:rsidR="00FF3CE4" w:rsidRPr="00FC3FF1" w:rsidRDefault="00FF3CE4" w:rsidP="00FF3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42E58729" w14:textId="77777777" w:rsidR="00FF3CE4" w:rsidRPr="00FC3FF1" w:rsidRDefault="00FF3CE4" w:rsidP="00FF3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7A7F11AC" w14:textId="77777777" w:rsidR="00FF3CE4" w:rsidRPr="00FC3FF1" w:rsidRDefault="00FF3CE4" w:rsidP="00FF3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77D5F542" w14:textId="77777777" w:rsidR="00FF3CE4" w:rsidRPr="00FC3FF1" w:rsidRDefault="00FF3CE4" w:rsidP="00FF3C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FF3CE4" w:rsidRPr="00FC3FF1" w14:paraId="2F7B6F0C" w14:textId="77777777" w:rsidTr="00FF3CE4">
        <w:trPr>
          <w:trHeight w:val="288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81D7" w14:textId="77777777" w:rsidR="00FF3CE4" w:rsidRPr="00FC3FF1" w:rsidRDefault="00841854" w:rsidP="00FF3CE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1" w:history="1">
              <w:r w:rsidR="00FF3CE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Introducción al Trabajo Social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F22B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2606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C2E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FF3CE4" w:rsidRPr="00FC3FF1" w14:paraId="25AAD3EE" w14:textId="77777777" w:rsidTr="00FF3CE4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D23" w14:textId="77777777" w:rsidR="00FF3CE4" w:rsidRPr="00FC3FF1" w:rsidRDefault="00841854" w:rsidP="00FF3CE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2" w:history="1">
              <w:r w:rsidR="00FF3CE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Trabajo Social con Individuos y Familias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2005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4485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0F3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FF3CE4" w:rsidRPr="00FC3FF1" w14:paraId="3B26B20A" w14:textId="77777777" w:rsidTr="00FF3CE4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949" w14:textId="77777777" w:rsidR="00FF3CE4" w:rsidRPr="00FC3FF1" w:rsidRDefault="00841854" w:rsidP="00FF3CE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3" w:history="1">
              <w:r w:rsidR="00FF3CE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Métodos y Técnicas de Investigación en el Trabajo Social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F55C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9AF8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000C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FF3CE4" w:rsidRPr="00FC3FF1" w14:paraId="219968CF" w14:textId="77777777" w:rsidTr="00FF3CE4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EFD7" w14:textId="77777777" w:rsidR="00FF3CE4" w:rsidRPr="00FC3FF1" w:rsidRDefault="00841854" w:rsidP="00FF3CE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4" w:history="1">
              <w:r w:rsidR="00FF3CE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Procesos de Interacción: el Individuo en el Grupo y su Contexto Social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EC83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3C87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BFD7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FF3CE4" w:rsidRPr="00FC3FF1" w14:paraId="48149A33" w14:textId="77777777" w:rsidTr="00FF3CE4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E8A" w14:textId="77777777" w:rsidR="00FF3CE4" w:rsidRPr="00FC3FF1" w:rsidRDefault="00841854" w:rsidP="00FF3CE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5" w:history="1">
              <w:r w:rsidR="00FF3CE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Sistemas de Bienestar Social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0698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D37B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DC7D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FF3CE4" w:rsidRPr="00FC3FF1" w14:paraId="6DC7A519" w14:textId="77777777" w:rsidTr="00FF3CE4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ADB" w14:textId="77777777" w:rsidR="00FF3CE4" w:rsidRPr="00FC3FF1" w:rsidRDefault="00841854" w:rsidP="00FF3CE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6" w:history="1">
              <w:r w:rsidR="00FF3CE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Ética y Trabajo Social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5B7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1560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B9D3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FF3CE4" w:rsidRPr="00FC3FF1" w14:paraId="661F759C" w14:textId="77777777" w:rsidTr="00FF3CE4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9AEF" w14:textId="77777777" w:rsidR="00FF3CE4" w:rsidRPr="00FC3FF1" w:rsidRDefault="00841854" w:rsidP="00FF3CE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7" w:history="1">
              <w:r w:rsidR="00FF3CE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Estadística Aplicada a la Investigación Social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734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817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F05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FF3CE4" w:rsidRPr="00FC3FF1" w14:paraId="54B12B54" w14:textId="77777777" w:rsidTr="00FF3CE4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6DC" w14:textId="77777777" w:rsidR="00FF3CE4" w:rsidRPr="00FC3FF1" w:rsidRDefault="00841854" w:rsidP="00FF3CE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8" w:history="1">
              <w:r w:rsidR="00FF3CE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Procesos Sociales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9310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7D2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972B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FF3CE4" w:rsidRPr="00FC3FF1" w14:paraId="59C6352A" w14:textId="77777777" w:rsidTr="00FF3CE4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622" w14:textId="77777777" w:rsidR="00FF3CE4" w:rsidRPr="00FC3FF1" w:rsidRDefault="00841854" w:rsidP="00FF3CE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9" w:history="1">
              <w:r w:rsidR="00FF3CE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Políticas Sociales en España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C06B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8915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E04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FF3CE4" w:rsidRPr="00FC3FF1" w14:paraId="64E7ACA2" w14:textId="77777777" w:rsidTr="00FF3CE4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3D0" w14:textId="77777777" w:rsidR="00FF3CE4" w:rsidRPr="00FC3FF1" w:rsidRDefault="00841854" w:rsidP="00FF3CE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20" w:history="1">
              <w:r w:rsidR="00FF3CE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Organización de los Servicios Sociales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A717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D80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1733" w14:textId="77777777" w:rsidR="00FF3CE4" w:rsidRPr="00FC3FF1" w:rsidRDefault="00FF3CE4" w:rsidP="00FF3C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7618F2B0" w14:textId="77777777" w:rsidR="00FF3CE4" w:rsidRPr="00FC3FF1" w:rsidRDefault="00FF3CE4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1B859646" w14:textId="686BB6AF" w:rsidR="003D5716" w:rsidRPr="00FC3FF1" w:rsidRDefault="003D5716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02.- Grado en Educación Social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1E3B42" w:rsidRPr="00FC3FF1" w14:paraId="3719A36F" w14:textId="77777777" w:rsidTr="001E3B42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1C50707C" w14:textId="77777777" w:rsidR="001E3B42" w:rsidRPr="00FC3FF1" w:rsidRDefault="001E3B42" w:rsidP="001E3B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54F8093B" w14:textId="77777777" w:rsidR="001E3B42" w:rsidRPr="00FC3FF1" w:rsidRDefault="001E3B42" w:rsidP="001E3B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4A870183" w14:textId="77777777" w:rsidR="001E3B42" w:rsidRPr="00FC3FF1" w:rsidRDefault="001E3B42" w:rsidP="001E3B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3851D9B4" w14:textId="77777777" w:rsidR="001E3B42" w:rsidRPr="00FC3FF1" w:rsidRDefault="001E3B42" w:rsidP="001E3B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1E3B42" w:rsidRPr="00FC3FF1" w14:paraId="5F77B781" w14:textId="77777777" w:rsidTr="001E3B42">
        <w:trPr>
          <w:trHeight w:val="372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B961" w14:textId="77777777" w:rsidR="001E3B42" w:rsidRPr="00FC3FF1" w:rsidRDefault="00841854" w:rsidP="001E3B42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21" w:history="1">
              <w:r w:rsidR="001E3B42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Procesos de Interacción: el Individuo en el Grupo y su Contexto Social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B933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8FDB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6C1E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1E3B42" w:rsidRPr="00FC3FF1" w14:paraId="65BB8FEF" w14:textId="77777777" w:rsidTr="001E3B42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AC67" w14:textId="77777777" w:rsidR="001E3B42" w:rsidRPr="00FC3FF1" w:rsidRDefault="00841854" w:rsidP="001E3B42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22" w:history="1">
              <w:r w:rsidR="001E3B42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Estadística Aplicada a la Investigación Social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AB69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9343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736A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1E3B42" w:rsidRPr="00FC3FF1" w14:paraId="2303D2AF" w14:textId="77777777" w:rsidTr="001E3B42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946" w14:textId="77777777" w:rsidR="001E3B42" w:rsidRPr="00FC3FF1" w:rsidRDefault="00841854" w:rsidP="001E3B42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23" w:history="1">
              <w:r w:rsidR="001E3B42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Educación Social en el Ámbito Familiar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E062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667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F59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1E3B42" w:rsidRPr="00FC3FF1" w14:paraId="69C40E5F" w14:textId="77777777" w:rsidTr="001E3B42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45E2" w14:textId="77777777" w:rsidR="001E3B42" w:rsidRPr="00FC3FF1" w:rsidRDefault="00841854" w:rsidP="001E3B42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24" w:history="1">
              <w:r w:rsidR="001E3B42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Educación Social en el Ámbito Escolar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E5CA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4570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7F01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1E3B42" w:rsidRPr="00FC3FF1" w14:paraId="54161428" w14:textId="77777777" w:rsidTr="001E3B42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3784" w14:textId="77777777" w:rsidR="001E3B42" w:rsidRPr="00FC3FF1" w:rsidRDefault="00841854" w:rsidP="001E3B42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25" w:history="1">
              <w:r w:rsidR="001E3B42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Infancia y Adolescencia en Situación de Riesgo y Exclusión Social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9719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340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1793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1E3B42" w:rsidRPr="00FC3FF1" w14:paraId="04446E5B" w14:textId="77777777" w:rsidTr="001E3B42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18E2" w14:textId="77777777" w:rsidR="001E3B42" w:rsidRPr="00FC3FF1" w:rsidRDefault="00841854" w:rsidP="001E3B42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26" w:history="1">
              <w:r w:rsidR="001E3B42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Educación Social con Grupos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903B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2AA3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4CA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1E3B42" w:rsidRPr="00FC3FF1" w14:paraId="7D1F7FDA" w14:textId="77777777" w:rsidTr="001E3B42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4BC9" w14:textId="77777777" w:rsidR="001E3B42" w:rsidRPr="00FC3FF1" w:rsidRDefault="00841854" w:rsidP="001E3B42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27" w:history="1">
              <w:r w:rsidR="001E3B42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Formación Continua e Igualdad de Oportunidades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6BC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A689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A03F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1E3B42" w:rsidRPr="00FC3FF1" w14:paraId="4AE41A51" w14:textId="77777777" w:rsidTr="001E3B42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CEC6" w14:textId="77777777" w:rsidR="001E3B42" w:rsidRPr="00FC3FF1" w:rsidRDefault="00841854" w:rsidP="001E3B42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28" w:history="1">
              <w:r w:rsidR="001E3B42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Educación del Ocio y el Tiempo Libre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016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FA6A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49B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1E3B42" w:rsidRPr="00FC3FF1" w14:paraId="69D55D4F" w14:textId="77777777" w:rsidTr="001E3B42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7C14" w14:textId="77777777" w:rsidR="001E3B42" w:rsidRPr="00FC3FF1" w:rsidRDefault="00841854" w:rsidP="001E3B42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29" w:history="1">
              <w:r w:rsidR="001E3B42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Organización de los Servicios Sociales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DF43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892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1A9A" w14:textId="77777777" w:rsidR="001E3B42" w:rsidRPr="00FC3FF1" w:rsidRDefault="001E3B42" w:rsidP="001E3B4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154390D1" w14:textId="77777777" w:rsidR="003D5716" w:rsidRPr="00FC3FF1" w:rsidRDefault="003D5716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002E37DE" w14:textId="77777777" w:rsidR="00FF3CE4" w:rsidRPr="00FC3FF1" w:rsidRDefault="00FF3CE4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19310789" w14:textId="77777777" w:rsidR="00FF3CE4" w:rsidRPr="00FC3FF1" w:rsidRDefault="00FF3CE4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17DBB15B" w14:textId="77777777" w:rsidR="00FF3CE4" w:rsidRPr="00FC3FF1" w:rsidRDefault="00FF3CE4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2DE79B5B" w14:textId="5D99CA98" w:rsidR="00DB3745" w:rsidRPr="00FC3FF1" w:rsidRDefault="0089661C" w:rsidP="00B94E5C">
      <w:pPr>
        <w:shd w:val="clear" w:color="auto" w:fill="FFFFFF"/>
        <w:spacing w:line="276" w:lineRule="auto"/>
        <w:rPr>
          <w:rFonts w:cstheme="minorHAnsi"/>
          <w:b/>
          <w:bCs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lastRenderedPageBreak/>
        <w:fldChar w:fldCharType="begin"/>
      </w: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instrText xml:space="preserve"> LINK Excel.Sheet.12 "https://unirnet.sharepoint.com/sites/secretariaacademica/Prcticas/OMI/MOVILIDAD%20VIRTUAL%20LATAM/ASIGNATURAS%20y%20PLAZAS%20FIJAS/LISTADO%20ASIGNATURAS%20PRIMAVERA%2025.xlsx" "Hoja1 (3)!F1C3:F18C6" \a \f 4 \h </w:instrText>
      </w:r>
      <w:r w:rsidR="00FC3FF1">
        <w:rPr>
          <w:rFonts w:cstheme="minorHAnsi"/>
          <w:b/>
          <w:bCs/>
          <w:color w:val="1085C2"/>
          <w:sz w:val="24"/>
          <w:szCs w:val="24"/>
          <w:lang w:val="es-ES"/>
        </w:rPr>
        <w:instrText xml:space="preserve"> \* MERGEFORMAT </w:instrText>
      </w: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fldChar w:fldCharType="separate"/>
      </w:r>
    </w:p>
    <w:p w14:paraId="454F7A54" w14:textId="21AED4D8" w:rsidR="00EA1F01" w:rsidRPr="00FC3FF1" w:rsidRDefault="0089661C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color w:val="1085C2"/>
          <w:sz w:val="24"/>
          <w:szCs w:val="24"/>
          <w:lang w:val="es-ES"/>
        </w:rPr>
        <w:fldChar w:fldCharType="end"/>
      </w:r>
      <w:r w:rsidR="007875B2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</w:t>
      </w:r>
      <w:r w:rsidR="00E7633F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3</w:t>
      </w:r>
      <w:r w:rsidR="007875B2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 xml:space="preserve">.- Grado en </w:t>
      </w:r>
      <w:r w:rsidR="00E7633F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Comunicac</w:t>
      </w:r>
      <w:r w:rsidR="002A1915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ión Plan 2020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EA1F01" w:rsidRPr="00FC3FF1" w14:paraId="76B6D01B" w14:textId="77777777" w:rsidTr="6F2FC4B7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20C6CD35" w14:textId="77777777" w:rsidR="00EA1F01" w:rsidRPr="00FC3FF1" w:rsidRDefault="00EA1F01" w:rsidP="00EA1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05BB3842" w14:textId="77777777" w:rsidR="00EA1F01" w:rsidRPr="00FC3FF1" w:rsidRDefault="00EA1F01" w:rsidP="00EA1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7A69F2D2" w14:textId="77777777" w:rsidR="00EA1F01" w:rsidRPr="00FC3FF1" w:rsidRDefault="00EA1F01" w:rsidP="00EA1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4D9560FE" w14:textId="77777777" w:rsidR="00EA1F01" w:rsidRPr="00FC3FF1" w:rsidRDefault="00EA1F01" w:rsidP="00EA1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EA1F01" w:rsidRPr="00FC3FF1" w14:paraId="6445E6D9" w14:textId="77777777" w:rsidTr="6F2FC4B7">
        <w:trPr>
          <w:trHeight w:val="288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81DC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30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Técnicas de Búsqueda y Uso de la Información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BE0C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A620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CAE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04D996BA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F00A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31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Redacción Periodística I: Géneros Informativos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E57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F900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5416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197FF60E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2308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32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Producción en Medios Audiovisuales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ABFE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110E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180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037179A3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46A9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33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Introducción a la Publicidad y las Relaciones Públicas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77D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4F0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0C74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76F4236A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1E3C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34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Realización Audiovisual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AA3B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961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72D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56B4F842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90F2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35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Medición y Análisis de Audiencias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C11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54F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85C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70F14AD2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D8F6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36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Gestión de Comunidades Virtuales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3F2B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A62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934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5E9FC995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5D90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37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Introducción a la Comunicación Corporativa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025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565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283E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49C8805B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4B05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38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Narrativas Transmedia y Storytelling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DC40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707E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BAF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3D585CB0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FD59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39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Derecho de la Comunicación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1473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66CF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D4F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53EDA421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8F61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40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Programación y Programas en Medios Audiovisuales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1BA2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F3D0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5ADD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3B1D0C1D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69A4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41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Metodologías de la Investigación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A8BF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7E01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C54F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A1F01" w:rsidRPr="00FC3FF1" w14:paraId="048EA179" w14:textId="77777777" w:rsidTr="6F2FC4B7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9903" w14:textId="77777777" w:rsidR="00EA1F01" w:rsidRPr="00FC3FF1" w:rsidRDefault="00841854" w:rsidP="00EA1F01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42" w:history="1">
              <w:r w:rsidR="00EA1F01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Gestión y Edición de Contenidos Digitales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F82F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F2BA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8045" w14:textId="77777777" w:rsidR="00EA1F01" w:rsidRPr="00FC3FF1" w:rsidRDefault="00EA1F01" w:rsidP="00EA1F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0475E8C1" w14:textId="5DFBC659" w:rsidR="6F2FC4B7" w:rsidRPr="00FC3FF1" w:rsidRDefault="6F2FC4B7" w:rsidP="6F2FC4B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8"/>
          <w:szCs w:val="28"/>
          <w:lang w:val="es-ES"/>
        </w:rPr>
      </w:pPr>
    </w:p>
    <w:p w14:paraId="1203DDB8" w14:textId="7E02131B" w:rsidR="00D94B8E" w:rsidRPr="00FC3FF1" w:rsidRDefault="00D94B8E" w:rsidP="6F2FC4B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8"/>
          <w:szCs w:val="28"/>
          <w:lang w:val="es-ES"/>
        </w:rPr>
      </w:pPr>
      <w:r w:rsidRPr="00FC3FF1">
        <w:rPr>
          <w:rFonts w:cstheme="minorHAnsi"/>
          <w:b/>
          <w:bCs/>
          <w:color w:val="1085C2"/>
          <w:sz w:val="28"/>
          <w:szCs w:val="28"/>
          <w:lang w:val="es-ES"/>
        </w:rPr>
        <w:t>2.- ESCUELA SUPERIOR</w:t>
      </w:r>
      <w:r w:rsidR="00D244FF" w:rsidRPr="00FC3FF1">
        <w:rPr>
          <w:rFonts w:cstheme="minorHAnsi"/>
          <w:b/>
          <w:bCs/>
          <w:color w:val="1085C2"/>
          <w:sz w:val="28"/>
          <w:szCs w:val="28"/>
          <w:lang w:val="es-ES"/>
        </w:rPr>
        <w:t xml:space="preserve"> INGENIERIA TECNICA (ESIT)</w:t>
      </w:r>
    </w:p>
    <w:p w14:paraId="15B4F0C6" w14:textId="125FD403" w:rsidR="00333D23" w:rsidRPr="00FC3FF1" w:rsidRDefault="008C53D7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 xml:space="preserve">01.- Grado en </w:t>
      </w:r>
      <w:r w:rsidR="0028775C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Ciberseguridad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28775C" w:rsidRPr="00FC3FF1" w14:paraId="0E1265F2" w14:textId="77777777" w:rsidTr="6F2FC4B7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60EBB1F5" w14:textId="77777777" w:rsidR="0028775C" w:rsidRPr="00FC3FF1" w:rsidRDefault="0028775C" w:rsidP="00287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4D16F179" w14:textId="77777777" w:rsidR="0028775C" w:rsidRPr="00FC3FF1" w:rsidRDefault="0028775C" w:rsidP="00287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043A9743" w14:textId="77777777" w:rsidR="0028775C" w:rsidRPr="00FC3FF1" w:rsidRDefault="0028775C" w:rsidP="00287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56C992D2" w14:textId="77777777" w:rsidR="0028775C" w:rsidRPr="00FC3FF1" w:rsidRDefault="0028775C" w:rsidP="00287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28775C" w:rsidRPr="00FC3FF1" w14:paraId="6BC5B84C" w14:textId="77777777" w:rsidTr="6F2FC4B7">
        <w:trPr>
          <w:trHeight w:val="288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BEB7" w14:textId="77777777" w:rsidR="0028775C" w:rsidRPr="00FC3FF1" w:rsidRDefault="00841854" w:rsidP="0028775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43" w:history="1">
              <w:r w:rsidR="0028775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Fundamentos Físicos de la Informática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6F76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ACF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01FB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28775C" w:rsidRPr="00FC3FF1" w14:paraId="6982B2EA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2BB4" w14:textId="77777777" w:rsidR="0028775C" w:rsidRPr="00FC3FF1" w:rsidRDefault="00841854" w:rsidP="0028775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44" w:history="1">
              <w:r w:rsidR="0028775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Fundamentos de Programación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809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24B2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8B38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28775C" w:rsidRPr="00FC3FF1" w14:paraId="548BCF55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B776" w14:textId="77777777" w:rsidR="0028775C" w:rsidRPr="00FC3FF1" w:rsidRDefault="00841854" w:rsidP="0028775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45" w:history="1">
              <w:r w:rsidR="0028775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Fundamentos de Seguridad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EC1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B9BD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983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28775C" w:rsidRPr="00FC3FF1" w14:paraId="35E4B5CB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DCC1" w14:textId="77777777" w:rsidR="0028775C" w:rsidRPr="00FC3FF1" w:rsidRDefault="00841854" w:rsidP="0028775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46" w:history="1">
              <w:r w:rsidR="0028775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Tecnología de Computadores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8AB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691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FB3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28775C" w:rsidRPr="00FC3FF1" w14:paraId="06B87A17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F654" w14:textId="77777777" w:rsidR="0028775C" w:rsidRPr="00FC3FF1" w:rsidRDefault="00841854" w:rsidP="0028775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47" w:history="1">
              <w:r w:rsidR="0028775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Estructura de Datos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B63B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B45F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9087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28775C" w:rsidRPr="00FC3FF1" w14:paraId="7CCF48C0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7F2C" w14:textId="77777777" w:rsidR="0028775C" w:rsidRPr="00FC3FF1" w:rsidRDefault="00841854" w:rsidP="0028775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48" w:history="1">
              <w:r w:rsidR="0028775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Ingeniería del Software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AB60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D65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AEA1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28775C" w:rsidRPr="00FC3FF1" w14:paraId="70005602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EE07" w14:textId="77777777" w:rsidR="0028775C" w:rsidRPr="00FC3FF1" w:rsidRDefault="00841854" w:rsidP="0028775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49" w:history="1">
              <w:r w:rsidR="0028775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Sistemas Operativos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5B2E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EF58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D1B7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28775C" w:rsidRPr="00FC3FF1" w14:paraId="5B3701CD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8695" w14:textId="77777777" w:rsidR="0028775C" w:rsidRPr="00FC3FF1" w:rsidRDefault="00841854" w:rsidP="0028775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50" w:history="1">
              <w:r w:rsidR="0028775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Desarrollo de Software Seguro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E5B5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9F4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2061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28775C" w:rsidRPr="00FC3FF1" w14:paraId="125CECFC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0A22" w14:textId="77777777" w:rsidR="0028775C" w:rsidRPr="00FC3FF1" w:rsidRDefault="00841854" w:rsidP="0028775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51" w:history="1">
              <w:r w:rsidR="0028775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Auditoría Informática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B36F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978B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0D5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28775C" w:rsidRPr="00FC3FF1" w14:paraId="7EAB6116" w14:textId="77777777" w:rsidTr="6F2FC4B7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3C77" w14:textId="77777777" w:rsidR="0028775C" w:rsidRPr="00FC3FF1" w:rsidRDefault="00841854" w:rsidP="0028775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52" w:history="1">
              <w:r w:rsidR="0028775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Seguridad en Comunicaciones Inalámbricas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E8F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28D0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444" w14:textId="77777777" w:rsidR="0028775C" w:rsidRPr="00FC3FF1" w:rsidRDefault="0028775C" w:rsidP="0028775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3ACDC6EA" w14:textId="21BBB629" w:rsidR="0028775C" w:rsidRPr="00FC3FF1" w:rsidRDefault="009433B6" w:rsidP="6F2FC4B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02.- Grado en Ciencia de Datos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E65714" w:rsidRPr="00FC3FF1" w14:paraId="3667907D" w14:textId="77777777" w:rsidTr="6F2FC4B7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5B9DD0FC" w14:textId="77777777" w:rsidR="00E65714" w:rsidRPr="00FC3FF1" w:rsidRDefault="00E65714" w:rsidP="00E657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506736FA" w14:textId="77777777" w:rsidR="00E65714" w:rsidRPr="00FC3FF1" w:rsidRDefault="00E65714" w:rsidP="00E657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22B4F016" w14:textId="77777777" w:rsidR="00E65714" w:rsidRPr="00FC3FF1" w:rsidRDefault="00E65714" w:rsidP="00E657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126B389D" w14:textId="77777777" w:rsidR="00E65714" w:rsidRPr="00FC3FF1" w:rsidRDefault="00E65714" w:rsidP="00E657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E65714" w:rsidRPr="00FC3FF1" w14:paraId="0017BDD0" w14:textId="77777777" w:rsidTr="6F2FC4B7">
        <w:trPr>
          <w:trHeight w:val="288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E0C1" w14:textId="77777777" w:rsidR="00E65714" w:rsidRPr="00FC3FF1" w:rsidRDefault="00841854" w:rsidP="00E6571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53" w:history="1">
              <w:r w:rsidR="00E6571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Introducción a la Ciencia de Datos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1AE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AAF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E9AF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65714" w:rsidRPr="00FC3FF1" w14:paraId="639DA080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82DF" w14:textId="77777777" w:rsidR="00E65714" w:rsidRPr="00FC3FF1" w:rsidRDefault="00841854" w:rsidP="00E6571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54" w:history="1">
              <w:r w:rsidR="00E6571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Bases de Datos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623B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1E8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E44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65714" w:rsidRPr="00FC3FF1" w14:paraId="12F084C3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3A9F" w14:textId="77777777" w:rsidR="00E65714" w:rsidRPr="00FC3FF1" w:rsidRDefault="00841854" w:rsidP="00E6571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55" w:history="1">
              <w:r w:rsidR="00E6571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Redes y Seguridad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3B9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181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6EC6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65714" w:rsidRPr="00FC3FF1" w14:paraId="15B89329" w14:textId="77777777" w:rsidTr="6F2FC4B7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F6B8" w14:textId="77777777" w:rsidR="00E65714" w:rsidRPr="00FC3FF1" w:rsidRDefault="00841854" w:rsidP="00E65714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56" w:history="1">
              <w:r w:rsidR="00E65714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Procesamiento del Lenguaje Natural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CE6E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26C7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91CF" w14:textId="77777777" w:rsidR="00E65714" w:rsidRPr="00FC3FF1" w:rsidRDefault="00E65714" w:rsidP="00E657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30FC921F" w14:textId="09EDC617" w:rsidR="6F2FC4B7" w:rsidRPr="00FC3FF1" w:rsidRDefault="6F2FC4B7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24"/>
          <w:szCs w:val="24"/>
          <w:lang w:val="es-ES"/>
        </w:rPr>
      </w:pPr>
    </w:p>
    <w:p w14:paraId="65723825" w14:textId="4E84307D" w:rsidR="0028775C" w:rsidRPr="00FC3FF1" w:rsidRDefault="0036437F" w:rsidP="365F207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03.- Grado en Diseño de Interiores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596BDC" w:rsidRPr="00FC3FF1" w14:paraId="423613F8" w14:textId="77777777" w:rsidTr="6F2FC4B7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1DF598B1" w14:textId="77777777" w:rsidR="00596BDC" w:rsidRPr="00FC3FF1" w:rsidRDefault="00596BDC" w:rsidP="0059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71EF8076" w14:textId="77777777" w:rsidR="00596BDC" w:rsidRPr="00FC3FF1" w:rsidRDefault="00596BDC" w:rsidP="0059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0C20179F" w14:textId="77777777" w:rsidR="00596BDC" w:rsidRPr="00FC3FF1" w:rsidRDefault="00596BDC" w:rsidP="0059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4636DFD7" w14:textId="77777777" w:rsidR="00596BDC" w:rsidRPr="00FC3FF1" w:rsidRDefault="00596BDC" w:rsidP="0059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596BDC" w:rsidRPr="00FC3FF1" w14:paraId="6219B6B9" w14:textId="77777777" w:rsidTr="6F2FC4B7">
        <w:trPr>
          <w:trHeight w:val="288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FB45" w14:textId="77777777" w:rsidR="00596BDC" w:rsidRPr="00FC3FF1" w:rsidRDefault="00841854" w:rsidP="00596BD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57" w:history="1">
              <w:r w:rsidR="00596BD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Fundamentos de la Imagen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84F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A1B1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678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596BDC" w:rsidRPr="00FC3FF1" w14:paraId="0FE60FB4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BE16" w14:textId="77777777" w:rsidR="00596BDC" w:rsidRPr="00FC3FF1" w:rsidRDefault="00841854" w:rsidP="00596BD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58" w:history="1">
              <w:r w:rsidR="00596BD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Ética y Deontología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1487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6446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941E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596BDC" w:rsidRPr="00FC3FF1" w14:paraId="6273E241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26D7" w14:textId="77777777" w:rsidR="00596BDC" w:rsidRPr="00FC3FF1" w:rsidRDefault="00841854" w:rsidP="00596BD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59" w:history="1">
              <w:r w:rsidR="00596BD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Fundamentos de la Estructura y la Técnica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AD4B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F003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DCB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596BDC" w:rsidRPr="00FC3FF1" w14:paraId="559DFC49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CBD5" w14:textId="77777777" w:rsidR="00596BDC" w:rsidRPr="00FC3FF1" w:rsidRDefault="00841854" w:rsidP="00596BD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60" w:history="1">
              <w:r w:rsidR="00596BD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Tecnologías Digitales en el Diseño de Interiores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534A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1E77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9A3E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596BDC" w:rsidRPr="00FC3FF1" w14:paraId="1E5601AA" w14:textId="77777777" w:rsidTr="6F2FC4B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6C77" w14:textId="77777777" w:rsidR="00596BDC" w:rsidRPr="00FC3FF1" w:rsidRDefault="00841854" w:rsidP="00596BD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61" w:history="1">
              <w:r w:rsidR="00596BD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Modelado 3D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2F1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4CDA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3736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596BDC" w:rsidRPr="00FC3FF1" w14:paraId="021FBFD9" w14:textId="77777777" w:rsidTr="6F2FC4B7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9193" w14:textId="77777777" w:rsidR="00596BDC" w:rsidRPr="00FC3FF1" w:rsidRDefault="00841854" w:rsidP="00596BD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62" w:history="1">
              <w:r w:rsidR="00596BD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Escenografía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A4CC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EB45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82A6" w14:textId="77777777" w:rsidR="00596BDC" w:rsidRPr="00FC3FF1" w:rsidRDefault="00596BDC" w:rsidP="00596B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43F71184" w14:textId="368DD11A" w:rsidR="6F2FC4B7" w:rsidRPr="00FC3FF1" w:rsidRDefault="6F2FC4B7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24"/>
          <w:szCs w:val="24"/>
          <w:lang w:val="es-ES"/>
        </w:rPr>
      </w:pPr>
    </w:p>
    <w:p w14:paraId="2254DFB0" w14:textId="7E29AF9A" w:rsidR="00596BDC" w:rsidRPr="00FC3FF1" w:rsidRDefault="00596BDC" w:rsidP="6F2FC4B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04.- Grado en Diseño Digital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7F209C" w:rsidRPr="00FC3FF1" w14:paraId="61211F0C" w14:textId="77777777" w:rsidTr="007F209C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489D80DF" w14:textId="77777777" w:rsidR="007F209C" w:rsidRPr="00FC3FF1" w:rsidRDefault="007F209C" w:rsidP="007F20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5D65D4CF" w14:textId="77777777" w:rsidR="007F209C" w:rsidRPr="00FC3FF1" w:rsidRDefault="007F209C" w:rsidP="007F20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26A1F553" w14:textId="77777777" w:rsidR="007F209C" w:rsidRPr="00FC3FF1" w:rsidRDefault="007F209C" w:rsidP="007F20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2E4D28C0" w14:textId="77777777" w:rsidR="007F209C" w:rsidRPr="00FC3FF1" w:rsidRDefault="007F209C" w:rsidP="007F20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7F209C" w:rsidRPr="00FC3FF1" w14:paraId="243E7435" w14:textId="77777777" w:rsidTr="007F209C">
        <w:trPr>
          <w:trHeight w:val="288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EC45" w14:textId="77777777" w:rsidR="007F209C" w:rsidRPr="00FC3FF1" w:rsidRDefault="00841854" w:rsidP="007F209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63" w:history="1">
              <w:r w:rsidR="007F209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Animación 2D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F5E5" w14:textId="77777777" w:rsidR="007F209C" w:rsidRPr="00FC3FF1" w:rsidRDefault="007F209C" w:rsidP="007F20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426F" w14:textId="77777777" w:rsidR="007F209C" w:rsidRPr="00FC3FF1" w:rsidRDefault="007F209C" w:rsidP="007F20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7A0F" w14:textId="77777777" w:rsidR="007F209C" w:rsidRPr="00FC3FF1" w:rsidRDefault="007F209C" w:rsidP="007F20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7F209C" w:rsidRPr="00FC3FF1" w14:paraId="1FC4BA62" w14:textId="77777777" w:rsidTr="007F209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D82B" w14:textId="77777777" w:rsidR="007F209C" w:rsidRPr="00FC3FF1" w:rsidRDefault="00841854" w:rsidP="007F209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64" w:history="1">
              <w:r w:rsidR="007F209C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Imagen Corporativa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A4F7" w14:textId="77777777" w:rsidR="007F209C" w:rsidRPr="00FC3FF1" w:rsidRDefault="007F209C" w:rsidP="007F20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6C2D" w14:textId="77777777" w:rsidR="007F209C" w:rsidRPr="00FC3FF1" w:rsidRDefault="007F209C" w:rsidP="007F20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C905" w14:textId="77777777" w:rsidR="007F209C" w:rsidRPr="00FC3FF1" w:rsidRDefault="007F209C" w:rsidP="007F20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</w:tr>
    </w:tbl>
    <w:p w14:paraId="697D079A" w14:textId="77777777" w:rsidR="00596BDC" w:rsidRPr="00FC3FF1" w:rsidRDefault="00596BDC" w:rsidP="00B94E5C">
      <w:pPr>
        <w:shd w:val="clear" w:color="auto" w:fill="FFFFFF"/>
        <w:spacing w:line="276" w:lineRule="auto"/>
        <w:rPr>
          <w:rFonts w:cstheme="minorHAnsi"/>
          <w:color w:val="1085C2"/>
          <w:sz w:val="24"/>
          <w:szCs w:val="24"/>
          <w:lang w:val="es-ES"/>
        </w:rPr>
      </w:pPr>
    </w:p>
    <w:p w14:paraId="7F981C0F" w14:textId="2C7A01D7" w:rsidR="002E12E2" w:rsidRPr="00FC3FF1" w:rsidRDefault="007F209C" w:rsidP="6F2FC4B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05.</w:t>
      </w:r>
      <w:r w:rsidR="0061581B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- Grado en Diseño y Desarrollo de Videojuegos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6032D0" w:rsidRPr="00FC3FF1" w14:paraId="68B416CC" w14:textId="77777777" w:rsidTr="006032D0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1AF386FA" w14:textId="77777777" w:rsidR="006032D0" w:rsidRPr="00FC3FF1" w:rsidRDefault="006032D0" w:rsidP="006032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0B8DF67F" w14:textId="77777777" w:rsidR="006032D0" w:rsidRPr="00FC3FF1" w:rsidRDefault="006032D0" w:rsidP="006032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60361929" w14:textId="77777777" w:rsidR="006032D0" w:rsidRPr="00FC3FF1" w:rsidRDefault="006032D0" w:rsidP="006032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16702E7C" w14:textId="77777777" w:rsidR="006032D0" w:rsidRPr="00FC3FF1" w:rsidRDefault="006032D0" w:rsidP="006032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6032D0" w:rsidRPr="00FC3FF1" w14:paraId="2169C3C0" w14:textId="77777777" w:rsidTr="006032D0">
        <w:trPr>
          <w:trHeight w:val="3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8273" w14:textId="77777777" w:rsidR="006032D0" w:rsidRPr="00FC3FF1" w:rsidRDefault="00841854" w:rsidP="006032D0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65" w:history="1">
              <w:r w:rsidR="006032D0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Fundamentos de Programación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56AA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65EA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97A8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</w:tr>
      <w:tr w:rsidR="006032D0" w:rsidRPr="00FC3FF1" w14:paraId="70880DD3" w14:textId="77777777" w:rsidTr="006032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6DAB" w14:textId="77777777" w:rsidR="006032D0" w:rsidRPr="00FC3FF1" w:rsidRDefault="00841854" w:rsidP="006032D0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66" w:history="1">
              <w:r w:rsidR="006032D0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Diseño 2D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FEA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B85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C5E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</w:tr>
      <w:tr w:rsidR="006032D0" w:rsidRPr="00FC3FF1" w14:paraId="52AE951D" w14:textId="77777777" w:rsidTr="006032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4307" w14:textId="77777777" w:rsidR="006032D0" w:rsidRPr="00FC3FF1" w:rsidRDefault="00841854" w:rsidP="006032D0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67" w:history="1">
              <w:r w:rsidR="006032D0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Introducción al Diseño de Videojuegos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2243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1917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C67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</w:tr>
      <w:tr w:rsidR="006032D0" w:rsidRPr="00FC3FF1" w14:paraId="4C3E0A4F" w14:textId="77777777" w:rsidTr="006032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4E23" w14:textId="77777777" w:rsidR="006032D0" w:rsidRPr="00FC3FF1" w:rsidRDefault="00841854" w:rsidP="006032D0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68" w:history="1">
              <w:r w:rsidR="006032D0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Inteligencia Artificial para Videojuegos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B99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6732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ADE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</w:tr>
      <w:tr w:rsidR="006032D0" w:rsidRPr="00FC3FF1" w14:paraId="31E6F0B8" w14:textId="77777777" w:rsidTr="006032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535E" w14:textId="77777777" w:rsidR="006032D0" w:rsidRPr="00FC3FF1" w:rsidRDefault="00841854" w:rsidP="006032D0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69" w:history="1">
              <w:r w:rsidR="006032D0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Realidad Virtual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E862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A07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3188" w14:textId="77777777" w:rsidR="006032D0" w:rsidRPr="00FC3FF1" w:rsidRDefault="006032D0" w:rsidP="006032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</w:tr>
    </w:tbl>
    <w:p w14:paraId="5A016961" w14:textId="77777777" w:rsidR="00FC3FF1" w:rsidRDefault="00FC3FF1" w:rsidP="6F2FC4B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06E2D4C4" w14:textId="2147C947" w:rsidR="00903ACB" w:rsidRPr="00FC3FF1" w:rsidRDefault="00903ACB" w:rsidP="6F2FC4B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06.-</w:t>
      </w:r>
      <w:r w:rsidR="000E7042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 xml:space="preserve"> Grado en Ingeniería </w:t>
      </w:r>
      <w:r w:rsidR="00735985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Informática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DC2F9D" w:rsidRPr="00FC3FF1" w14:paraId="06C52EB7" w14:textId="77777777" w:rsidTr="6F2FC4B7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57B7796E" w14:textId="77777777" w:rsidR="00DC2F9D" w:rsidRPr="00FC3FF1" w:rsidRDefault="00DC2F9D" w:rsidP="00DC2F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34BA5883" w14:textId="77777777" w:rsidR="00DC2F9D" w:rsidRPr="00FC3FF1" w:rsidRDefault="00DC2F9D" w:rsidP="00DC2F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6BE2747A" w14:textId="77777777" w:rsidR="00DC2F9D" w:rsidRPr="00FC3FF1" w:rsidRDefault="00DC2F9D" w:rsidP="00DC2F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noWrap/>
            <w:vAlign w:val="center"/>
            <w:hideMark/>
          </w:tcPr>
          <w:p w14:paraId="699B52D2" w14:textId="77777777" w:rsidR="00DC2F9D" w:rsidRPr="00FC3FF1" w:rsidRDefault="00DC2F9D" w:rsidP="00DC2F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DC2F9D" w:rsidRPr="00FC3FF1" w14:paraId="04FE0C5B" w14:textId="77777777" w:rsidTr="6F2FC4B7">
        <w:trPr>
          <w:trHeight w:val="3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CF96" w14:textId="77777777" w:rsidR="00DC2F9D" w:rsidRPr="00FC3FF1" w:rsidRDefault="00841854" w:rsidP="00DC2F9D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70" w:history="1">
              <w:r w:rsidR="00DC2F9D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Tecnología de Computadores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4AC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4287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3027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DC2F9D" w:rsidRPr="00FC3FF1" w14:paraId="018560E6" w14:textId="77777777" w:rsidTr="6F2FC4B7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BDC7" w14:textId="77777777" w:rsidR="00DC2F9D" w:rsidRPr="00FC3FF1" w:rsidRDefault="00841854" w:rsidP="00DC2F9D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71" w:history="1">
              <w:r w:rsidR="00DC2F9D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Fundamentos de la Empresa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300B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B0A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BEB0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DC2F9D" w:rsidRPr="00FC3FF1" w14:paraId="4601C5EF" w14:textId="77777777" w:rsidTr="6F2FC4B7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0DCD" w14:textId="77777777" w:rsidR="00DC2F9D" w:rsidRPr="00FC3FF1" w:rsidRDefault="00841854" w:rsidP="00DC2F9D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72" w:history="1">
              <w:r w:rsidR="00DC2F9D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Estadística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5ECB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77BA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D636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DC2F9D" w:rsidRPr="00FC3FF1" w14:paraId="3EC56F7E" w14:textId="77777777" w:rsidTr="6F2FC4B7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4674" w14:textId="77777777" w:rsidR="00DC2F9D" w:rsidRPr="00FC3FF1" w:rsidRDefault="00841854" w:rsidP="00DC2F9D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73" w:history="1">
              <w:r w:rsidR="00DC2F9D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Estructura de datos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A7CE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779B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5331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DC2F9D" w:rsidRPr="00FC3FF1" w14:paraId="0C752B4D" w14:textId="77777777" w:rsidTr="6F2FC4B7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15CE" w14:textId="77777777" w:rsidR="00DC2F9D" w:rsidRPr="00FC3FF1" w:rsidRDefault="00841854" w:rsidP="00DC2F9D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74" w:history="1">
              <w:r w:rsidR="00DC2F9D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Ingeniería del software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24C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A4A5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4021" w14:textId="77777777" w:rsidR="00DC2F9D" w:rsidRPr="00FC3FF1" w:rsidRDefault="00DC2F9D" w:rsidP="00DC2F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03A9A29F" w14:textId="18D737C4" w:rsidR="6F2FC4B7" w:rsidRDefault="6F2FC4B7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24"/>
          <w:szCs w:val="24"/>
          <w:lang w:val="es-ES"/>
        </w:rPr>
      </w:pPr>
    </w:p>
    <w:p w14:paraId="1F50AFAF" w14:textId="77777777" w:rsidR="00FC3FF1" w:rsidRDefault="00FC3FF1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24"/>
          <w:szCs w:val="24"/>
          <w:lang w:val="es-ES"/>
        </w:rPr>
      </w:pPr>
    </w:p>
    <w:p w14:paraId="78579F9B" w14:textId="77777777" w:rsidR="00FC3FF1" w:rsidRDefault="00FC3FF1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24"/>
          <w:szCs w:val="24"/>
          <w:lang w:val="es-ES"/>
        </w:rPr>
      </w:pPr>
    </w:p>
    <w:p w14:paraId="72BC72AB" w14:textId="77777777" w:rsidR="00FC3FF1" w:rsidRPr="00FC3FF1" w:rsidRDefault="00FC3FF1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24"/>
          <w:szCs w:val="24"/>
          <w:lang w:val="es-ES"/>
        </w:rPr>
      </w:pPr>
    </w:p>
    <w:p w14:paraId="3A261DFA" w14:textId="15C02F3B" w:rsidR="002B0809" w:rsidRPr="00FC3FF1" w:rsidRDefault="00735985" w:rsidP="6F2FC4B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07.- Grado en Matemática Computacional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000236" w:rsidRPr="00FC3FF1" w14:paraId="6AD93143" w14:textId="77777777" w:rsidTr="00000236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66FCA674" w14:textId="77777777" w:rsidR="00000236" w:rsidRPr="00FC3FF1" w:rsidRDefault="00000236" w:rsidP="000002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058A8E54" w14:textId="77777777" w:rsidR="00000236" w:rsidRPr="00FC3FF1" w:rsidRDefault="00000236" w:rsidP="000002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2F82EC5B" w14:textId="77777777" w:rsidR="00000236" w:rsidRPr="00FC3FF1" w:rsidRDefault="00000236" w:rsidP="000002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4CB22F9B" w14:textId="77777777" w:rsidR="00000236" w:rsidRPr="00FC3FF1" w:rsidRDefault="00000236" w:rsidP="000002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000236" w:rsidRPr="00FC3FF1" w14:paraId="3432B3C2" w14:textId="77777777" w:rsidTr="00000236">
        <w:trPr>
          <w:trHeight w:val="3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BD05" w14:textId="77777777" w:rsidR="00000236" w:rsidRPr="00FC3FF1" w:rsidRDefault="00841854" w:rsidP="00000236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75" w:history="1">
              <w:r w:rsidR="00000236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Estadística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F07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DA96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8B6D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000236" w:rsidRPr="00FC3FF1" w14:paraId="7CDE410C" w14:textId="77777777" w:rsidTr="00000236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E72E" w14:textId="77777777" w:rsidR="00000236" w:rsidRPr="00FC3FF1" w:rsidRDefault="00841854" w:rsidP="00000236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76" w:history="1">
              <w:r w:rsidR="00000236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Fundamentos de Programación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910D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22F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355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000236" w:rsidRPr="00FC3FF1" w14:paraId="5AF267AC" w14:textId="77777777" w:rsidTr="00000236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5C39" w14:textId="77777777" w:rsidR="00000236" w:rsidRPr="00FC3FF1" w:rsidRDefault="00841854" w:rsidP="00000236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77" w:history="1">
              <w:r w:rsidR="00000236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Tecnología de Computadores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E214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E57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5114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000236" w:rsidRPr="00FC3FF1" w14:paraId="2F71C616" w14:textId="77777777" w:rsidTr="00000236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118B" w14:textId="77777777" w:rsidR="00000236" w:rsidRPr="00FC3FF1" w:rsidRDefault="00841854" w:rsidP="00000236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78" w:history="1">
              <w:r w:rsidR="00000236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Redes de Ordenadores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D616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0CF8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4D0D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000236" w:rsidRPr="00FC3FF1" w14:paraId="29716FAA" w14:textId="77777777" w:rsidTr="00000236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1614" w14:textId="77777777" w:rsidR="00000236" w:rsidRPr="00FC3FF1" w:rsidRDefault="00841854" w:rsidP="00000236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79" w:history="1">
              <w:r w:rsidR="00000236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Ingeniería del Software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E02C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C8D5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CD8" w14:textId="77777777" w:rsidR="00000236" w:rsidRPr="00FC3FF1" w:rsidRDefault="00000236" w:rsidP="000002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714CB61D" w14:textId="7E5FBD4B" w:rsidR="6F2FC4B7" w:rsidRPr="00FC3FF1" w:rsidRDefault="6F2FC4B7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24"/>
          <w:szCs w:val="24"/>
          <w:lang w:val="es-ES"/>
        </w:rPr>
      </w:pPr>
    </w:p>
    <w:p w14:paraId="6C45898F" w14:textId="471709CD" w:rsidR="00000236" w:rsidRPr="00FC3FF1" w:rsidRDefault="00000236" w:rsidP="00F96907">
      <w:pPr>
        <w:shd w:val="clear" w:color="auto" w:fill="FFFFFF"/>
        <w:spacing w:line="276" w:lineRule="auto"/>
        <w:rPr>
          <w:rFonts w:cstheme="minorHAnsi"/>
          <w:color w:val="1085C2"/>
          <w:sz w:val="24"/>
          <w:szCs w:val="24"/>
          <w:lang w:val="es-ES"/>
        </w:rPr>
      </w:pPr>
      <w:r w:rsidRPr="00FC3FF1">
        <w:rPr>
          <w:rFonts w:cstheme="minorHAnsi"/>
          <w:color w:val="1085C2"/>
          <w:sz w:val="24"/>
          <w:szCs w:val="24"/>
          <w:lang w:val="es-ES"/>
        </w:rPr>
        <w:t>08.- Grado en Ingen</w:t>
      </w:r>
      <w:r w:rsidR="007824B5" w:rsidRPr="00FC3FF1">
        <w:rPr>
          <w:rFonts w:cstheme="minorHAnsi"/>
          <w:color w:val="1085C2"/>
          <w:sz w:val="24"/>
          <w:szCs w:val="24"/>
          <w:lang w:val="es-ES"/>
        </w:rPr>
        <w:t>iería en Organización Industrial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8843F3" w:rsidRPr="00FC3FF1" w14:paraId="5BE7F8DC" w14:textId="77777777" w:rsidTr="008843F3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3BF7F03B" w14:textId="77777777" w:rsidR="008843F3" w:rsidRPr="00FC3FF1" w:rsidRDefault="008843F3" w:rsidP="008843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31C7E3D2" w14:textId="77777777" w:rsidR="008843F3" w:rsidRPr="00FC3FF1" w:rsidRDefault="008843F3" w:rsidP="008843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5C7BC7B4" w14:textId="77777777" w:rsidR="008843F3" w:rsidRPr="00FC3FF1" w:rsidRDefault="008843F3" w:rsidP="008843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13A92B1F" w14:textId="77777777" w:rsidR="008843F3" w:rsidRPr="00FC3FF1" w:rsidRDefault="008843F3" w:rsidP="008843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8843F3" w:rsidRPr="00FC3FF1" w14:paraId="6A7F0692" w14:textId="77777777" w:rsidTr="008843F3">
        <w:trPr>
          <w:trHeight w:val="3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FD64" w14:textId="77777777" w:rsidR="008843F3" w:rsidRPr="00FC3FF1" w:rsidRDefault="00841854" w:rsidP="008843F3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80" w:history="1">
              <w:r w:rsidR="008843F3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Informática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CDA1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6D56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3988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8843F3" w:rsidRPr="00FC3FF1" w14:paraId="44CB73D2" w14:textId="77777777" w:rsidTr="008843F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0C19" w14:textId="77777777" w:rsidR="008843F3" w:rsidRPr="00FC3FF1" w:rsidRDefault="00841854" w:rsidP="008843F3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81" w:history="1">
              <w:r w:rsidR="008843F3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Termodinámica, Principios y Aplicaciones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D4A2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EB25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CF4B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8843F3" w:rsidRPr="00FC3FF1" w14:paraId="4F6B4642" w14:textId="77777777" w:rsidTr="008843F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17A1" w14:textId="77777777" w:rsidR="008843F3" w:rsidRPr="00FC3FF1" w:rsidRDefault="00841854" w:rsidP="008843F3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82" w:history="1">
              <w:r w:rsidR="008843F3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Gestión de Proyectos Empresariales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5B40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EF9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3D30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8843F3" w:rsidRPr="00FC3FF1" w14:paraId="0D203849" w14:textId="77777777" w:rsidTr="008843F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3A6D" w14:textId="77777777" w:rsidR="008843F3" w:rsidRPr="00FC3FF1" w:rsidRDefault="00841854" w:rsidP="008843F3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83" w:history="1">
              <w:r w:rsidR="008843F3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Modelado y Simulación de Sistemas Industriales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4962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E9A7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7639" w14:textId="77777777" w:rsidR="008843F3" w:rsidRPr="00FC3FF1" w:rsidRDefault="008843F3" w:rsidP="008843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3A9919C2" w14:textId="1C15CEC7" w:rsidR="002B0809" w:rsidRPr="00FC3FF1" w:rsidRDefault="002B0809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24"/>
          <w:szCs w:val="24"/>
          <w:lang w:val="es-ES"/>
        </w:rPr>
      </w:pPr>
    </w:p>
    <w:p w14:paraId="272A3689" w14:textId="045658C4" w:rsidR="00F96907" w:rsidRPr="00FC3FF1" w:rsidRDefault="00B16575" w:rsidP="00F96907">
      <w:pPr>
        <w:shd w:val="clear" w:color="auto" w:fill="FFFFFF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  <w:r w:rsidRPr="00FC3FF1">
        <w:rPr>
          <w:rFonts w:cstheme="minorHAnsi"/>
          <w:b/>
          <w:bCs/>
          <w:color w:val="1085C2"/>
          <w:sz w:val="28"/>
          <w:szCs w:val="28"/>
          <w:lang w:val="es-ES"/>
        </w:rPr>
        <w:t>3</w:t>
      </w:r>
      <w:r w:rsidR="00F96907" w:rsidRPr="00FC3FF1">
        <w:rPr>
          <w:rFonts w:cstheme="minorHAnsi"/>
          <w:b/>
          <w:bCs/>
          <w:color w:val="1085C2"/>
          <w:sz w:val="28"/>
          <w:szCs w:val="28"/>
          <w:lang w:val="es-ES"/>
        </w:rPr>
        <w:t xml:space="preserve">.- </w:t>
      </w:r>
      <w:r w:rsidRPr="00FC3FF1">
        <w:rPr>
          <w:rFonts w:cstheme="minorHAnsi"/>
          <w:b/>
          <w:bCs/>
          <w:color w:val="1085C2"/>
          <w:sz w:val="28"/>
          <w:szCs w:val="28"/>
          <w:lang w:val="es-ES"/>
        </w:rPr>
        <w:t>FACULTAD</w:t>
      </w:r>
      <w:r w:rsidR="00F96907" w:rsidRPr="00FC3FF1">
        <w:rPr>
          <w:rFonts w:cstheme="minorHAnsi"/>
          <w:b/>
          <w:bCs/>
          <w:color w:val="1085C2"/>
          <w:sz w:val="28"/>
          <w:szCs w:val="28"/>
          <w:lang w:val="es-ES"/>
        </w:rPr>
        <w:t xml:space="preserve"> </w:t>
      </w:r>
      <w:r w:rsidR="00796045" w:rsidRPr="00FC3FF1">
        <w:rPr>
          <w:rFonts w:cstheme="minorHAnsi"/>
          <w:b/>
          <w:bCs/>
          <w:color w:val="1085C2"/>
          <w:sz w:val="28"/>
          <w:szCs w:val="28"/>
          <w:lang w:val="es-ES"/>
        </w:rPr>
        <w:t>DE EDUCACION</w:t>
      </w:r>
    </w:p>
    <w:p w14:paraId="044531CA" w14:textId="77777777" w:rsidR="00B16575" w:rsidRPr="00FC3FF1" w:rsidRDefault="00F96907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 xml:space="preserve">01.- Grado en </w:t>
      </w:r>
      <w:r w:rsidR="006746E0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Pedagogía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D53348" w:rsidRPr="00FC3FF1" w14:paraId="5ED1DAF4" w14:textId="77777777" w:rsidTr="00D53348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1D745847" w14:textId="77777777" w:rsidR="00D53348" w:rsidRPr="00FC3FF1" w:rsidRDefault="00D53348" w:rsidP="00D53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136B6513" w14:textId="77777777" w:rsidR="00D53348" w:rsidRPr="00FC3FF1" w:rsidRDefault="00D53348" w:rsidP="00D53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1A11561B" w14:textId="77777777" w:rsidR="00D53348" w:rsidRPr="00FC3FF1" w:rsidRDefault="00D53348" w:rsidP="00D53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2621193C" w14:textId="77777777" w:rsidR="00D53348" w:rsidRPr="00FC3FF1" w:rsidRDefault="00D53348" w:rsidP="00D533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D53348" w:rsidRPr="00FC3FF1" w14:paraId="4B000DFD" w14:textId="77777777" w:rsidTr="00D53348">
        <w:trPr>
          <w:trHeight w:val="288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9969" w14:textId="77777777" w:rsidR="00D53348" w:rsidRPr="00FC3FF1" w:rsidRDefault="00841854" w:rsidP="00D53348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84" w:history="1">
              <w:r w:rsidR="00D53348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Psicología Evolutiva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1A8" w14:textId="77777777" w:rsidR="00D53348" w:rsidRPr="00FC3FF1" w:rsidRDefault="00D53348" w:rsidP="00D533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2EE" w14:textId="77777777" w:rsidR="00D53348" w:rsidRPr="00FC3FF1" w:rsidRDefault="00D53348" w:rsidP="00D533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9B1" w14:textId="77777777" w:rsidR="00D53348" w:rsidRPr="00FC3FF1" w:rsidRDefault="00D53348" w:rsidP="00D533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D53348" w:rsidRPr="00FC3FF1" w14:paraId="66CE053E" w14:textId="77777777" w:rsidTr="00D53348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6FB6" w14:textId="77777777" w:rsidR="00D53348" w:rsidRPr="00FC3FF1" w:rsidRDefault="00841854" w:rsidP="00D53348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85" w:history="1">
              <w:r w:rsidR="00D53348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Orientación Educativa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9ED" w14:textId="77777777" w:rsidR="00D53348" w:rsidRPr="00FC3FF1" w:rsidRDefault="00D53348" w:rsidP="00D533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6A6" w14:textId="77777777" w:rsidR="00D53348" w:rsidRPr="00FC3FF1" w:rsidRDefault="00D53348" w:rsidP="00D533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2813" w14:textId="77777777" w:rsidR="00D53348" w:rsidRPr="00FC3FF1" w:rsidRDefault="00D53348" w:rsidP="00D533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65659B34" w14:textId="3E7AB0F9" w:rsidR="00075010" w:rsidRPr="00FC3FF1" w:rsidRDefault="00075010" w:rsidP="6F2FC4B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45F115C4" w14:textId="42FC5091" w:rsidR="00B16575" w:rsidRPr="00FC3FF1" w:rsidRDefault="00B16575" w:rsidP="00B16575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8"/>
          <w:szCs w:val="28"/>
          <w:lang w:val="es-ES"/>
        </w:rPr>
      </w:pPr>
      <w:r w:rsidRPr="00FC3FF1">
        <w:rPr>
          <w:rFonts w:cstheme="minorHAnsi"/>
          <w:b/>
          <w:bCs/>
          <w:color w:val="1085C2"/>
          <w:sz w:val="28"/>
          <w:szCs w:val="28"/>
          <w:lang w:val="es-ES"/>
        </w:rPr>
        <w:t>4.- FACULTAD DE DERECHO</w:t>
      </w:r>
    </w:p>
    <w:p w14:paraId="4CDCDAB7" w14:textId="39BC2559" w:rsidR="00B16575" w:rsidRPr="00FC3FF1" w:rsidRDefault="00B16575" w:rsidP="00B16575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01.- Grado en Derecho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E4253D" w:rsidRPr="00FC3FF1" w14:paraId="192F9346" w14:textId="77777777" w:rsidTr="00E4253D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055574B3" w14:textId="77777777" w:rsidR="00E4253D" w:rsidRPr="00FC3FF1" w:rsidRDefault="00E4253D" w:rsidP="00E42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3A6AAEA0" w14:textId="77777777" w:rsidR="00E4253D" w:rsidRPr="00FC3FF1" w:rsidRDefault="00E4253D" w:rsidP="00E42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29BA016D" w14:textId="77777777" w:rsidR="00E4253D" w:rsidRPr="00FC3FF1" w:rsidRDefault="00E4253D" w:rsidP="00E42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5FD56925" w14:textId="77777777" w:rsidR="00E4253D" w:rsidRPr="00FC3FF1" w:rsidRDefault="00E4253D" w:rsidP="00E425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E4253D" w:rsidRPr="00FC3FF1" w14:paraId="4CCB366F" w14:textId="77777777" w:rsidTr="00E4253D">
        <w:trPr>
          <w:trHeight w:val="288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AE4F" w14:textId="77777777" w:rsidR="00E4253D" w:rsidRPr="00FC3FF1" w:rsidRDefault="00841854" w:rsidP="00E4253D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86" w:history="1">
              <w:r w:rsidR="00E4253D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Comunicación oral y escrita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EA48" w14:textId="77777777" w:rsidR="00E4253D" w:rsidRPr="00FC3FF1" w:rsidRDefault="00E4253D" w:rsidP="00E425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C756" w14:textId="77777777" w:rsidR="00E4253D" w:rsidRPr="00FC3FF1" w:rsidRDefault="00E4253D" w:rsidP="00E425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FC3" w14:textId="77777777" w:rsidR="00E4253D" w:rsidRPr="00FC3FF1" w:rsidRDefault="00E4253D" w:rsidP="00E425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E4253D" w:rsidRPr="00FC3FF1" w14:paraId="4439F2FA" w14:textId="77777777" w:rsidTr="00E4253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1BD0" w14:textId="77777777" w:rsidR="00E4253D" w:rsidRPr="00FC3FF1" w:rsidRDefault="00841854" w:rsidP="00E4253D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87" w:history="1">
              <w:r w:rsidR="00E4253D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Derecho Internacional Público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CC15" w14:textId="77777777" w:rsidR="00E4253D" w:rsidRPr="00FC3FF1" w:rsidRDefault="00E4253D" w:rsidP="00E425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373" w14:textId="77777777" w:rsidR="00E4253D" w:rsidRPr="00FC3FF1" w:rsidRDefault="00E4253D" w:rsidP="00E425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72F5" w14:textId="77777777" w:rsidR="00E4253D" w:rsidRPr="00FC3FF1" w:rsidRDefault="00E4253D" w:rsidP="00E425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4184C098" w14:textId="77777777" w:rsidR="0078014A" w:rsidRDefault="0078014A" w:rsidP="00B94E5C">
      <w:pPr>
        <w:shd w:val="clear" w:color="auto" w:fill="FFFFFF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7779C9E6" w14:textId="77777777" w:rsidR="00FC3FF1" w:rsidRDefault="00FC3FF1" w:rsidP="00B94E5C">
      <w:pPr>
        <w:shd w:val="clear" w:color="auto" w:fill="FFFFFF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364C8DD8" w14:textId="77777777" w:rsidR="00FC3FF1" w:rsidRDefault="00FC3FF1" w:rsidP="00B94E5C">
      <w:pPr>
        <w:shd w:val="clear" w:color="auto" w:fill="FFFFFF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06130307" w14:textId="77777777" w:rsidR="00FC3FF1" w:rsidRPr="00FC3FF1" w:rsidRDefault="00FC3FF1" w:rsidP="00B94E5C">
      <w:pPr>
        <w:shd w:val="clear" w:color="auto" w:fill="FFFFFF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37894FE5" w14:textId="0403526B" w:rsidR="00B260FE" w:rsidRPr="00FC3FF1" w:rsidRDefault="00DE7A64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 xml:space="preserve">02.- Grado en Criminología 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C21E1B" w:rsidRPr="00FC3FF1" w14:paraId="549319D4" w14:textId="77777777" w:rsidTr="00C21E1B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1F9E67CD" w14:textId="77777777" w:rsidR="00C21E1B" w:rsidRPr="00FC3FF1" w:rsidRDefault="00C21E1B" w:rsidP="00C21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1B00E410" w14:textId="77777777" w:rsidR="00C21E1B" w:rsidRPr="00FC3FF1" w:rsidRDefault="00C21E1B" w:rsidP="00C21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0C3A0352" w14:textId="77777777" w:rsidR="00C21E1B" w:rsidRPr="00FC3FF1" w:rsidRDefault="00C21E1B" w:rsidP="00C21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289E1B89" w14:textId="77777777" w:rsidR="00C21E1B" w:rsidRPr="00FC3FF1" w:rsidRDefault="00C21E1B" w:rsidP="00C21E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C21E1B" w:rsidRPr="00FC3FF1" w14:paraId="6DEB11F1" w14:textId="77777777" w:rsidTr="00C21E1B">
        <w:trPr>
          <w:trHeight w:val="288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C9A9" w14:textId="77777777" w:rsidR="00C21E1B" w:rsidRPr="00FC3FF1" w:rsidRDefault="00841854" w:rsidP="00C21E1B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88" w:history="1">
              <w:r w:rsidR="00C21E1B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Piscología básica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2499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D101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01E3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C21E1B" w:rsidRPr="00FC3FF1" w14:paraId="5511EA28" w14:textId="77777777" w:rsidTr="00C21E1B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3865" w14:textId="77777777" w:rsidR="00C21E1B" w:rsidRPr="00FC3FF1" w:rsidRDefault="00841854" w:rsidP="00C21E1B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89" w:history="1">
              <w:r w:rsidR="00C21E1B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Sociología criminal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5F9F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2404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6B57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C21E1B" w:rsidRPr="00FC3FF1" w14:paraId="2F6C0C54" w14:textId="77777777" w:rsidTr="00C21E1B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C9F" w14:textId="77777777" w:rsidR="00C21E1B" w:rsidRPr="00FC3FF1" w:rsidRDefault="00841854" w:rsidP="00C21E1B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90" w:history="1">
              <w:r w:rsidR="00C21E1B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Psicología de la Personalidad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D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8D2F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1D8A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C21E1B" w:rsidRPr="00FC3FF1" w14:paraId="5A585353" w14:textId="77777777" w:rsidTr="00C21E1B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BA25" w14:textId="77777777" w:rsidR="00C21E1B" w:rsidRPr="00FC3FF1" w:rsidRDefault="00841854" w:rsidP="00C21E1B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91" w:history="1">
              <w:r w:rsidR="00C21E1B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Teorías Criminológicas II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028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BE5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301B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C21E1B" w:rsidRPr="00FC3FF1" w14:paraId="787B0D95" w14:textId="77777777" w:rsidTr="00C21E1B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76FD" w14:textId="77777777" w:rsidR="00C21E1B" w:rsidRPr="00FC3FF1" w:rsidRDefault="00841854" w:rsidP="00C21E1B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92" w:history="1">
              <w:r w:rsidR="00C21E1B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Estadística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8799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E18F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0C9" w14:textId="77777777" w:rsidR="00C21E1B" w:rsidRPr="00FC3FF1" w:rsidRDefault="00C21E1B" w:rsidP="00C21E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74CBC2D3" w14:textId="1D575153" w:rsidR="6F2FC4B7" w:rsidRPr="00FC3FF1" w:rsidRDefault="6F2FC4B7" w:rsidP="6F2FC4B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0CDBE8AF" w14:textId="692F30DC" w:rsidR="00C21E1B" w:rsidRPr="00FC3FF1" w:rsidRDefault="00C21E1B" w:rsidP="00B94E5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03.- Grado en CCPP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CE2CC7" w:rsidRPr="00FC3FF1" w14:paraId="01CF7CC8" w14:textId="77777777" w:rsidTr="00CE2CC7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2762C5EB" w14:textId="77777777" w:rsidR="00CE2CC7" w:rsidRPr="00FC3FF1" w:rsidRDefault="00CE2CC7" w:rsidP="00CE2C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134F989F" w14:textId="77777777" w:rsidR="00CE2CC7" w:rsidRPr="00FC3FF1" w:rsidRDefault="00CE2CC7" w:rsidP="00CE2C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6F9ED3D7" w14:textId="77777777" w:rsidR="00CE2CC7" w:rsidRPr="00FC3FF1" w:rsidRDefault="00CE2CC7" w:rsidP="00CE2C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3B31D545" w14:textId="77777777" w:rsidR="00CE2CC7" w:rsidRPr="00FC3FF1" w:rsidRDefault="00CE2CC7" w:rsidP="00CE2C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CE2CC7" w:rsidRPr="00FC3FF1" w14:paraId="0B2A917A" w14:textId="77777777" w:rsidTr="00CE2CC7">
        <w:trPr>
          <w:trHeight w:val="288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A76D" w14:textId="77777777" w:rsidR="00CE2CC7" w:rsidRPr="00FC3FF1" w:rsidRDefault="00841854" w:rsidP="00CE2CC7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93" w:history="1">
              <w:r w:rsidR="00CE2CC7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Introducción a la Ciencia Política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BEDD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12F5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FF6B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CE2CC7" w:rsidRPr="00FC3FF1" w14:paraId="48E62276" w14:textId="77777777" w:rsidTr="00CE2CC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B47B" w14:textId="77777777" w:rsidR="00CE2CC7" w:rsidRPr="00FC3FF1" w:rsidRDefault="00841854" w:rsidP="00CE2CC7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94" w:history="1">
              <w:r w:rsidR="00CE2CC7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Economía Política I: Mercados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D79B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3825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709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CE2CC7" w:rsidRPr="00FC3FF1" w14:paraId="67C47452" w14:textId="77777777" w:rsidTr="00CE2CC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D991" w14:textId="77777777" w:rsidR="00CE2CC7" w:rsidRPr="00FC3FF1" w:rsidRDefault="00841854" w:rsidP="00CE2CC7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95" w:history="1">
              <w:r w:rsidR="00CE2CC7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Sociología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5B33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B753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D879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CE2CC7" w:rsidRPr="00FC3FF1" w14:paraId="2EB8CD5C" w14:textId="77777777" w:rsidTr="00CE2CC7">
        <w:trPr>
          <w:trHeight w:val="576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49DF" w14:textId="77777777" w:rsidR="00CE2CC7" w:rsidRPr="00FC3FF1" w:rsidRDefault="00841854" w:rsidP="00CE2CC7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96" w:history="1">
              <w:r w:rsidR="00CE2CC7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Métodos de Gestión Pública II: Ejecución, control y evaluación de políticas públicas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F948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1000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CFD5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CE2CC7" w:rsidRPr="00FC3FF1" w14:paraId="21EABA89" w14:textId="77777777" w:rsidTr="00CE2CC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17FE" w14:textId="77777777" w:rsidR="00CE2CC7" w:rsidRPr="00FC3FF1" w:rsidRDefault="00841854" w:rsidP="00CE2CC7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97" w:history="1">
              <w:r w:rsidR="00CE2CC7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Economía Política II: intervención de los poderes públicos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F61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A0B7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C6E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CE2CC7" w:rsidRPr="00FC3FF1" w14:paraId="019A9205" w14:textId="77777777" w:rsidTr="00CE2CC7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D3B0" w14:textId="77777777" w:rsidR="00CE2CC7" w:rsidRPr="00FC3FF1" w:rsidRDefault="00841854" w:rsidP="00CE2CC7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98" w:history="1">
              <w:r w:rsidR="00CE2CC7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Política europea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F070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C8EF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6745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CE2CC7" w:rsidRPr="00FC3FF1" w14:paraId="0E29396C" w14:textId="77777777" w:rsidTr="00CE2CC7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7607" w14:textId="77777777" w:rsidR="00CE2CC7" w:rsidRPr="00FC3FF1" w:rsidRDefault="00841854" w:rsidP="00CE2CC7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99" w:history="1">
              <w:r w:rsidR="00CE2CC7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Técnicas de negociación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A477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37DE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1E81" w14:textId="77777777" w:rsidR="00CE2CC7" w:rsidRPr="00FC3FF1" w:rsidRDefault="00CE2CC7" w:rsidP="00CE2C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2430E033" w14:textId="609B4056" w:rsidR="00B260FE" w:rsidRPr="00FC3FF1" w:rsidRDefault="00B260FE" w:rsidP="6F2FC4B7">
      <w:pPr>
        <w:shd w:val="clear" w:color="auto" w:fill="FFFFFF" w:themeFill="background1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42B5D8D5" w14:textId="532C9B48" w:rsidR="00C445CB" w:rsidRPr="00FC3FF1" w:rsidRDefault="00C445CB" w:rsidP="00C445CB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8"/>
          <w:szCs w:val="28"/>
          <w:lang w:val="es-ES"/>
        </w:rPr>
      </w:pPr>
      <w:r w:rsidRPr="00FC3FF1">
        <w:rPr>
          <w:rFonts w:cstheme="minorHAnsi"/>
          <w:b/>
          <w:bCs/>
          <w:color w:val="1085C2"/>
          <w:sz w:val="28"/>
          <w:szCs w:val="28"/>
          <w:lang w:val="es-ES"/>
        </w:rPr>
        <w:t xml:space="preserve">5.- FACULTAD DE </w:t>
      </w:r>
      <w:r w:rsidR="00531C26" w:rsidRPr="00FC3FF1">
        <w:rPr>
          <w:rFonts w:cstheme="minorHAnsi"/>
          <w:b/>
          <w:bCs/>
          <w:color w:val="1085C2"/>
          <w:sz w:val="28"/>
          <w:szCs w:val="28"/>
          <w:lang w:val="es-ES"/>
        </w:rPr>
        <w:t>EMPRESA</w:t>
      </w:r>
    </w:p>
    <w:p w14:paraId="554C4981" w14:textId="2A0E5845" w:rsidR="00C445CB" w:rsidRPr="00FC3FF1" w:rsidRDefault="00C445CB" w:rsidP="00C445CB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01.- Grado en Administ</w:t>
      </w:r>
      <w:r w:rsidR="00531C26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ración y Dirección de Empresa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620"/>
        <w:gridCol w:w="640"/>
        <w:gridCol w:w="762"/>
      </w:tblGrid>
      <w:tr w:rsidR="00DB7D1A" w:rsidRPr="00FC3FF1" w14:paraId="29ECA1B0" w14:textId="77777777" w:rsidTr="00DB7D1A">
        <w:trPr>
          <w:trHeight w:val="432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71B32817" w14:textId="77777777" w:rsidR="00DB7D1A" w:rsidRPr="00FC3FF1" w:rsidRDefault="00DB7D1A" w:rsidP="00DB7D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0115E0B6" w14:textId="77777777" w:rsidR="00DB7D1A" w:rsidRPr="00FC3FF1" w:rsidRDefault="00DB7D1A" w:rsidP="00DB7D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3F5A5E64" w14:textId="77777777" w:rsidR="00DB7D1A" w:rsidRPr="00FC3FF1" w:rsidRDefault="00DB7D1A" w:rsidP="00DB7D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08E3E59E" w14:textId="77777777" w:rsidR="00DB7D1A" w:rsidRPr="00FC3FF1" w:rsidRDefault="00DB7D1A" w:rsidP="00DB7D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DB7D1A" w:rsidRPr="00FC3FF1" w14:paraId="1B08BDB8" w14:textId="77777777" w:rsidTr="00DB7D1A">
        <w:trPr>
          <w:trHeight w:val="288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94C2" w14:textId="77777777" w:rsidR="00DB7D1A" w:rsidRPr="00FC3FF1" w:rsidRDefault="00841854" w:rsidP="00DB7D1A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00" w:history="1">
              <w:r w:rsidR="00DB7D1A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Dirección Estratégica de la Empresa I</w:t>
              </w:r>
            </w:hyperlink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CAF" w14:textId="77777777" w:rsidR="00DB7D1A" w:rsidRPr="00FC3FF1" w:rsidRDefault="00DB7D1A" w:rsidP="00DB7D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FC2" w14:textId="77777777" w:rsidR="00DB7D1A" w:rsidRPr="00FC3FF1" w:rsidRDefault="00DB7D1A" w:rsidP="00DB7D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096F" w14:textId="77777777" w:rsidR="00DB7D1A" w:rsidRPr="00FC3FF1" w:rsidRDefault="00DB7D1A" w:rsidP="00DB7D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DB7D1A" w:rsidRPr="00FC3FF1" w14:paraId="447D9B31" w14:textId="77777777" w:rsidTr="00DB7D1A">
        <w:trPr>
          <w:trHeight w:val="288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FFE1" w14:textId="77777777" w:rsidR="00DB7D1A" w:rsidRPr="00FC3FF1" w:rsidRDefault="00841854" w:rsidP="00DB7D1A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01" w:history="1">
              <w:r w:rsidR="00DB7D1A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Dirección de Recursos Humanos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31E2" w14:textId="77777777" w:rsidR="00DB7D1A" w:rsidRPr="00FC3FF1" w:rsidRDefault="00DB7D1A" w:rsidP="00DB7D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6818" w14:textId="77777777" w:rsidR="00DB7D1A" w:rsidRPr="00FC3FF1" w:rsidRDefault="00DB7D1A" w:rsidP="00DB7D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3504" w14:textId="77777777" w:rsidR="00DB7D1A" w:rsidRPr="00FC3FF1" w:rsidRDefault="00DB7D1A" w:rsidP="00DB7D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DB7D1A" w:rsidRPr="00FC3FF1" w14:paraId="6E4B64C7" w14:textId="77777777" w:rsidTr="00DB7D1A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7E3F" w14:textId="77777777" w:rsidR="00DB7D1A" w:rsidRPr="00FC3FF1" w:rsidRDefault="00841854" w:rsidP="00DB7D1A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02" w:history="1">
              <w:r w:rsidR="00DB7D1A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Análisis de Mercados y Valores Financieros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E964" w14:textId="77777777" w:rsidR="00DB7D1A" w:rsidRPr="00FC3FF1" w:rsidRDefault="00DB7D1A" w:rsidP="00DB7D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6524" w14:textId="77777777" w:rsidR="00DB7D1A" w:rsidRPr="00FC3FF1" w:rsidRDefault="00DB7D1A" w:rsidP="00DB7D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D851" w14:textId="77777777" w:rsidR="00DB7D1A" w:rsidRPr="00FC3FF1" w:rsidRDefault="00DB7D1A" w:rsidP="00DB7D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6A03AAB5" w14:textId="353F6ED5" w:rsidR="00CE5B68" w:rsidRDefault="00CE5B68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04299292" w14:textId="77777777" w:rsidR="00FC3FF1" w:rsidRDefault="00FC3FF1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7C4C9D2A" w14:textId="77777777" w:rsidR="00FC3FF1" w:rsidRDefault="00FC3FF1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19056809" w14:textId="77777777" w:rsidR="00FC3FF1" w:rsidRDefault="00FC3FF1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3F6E9C6E" w14:textId="77777777" w:rsidR="00FC3FF1" w:rsidRDefault="00FC3FF1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2B1C9FA5" w14:textId="77777777" w:rsidR="00FC3FF1" w:rsidRDefault="00FC3FF1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261A985E" w14:textId="77777777" w:rsidR="00FC3FF1" w:rsidRPr="00FC3FF1" w:rsidRDefault="00FC3FF1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171ED32A" w14:textId="353E7EB1" w:rsidR="00506EBC" w:rsidRPr="00FC3FF1" w:rsidRDefault="00506EBC" w:rsidP="00506EB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8"/>
          <w:szCs w:val="28"/>
          <w:lang w:val="es-ES"/>
        </w:rPr>
      </w:pPr>
      <w:r w:rsidRPr="00FC3FF1">
        <w:rPr>
          <w:rFonts w:cstheme="minorHAnsi"/>
          <w:b/>
          <w:bCs/>
          <w:color w:val="1085C2"/>
          <w:sz w:val="28"/>
          <w:szCs w:val="28"/>
          <w:lang w:val="es-ES"/>
        </w:rPr>
        <w:t xml:space="preserve">5.- FACULTAD DE </w:t>
      </w:r>
      <w:r w:rsidR="00307A0D" w:rsidRPr="00FC3FF1">
        <w:rPr>
          <w:rFonts w:cstheme="minorHAnsi"/>
          <w:b/>
          <w:bCs/>
          <w:color w:val="1085C2"/>
          <w:sz w:val="28"/>
          <w:szCs w:val="28"/>
          <w:lang w:val="es-ES"/>
        </w:rPr>
        <w:t>SALUD</w:t>
      </w:r>
    </w:p>
    <w:p w14:paraId="47A42E83" w14:textId="035C00D2" w:rsidR="00640B2C" w:rsidRPr="00640B2C" w:rsidRDefault="00506EBC" w:rsidP="00506EB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 xml:space="preserve">01.- Grado en </w:t>
      </w:r>
      <w:r w:rsidR="00307A0D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Psicología</w:t>
      </w:r>
      <w:r w:rsidR="007E1239" w:rsidRPr="00FC3FF1">
        <w:rPr>
          <w:rFonts w:cstheme="minorHAnsi"/>
          <w:lang w:val="es-ES"/>
        </w:rPr>
        <w:fldChar w:fldCharType="begin"/>
      </w:r>
      <w:r w:rsidR="007E1239" w:rsidRPr="00FC3FF1">
        <w:rPr>
          <w:rFonts w:cstheme="minorHAnsi"/>
          <w:lang w:val="es-ES"/>
        </w:rPr>
        <w:instrText xml:space="preserve"> LINK </w:instrText>
      </w:r>
      <w:r w:rsidR="00640B2C">
        <w:rPr>
          <w:rFonts w:cstheme="minorHAnsi"/>
          <w:lang w:val="es-ES"/>
        </w:rPr>
        <w:instrText xml:space="preserve">Excel.Sheet.12 https://unirnet.sharepoint.com/sites/secretariaacademica/Prcticas/OMI/MOVILIDAD%20VIRTUAL%20LATAM/07.%20Otoño%2025/LISTADO%20DEFINITIVO%20TODAS%20LAS%20ASIGNATURAS%20OTOÑO%2025_110%20Asig..xlsx "110 Asignaturas!F1C3:F14C6" </w:instrText>
      </w:r>
      <w:r w:rsidR="007E1239" w:rsidRPr="00FC3FF1">
        <w:rPr>
          <w:rFonts w:cstheme="minorHAnsi"/>
          <w:lang w:val="es-ES"/>
        </w:rPr>
        <w:instrText xml:space="preserve">\a \f 4 \h  \* MERGEFORMAT </w:instrText>
      </w:r>
      <w:r w:rsidR="007E1239" w:rsidRPr="00FC3FF1">
        <w:rPr>
          <w:rFonts w:cstheme="minorHAnsi"/>
          <w:lang w:val="es-ES"/>
        </w:rPr>
        <w:fldChar w:fldCharType="separate"/>
      </w: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6"/>
        <w:gridCol w:w="574"/>
        <w:gridCol w:w="651"/>
        <w:gridCol w:w="775"/>
      </w:tblGrid>
      <w:tr w:rsidR="00640B2C" w:rsidRPr="00640B2C" w14:paraId="0796910C" w14:textId="77777777" w:rsidTr="00640B2C">
        <w:trPr>
          <w:divId w:val="1633167268"/>
          <w:trHeight w:val="414"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54DAE546" w14:textId="2724BE45" w:rsidR="00640B2C" w:rsidRPr="00640B2C" w:rsidRDefault="00640B2C" w:rsidP="00640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640B2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6C9A959B" w14:textId="77777777" w:rsidR="00640B2C" w:rsidRPr="00640B2C" w:rsidRDefault="00640B2C" w:rsidP="00640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640B2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016A39B9" w14:textId="77777777" w:rsidR="00640B2C" w:rsidRPr="00640B2C" w:rsidRDefault="00640B2C" w:rsidP="00640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640B2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63351C96" w14:textId="77777777" w:rsidR="00640B2C" w:rsidRPr="00640B2C" w:rsidRDefault="00640B2C" w:rsidP="00640B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640B2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640B2C" w:rsidRPr="00640B2C" w14:paraId="3FEA2F4A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D2D" w14:textId="12969D47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03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Historia de la Psicología</w:t>
              </w:r>
            </w:hyperlink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1A71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4BC0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D167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</w:tr>
      <w:tr w:rsidR="00640B2C" w:rsidRPr="00640B2C" w14:paraId="5EBE59CE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FFAE" w14:textId="5A1E4C47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04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Psicología de la Personalidad y las Diferencias Individuales I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68DD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B809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EB44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</w:tr>
      <w:tr w:rsidR="00640B2C" w:rsidRPr="00640B2C" w14:paraId="0CBCDC57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654" w14:textId="4426C1C1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05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Psicometría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2CF9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8BC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BAB1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640B2C" w:rsidRPr="00640B2C" w14:paraId="5654828F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662" w14:textId="4BBFCE37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06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Psicología de la Percepción y la Atención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E0F5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EB4D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A9B6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640B2C" w:rsidRPr="00640B2C" w14:paraId="656F131C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0D1" w14:textId="5B897077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07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Psicología de la Memoria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95BD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5E6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98E9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640B2C" w:rsidRPr="00640B2C" w14:paraId="35B81B70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0BA9" w14:textId="6D62BDB2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08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Fundamentos de Neuropsicología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4137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A755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453D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</w:tr>
      <w:tr w:rsidR="00640B2C" w:rsidRPr="00640B2C" w14:paraId="565BA45D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F33" w14:textId="2457B831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09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Psicología del Lenguaje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FDBA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8856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14D3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640B2C" w:rsidRPr="00640B2C" w14:paraId="39B9D5C8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917" w14:textId="01C3F70F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10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Psicopatología II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6103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78C5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FEBF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640B2C" w:rsidRPr="00640B2C" w14:paraId="0A69408B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ED1" w14:textId="0063530B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11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Psicología de los Grupos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0481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94C4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FD1E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</w:tr>
      <w:tr w:rsidR="00640B2C" w:rsidRPr="00640B2C" w14:paraId="7598E6C5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368" w14:textId="2091EAD7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12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Condicionamiento, Motivación y Emoción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1505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290D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A619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640B2C" w:rsidRPr="00640B2C" w14:paraId="551A87C0" w14:textId="77777777" w:rsidTr="00640B2C">
        <w:trPr>
          <w:divId w:val="1633167268"/>
          <w:trHeight w:val="553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DAB" w14:textId="07FF7AED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13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Escuelas Psicoterapéuticas: Modelos y Técnicas de Intervención y Tratamiento Psicológico I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4464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DCD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1AA3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</w:tr>
      <w:tr w:rsidR="00640B2C" w:rsidRPr="00640B2C" w14:paraId="73F2006A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4DA" w14:textId="0D20AD99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14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Ética y Deontología Profesional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02CF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A388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5433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</w:tr>
      <w:tr w:rsidR="00640B2C" w:rsidRPr="00640B2C" w14:paraId="0DAC2235" w14:textId="77777777" w:rsidTr="00640B2C">
        <w:trPr>
          <w:divId w:val="1633167268"/>
          <w:trHeight w:val="287"/>
        </w:trPr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E52F" w14:textId="419AEAE1" w:rsidR="00640B2C" w:rsidRPr="00640B2C" w:rsidRDefault="00841854" w:rsidP="00640B2C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15" w:history="1">
              <w:r w:rsidR="00640B2C" w:rsidRPr="00640B2C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Fundamentos Biológicos de la Conducta</w:t>
              </w:r>
            </w:hyperlink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0D85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922A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2FFF" w14:textId="77777777" w:rsidR="00640B2C" w:rsidRPr="00640B2C" w:rsidRDefault="00640B2C" w:rsidP="00640B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640B2C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47304159" w14:textId="6DA141CE" w:rsidR="00FC3FF1" w:rsidRDefault="007E1239" w:rsidP="00506EB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lang w:val="es-ES"/>
        </w:rPr>
        <w:fldChar w:fldCharType="end"/>
      </w:r>
    </w:p>
    <w:p w14:paraId="6BA1A970" w14:textId="41D5EEA0" w:rsidR="00307A0D" w:rsidRPr="00FC3FF1" w:rsidRDefault="00B267EC" w:rsidP="00506EB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  <w:r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02.- Grado en Nutrici</w:t>
      </w:r>
      <w:r w:rsidR="00C37BDB" w:rsidRPr="00FC3FF1">
        <w:rPr>
          <w:rFonts w:cstheme="minorHAnsi"/>
          <w:b/>
          <w:bCs/>
          <w:color w:val="1085C2"/>
          <w:sz w:val="24"/>
          <w:szCs w:val="24"/>
          <w:lang w:val="es-ES"/>
        </w:rPr>
        <w:t>ón</w:t>
      </w:r>
    </w:p>
    <w:tbl>
      <w:tblPr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8"/>
        <w:gridCol w:w="644"/>
        <w:gridCol w:w="665"/>
        <w:gridCol w:w="792"/>
      </w:tblGrid>
      <w:tr w:rsidR="00933F56" w:rsidRPr="00FC3FF1" w14:paraId="180944D2" w14:textId="77777777" w:rsidTr="009675A8">
        <w:trPr>
          <w:trHeight w:val="473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4297DBCC" w14:textId="77777777" w:rsidR="00933F56" w:rsidRPr="00FC3FF1" w:rsidRDefault="00933F56" w:rsidP="00933F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56D7E72B" w14:textId="77777777" w:rsidR="00933F56" w:rsidRPr="00FC3FF1" w:rsidRDefault="00933F56" w:rsidP="00933F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33CC3018" w14:textId="77777777" w:rsidR="00933F56" w:rsidRPr="00FC3FF1" w:rsidRDefault="00933F56" w:rsidP="00933F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Cuatri.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center"/>
            <w:hideMark/>
          </w:tcPr>
          <w:p w14:paraId="3B5DC988" w14:textId="77777777" w:rsidR="00933F56" w:rsidRPr="00FC3FF1" w:rsidRDefault="00933F56" w:rsidP="00933F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FC3FF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s-ES" w:eastAsia="es-ES"/>
              </w:rPr>
              <w:t>Créditos</w:t>
            </w:r>
          </w:p>
        </w:tc>
      </w:tr>
      <w:tr w:rsidR="00933F56" w:rsidRPr="00FC3FF1" w14:paraId="534D847E" w14:textId="77777777" w:rsidTr="009675A8">
        <w:trPr>
          <w:trHeight w:val="328"/>
        </w:trPr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DAAC" w14:textId="77777777" w:rsidR="00933F56" w:rsidRPr="00FC3FF1" w:rsidRDefault="00841854" w:rsidP="00933F56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16" w:history="1">
              <w:r w:rsidR="00933F56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Dietética</w:t>
              </w:r>
            </w:hyperlink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BCAA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D133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6CB8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933F56" w:rsidRPr="00FC3FF1" w14:paraId="01236736" w14:textId="77777777" w:rsidTr="009675A8">
        <w:trPr>
          <w:trHeight w:val="328"/>
        </w:trPr>
        <w:tc>
          <w:tcPr>
            <w:tcW w:w="7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1B5" w14:textId="77777777" w:rsidR="00933F56" w:rsidRPr="00FC3FF1" w:rsidRDefault="00841854" w:rsidP="00933F56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17" w:history="1">
              <w:r w:rsidR="00933F56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Nutrición Comunitaria</w:t>
              </w:r>
            </w:hyperlink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6816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ED15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1758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933F56" w:rsidRPr="00FC3FF1" w14:paraId="71B7F2EB" w14:textId="77777777" w:rsidTr="009675A8">
        <w:trPr>
          <w:trHeight w:val="328"/>
        </w:trPr>
        <w:tc>
          <w:tcPr>
            <w:tcW w:w="7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6BC" w14:textId="77777777" w:rsidR="00933F56" w:rsidRPr="00FC3FF1" w:rsidRDefault="00841854" w:rsidP="00933F56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18" w:history="1">
              <w:r w:rsidR="00933F56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Deontología y Legislación Alimentaria</w:t>
              </w:r>
            </w:hyperlink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C2E7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FD99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9CB8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933F56" w:rsidRPr="00FC3FF1" w14:paraId="0A223AA7" w14:textId="77777777" w:rsidTr="009675A8">
        <w:trPr>
          <w:trHeight w:val="328"/>
        </w:trPr>
        <w:tc>
          <w:tcPr>
            <w:tcW w:w="7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046D" w14:textId="77777777" w:rsidR="00933F56" w:rsidRPr="00FC3FF1" w:rsidRDefault="00841854" w:rsidP="00933F56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19" w:history="1">
              <w:r w:rsidR="00933F56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Restauración Colectiva</w:t>
              </w:r>
            </w:hyperlink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A888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4890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B061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  <w:tr w:rsidR="00933F56" w:rsidRPr="00FC3FF1" w14:paraId="4D845B05" w14:textId="77777777" w:rsidTr="009675A8">
        <w:trPr>
          <w:trHeight w:val="328"/>
        </w:trPr>
        <w:tc>
          <w:tcPr>
            <w:tcW w:w="7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219" w14:textId="77777777" w:rsidR="00933F56" w:rsidRPr="00FC3FF1" w:rsidRDefault="00841854" w:rsidP="00933F56">
            <w:pPr>
              <w:spacing w:after="0" w:line="240" w:lineRule="auto"/>
              <w:rPr>
                <w:rFonts w:eastAsia="Times New Roman" w:cstheme="minorHAnsi"/>
                <w:color w:val="467886"/>
                <w:u w:val="single"/>
                <w:lang w:val="es-ES" w:eastAsia="es-ES"/>
              </w:rPr>
            </w:pPr>
            <w:hyperlink r:id="rId120" w:history="1">
              <w:r w:rsidR="00933F56" w:rsidRPr="00FC3FF1">
                <w:rPr>
                  <w:rFonts w:eastAsia="Times New Roman" w:cstheme="minorHAnsi"/>
                  <w:color w:val="467886"/>
                  <w:u w:val="single"/>
                  <w:lang w:val="es-ES" w:eastAsia="es-ES"/>
                </w:rPr>
                <w:t>Educación Nutricional</w:t>
              </w:r>
            </w:hyperlink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B339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58E4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Q1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EBBD" w14:textId="77777777" w:rsidR="00933F56" w:rsidRPr="00FC3FF1" w:rsidRDefault="00933F56" w:rsidP="00933F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FC3FF1">
              <w:rPr>
                <w:rFonts w:eastAsia="Times New Roman" w:cstheme="minorHAnsi"/>
                <w:color w:val="000000"/>
                <w:lang w:val="es-ES" w:eastAsia="es-ES"/>
              </w:rPr>
              <w:t>6</w:t>
            </w:r>
          </w:p>
        </w:tc>
      </w:tr>
    </w:tbl>
    <w:p w14:paraId="54B7D932" w14:textId="77777777" w:rsidR="00933F56" w:rsidRPr="00FC3FF1" w:rsidRDefault="00933F56" w:rsidP="00506EB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510A90AE" w14:textId="77777777" w:rsidR="00307A0D" w:rsidRPr="00FC3FF1" w:rsidRDefault="00307A0D" w:rsidP="00506EB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1BD99A75" w14:textId="77777777" w:rsidR="00307A0D" w:rsidRPr="00FC3FF1" w:rsidRDefault="00307A0D" w:rsidP="00506EBC">
      <w:pPr>
        <w:shd w:val="clear" w:color="auto" w:fill="FFFFFF"/>
        <w:spacing w:line="276" w:lineRule="auto"/>
        <w:rPr>
          <w:rFonts w:cstheme="minorHAnsi"/>
          <w:b/>
          <w:bCs/>
          <w:color w:val="1085C2"/>
          <w:sz w:val="24"/>
          <w:szCs w:val="24"/>
          <w:lang w:val="es-ES"/>
        </w:rPr>
      </w:pPr>
    </w:p>
    <w:p w14:paraId="5448B9D2" w14:textId="77777777" w:rsidR="00CE5B68" w:rsidRPr="00FC3FF1" w:rsidRDefault="00CE5B68" w:rsidP="00B94E5C">
      <w:pPr>
        <w:shd w:val="clear" w:color="auto" w:fill="FFFFFF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76EB41C8" w14:textId="77777777" w:rsidR="00CE5B68" w:rsidRPr="00FC3FF1" w:rsidRDefault="00CE5B68" w:rsidP="6F2FC4B7">
      <w:pPr>
        <w:shd w:val="clear" w:color="auto" w:fill="FFFFFF" w:themeFill="background1"/>
        <w:spacing w:line="276" w:lineRule="auto"/>
        <w:rPr>
          <w:rFonts w:cstheme="minorHAnsi"/>
          <w:color w:val="1085C2"/>
          <w:sz w:val="32"/>
          <w:szCs w:val="32"/>
          <w:lang w:val="es-ES"/>
        </w:rPr>
      </w:pPr>
    </w:p>
    <w:p w14:paraId="4491F3A3" w14:textId="5FEE03FE" w:rsidR="6F2FC4B7" w:rsidRPr="00FC3FF1" w:rsidRDefault="6F2FC4B7" w:rsidP="6F2FC4B7">
      <w:pPr>
        <w:shd w:val="clear" w:color="auto" w:fill="FFFFFF" w:themeFill="background1"/>
        <w:tabs>
          <w:tab w:val="left" w:pos="6840"/>
        </w:tabs>
        <w:spacing w:after="0"/>
        <w:rPr>
          <w:rFonts w:cstheme="minorHAnsi"/>
          <w:b/>
          <w:bCs/>
          <w:color w:val="1085C2"/>
          <w:sz w:val="40"/>
          <w:szCs w:val="40"/>
          <w:lang w:val="es-ES"/>
        </w:rPr>
      </w:pPr>
    </w:p>
    <w:p w14:paraId="57120A31" w14:textId="36220DE6" w:rsidR="00731625" w:rsidRPr="00FC3FF1" w:rsidRDefault="7E0C6D61" w:rsidP="6F2FC4B7">
      <w:pPr>
        <w:shd w:val="clear" w:color="auto" w:fill="FFFFFF" w:themeFill="background1"/>
        <w:tabs>
          <w:tab w:val="left" w:pos="6840"/>
        </w:tabs>
        <w:spacing w:after="0"/>
        <w:rPr>
          <w:rFonts w:cstheme="minorHAnsi"/>
          <w:b/>
          <w:bCs/>
          <w:color w:val="1085C2"/>
          <w:sz w:val="40"/>
          <w:szCs w:val="40"/>
          <w:lang w:val="es-ES"/>
        </w:rPr>
      </w:pPr>
      <w:r w:rsidRPr="00FC3FF1">
        <w:rPr>
          <w:rFonts w:cstheme="minorHAnsi"/>
          <w:b/>
          <w:bCs/>
          <w:color w:val="1085C2"/>
          <w:sz w:val="40"/>
          <w:szCs w:val="40"/>
          <w:lang w:val="es-ES"/>
        </w:rPr>
        <w:t>Puntos i</w:t>
      </w:r>
      <w:r w:rsidR="00731625" w:rsidRPr="00FC3FF1">
        <w:rPr>
          <w:rFonts w:cstheme="minorHAnsi"/>
          <w:b/>
          <w:bCs/>
          <w:color w:val="1085C2"/>
          <w:sz w:val="40"/>
          <w:szCs w:val="40"/>
          <w:lang w:val="es-ES"/>
        </w:rPr>
        <w:t>mportante</w:t>
      </w:r>
      <w:r w:rsidR="47D84CCE" w:rsidRPr="00FC3FF1">
        <w:rPr>
          <w:rFonts w:cstheme="minorHAnsi"/>
          <w:b/>
          <w:bCs/>
          <w:color w:val="1085C2"/>
          <w:sz w:val="40"/>
          <w:szCs w:val="40"/>
          <w:lang w:val="es-ES"/>
        </w:rPr>
        <w:t>s</w:t>
      </w:r>
      <w:r w:rsidR="00731625" w:rsidRPr="00FC3FF1">
        <w:rPr>
          <w:rFonts w:cstheme="minorHAnsi"/>
          <w:b/>
          <w:bCs/>
          <w:color w:val="1085C2"/>
          <w:sz w:val="40"/>
          <w:szCs w:val="40"/>
          <w:lang w:val="es-ES"/>
        </w:rPr>
        <w:t xml:space="preserve"> </w:t>
      </w:r>
      <w:r w:rsidR="32843F62" w:rsidRPr="00FC3FF1">
        <w:rPr>
          <w:rFonts w:cstheme="minorHAnsi"/>
          <w:b/>
          <w:bCs/>
          <w:color w:val="1085C2"/>
          <w:sz w:val="40"/>
          <w:szCs w:val="40"/>
          <w:lang w:val="es-ES"/>
        </w:rPr>
        <w:t>para</w:t>
      </w:r>
      <w:r w:rsidR="00731625" w:rsidRPr="00FC3FF1">
        <w:rPr>
          <w:rFonts w:cstheme="minorHAnsi"/>
          <w:b/>
          <w:bCs/>
          <w:color w:val="1085C2"/>
          <w:sz w:val="40"/>
          <w:szCs w:val="40"/>
          <w:lang w:val="es-ES"/>
        </w:rPr>
        <w:t xml:space="preserve"> tener en cuenta:</w:t>
      </w:r>
    </w:p>
    <w:p w14:paraId="3CE92EAB" w14:textId="77777777" w:rsidR="006C192B" w:rsidRPr="00FC3FF1" w:rsidRDefault="006C192B" w:rsidP="00731625">
      <w:pPr>
        <w:shd w:val="clear" w:color="auto" w:fill="FFFFFF"/>
        <w:tabs>
          <w:tab w:val="left" w:pos="6840"/>
        </w:tabs>
        <w:spacing w:after="0"/>
        <w:rPr>
          <w:rFonts w:cstheme="minorHAnsi"/>
          <w:b/>
          <w:bCs/>
          <w:color w:val="1085C2"/>
          <w:sz w:val="40"/>
          <w:szCs w:val="40"/>
          <w:lang w:val="es-ES"/>
        </w:rPr>
      </w:pPr>
    </w:p>
    <w:p w14:paraId="439D7A61" w14:textId="69F743F8" w:rsidR="006C192B" w:rsidRPr="00FC3FF1" w:rsidRDefault="00731625" w:rsidP="0090077B">
      <w:pPr>
        <w:shd w:val="clear" w:color="auto" w:fill="FFFFFF"/>
        <w:tabs>
          <w:tab w:val="left" w:pos="6840"/>
        </w:tabs>
        <w:spacing w:after="0"/>
        <w:rPr>
          <w:rFonts w:cstheme="minorHAnsi"/>
          <w:b/>
          <w:bCs/>
          <w:i/>
          <w:iCs/>
          <w:color w:val="1085C2"/>
          <w:sz w:val="28"/>
          <w:szCs w:val="28"/>
          <w:u w:val="single"/>
          <w:lang w:val="es-ES"/>
        </w:rPr>
      </w:pPr>
      <w:r w:rsidRPr="00FC3FF1">
        <w:rPr>
          <w:rFonts w:cstheme="minorHAnsi"/>
          <w:b/>
          <w:bCs/>
          <w:i/>
          <w:iCs/>
          <w:color w:val="1085C2"/>
          <w:sz w:val="28"/>
          <w:szCs w:val="28"/>
          <w:u w:val="single"/>
          <w:lang w:val="es-ES"/>
        </w:rPr>
        <w:t>Notas</w:t>
      </w:r>
    </w:p>
    <w:p w14:paraId="27F7B703" w14:textId="77777777" w:rsidR="0090077B" w:rsidRPr="00FC3FF1" w:rsidRDefault="0090077B" w:rsidP="0090077B">
      <w:pPr>
        <w:shd w:val="clear" w:color="auto" w:fill="FFFFFF"/>
        <w:tabs>
          <w:tab w:val="left" w:pos="6840"/>
        </w:tabs>
        <w:spacing w:after="0"/>
        <w:rPr>
          <w:rFonts w:cstheme="minorHAnsi"/>
          <w:b/>
          <w:bCs/>
          <w:i/>
          <w:iCs/>
          <w:color w:val="1085C2"/>
          <w:sz w:val="28"/>
          <w:szCs w:val="28"/>
          <w:u w:val="single"/>
          <w:lang w:val="es-ES"/>
        </w:rPr>
      </w:pPr>
    </w:p>
    <w:p w14:paraId="151F0E52" w14:textId="072F7B65" w:rsidR="00731625" w:rsidRPr="00FC3FF1" w:rsidRDefault="00731625" w:rsidP="00731625">
      <w:pPr>
        <w:shd w:val="clear" w:color="auto" w:fill="FFFFFF"/>
        <w:jc w:val="both"/>
        <w:rPr>
          <w:rFonts w:eastAsia="Times New Roman" w:cstheme="minorHAnsi"/>
          <w:b/>
          <w:bCs/>
          <w:i/>
          <w:sz w:val="24"/>
          <w:szCs w:val="24"/>
          <w:lang w:val="es-ES"/>
        </w:rPr>
      </w:pPr>
      <w:r w:rsidRPr="00FC3FF1">
        <w:rPr>
          <w:rFonts w:eastAsia="Times New Roman" w:cstheme="minorHAnsi"/>
          <w:b/>
          <w:bCs/>
          <w:i/>
          <w:sz w:val="24"/>
          <w:szCs w:val="24"/>
          <w:lang w:val="es-ES"/>
        </w:rPr>
        <w:t xml:space="preserve">Nota 1:  </w:t>
      </w:r>
    </w:p>
    <w:p w14:paraId="63752E63" w14:textId="77777777" w:rsidR="00731625" w:rsidRPr="00FC3FF1" w:rsidRDefault="00731625" w:rsidP="00731625">
      <w:pPr>
        <w:shd w:val="clear" w:color="auto" w:fill="FFFFFF"/>
        <w:spacing w:after="0"/>
        <w:jc w:val="both"/>
        <w:rPr>
          <w:rFonts w:eastAsia="Times New Roman" w:cstheme="minorHAnsi"/>
          <w:bCs/>
          <w:iCs/>
          <w:sz w:val="20"/>
          <w:szCs w:val="20"/>
          <w:lang w:val="es-ES"/>
        </w:rPr>
      </w:pPr>
      <w:r w:rsidRPr="00FC3FF1">
        <w:rPr>
          <w:rFonts w:eastAsia="Times New Roman" w:cstheme="minorHAnsi"/>
          <w:bCs/>
          <w:iCs/>
          <w:sz w:val="20"/>
          <w:szCs w:val="20"/>
          <w:lang w:val="es-ES"/>
        </w:rPr>
        <w:t>La Universidad de origen designa a l</w:t>
      </w:r>
      <w:r w:rsidRPr="00FC3FF1">
        <w:rPr>
          <w:rFonts w:eastAsia="Times New Roman" w:cstheme="minorHAnsi"/>
          <w:b/>
          <w:iCs/>
          <w:sz w:val="20"/>
          <w:szCs w:val="20"/>
          <w:lang w:val="es-ES"/>
        </w:rPr>
        <w:t>os coordinadores académicos y/o institucional</w:t>
      </w:r>
      <w:r w:rsidRPr="00FC3FF1">
        <w:rPr>
          <w:rFonts w:eastAsia="Times New Roman" w:cstheme="minorHAnsi"/>
          <w:bCs/>
          <w:iCs/>
          <w:sz w:val="20"/>
          <w:szCs w:val="20"/>
          <w:lang w:val="es-ES"/>
        </w:rPr>
        <w:t xml:space="preserve"> </w:t>
      </w:r>
    </w:p>
    <w:p w14:paraId="21817A90" w14:textId="77777777" w:rsidR="00731625" w:rsidRPr="00FC3FF1" w:rsidRDefault="00731625" w:rsidP="00731625">
      <w:pPr>
        <w:shd w:val="clear" w:color="auto" w:fill="FFFFFF"/>
        <w:spacing w:before="240" w:after="0"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Puede ser una sola persona quien ocupe las dos responsabilidades o dos con funciones distintas, esto lo establecerá cada universidad dependiendo de su funcionamiento interno</w:t>
      </w:r>
      <w:r w:rsidRPr="00FC3FF1">
        <w:rPr>
          <w:rFonts w:cstheme="minorHAnsi"/>
          <w:b/>
          <w:bCs/>
          <w:sz w:val="20"/>
          <w:szCs w:val="20"/>
          <w:lang w:val="es-ES"/>
        </w:rPr>
        <w:t>. (deberá llenar en el anexo II con los mismos datos en el caso que sea el mismo funcionario</w:t>
      </w:r>
      <w:r w:rsidRPr="00FC3FF1">
        <w:rPr>
          <w:rFonts w:cstheme="minorHAnsi"/>
          <w:sz w:val="20"/>
          <w:szCs w:val="20"/>
          <w:lang w:val="es-ES"/>
        </w:rPr>
        <w:t>)</w:t>
      </w:r>
    </w:p>
    <w:p w14:paraId="7F479DAE" w14:textId="77777777" w:rsidR="00731625" w:rsidRPr="00FC3FF1" w:rsidRDefault="00731625" w:rsidP="00731625">
      <w:pPr>
        <w:shd w:val="clear" w:color="auto" w:fill="FFFFFF"/>
        <w:spacing w:before="240" w:after="0" w:line="276" w:lineRule="auto"/>
        <w:jc w:val="both"/>
        <w:rPr>
          <w:rFonts w:cstheme="minorHAnsi"/>
          <w:b/>
          <w:bCs/>
          <w:sz w:val="20"/>
          <w:szCs w:val="20"/>
          <w:lang w:val="es-ES"/>
        </w:rPr>
      </w:pPr>
      <w:r w:rsidRPr="00FC3FF1">
        <w:rPr>
          <w:rFonts w:cstheme="minorHAnsi"/>
          <w:b/>
          <w:bCs/>
          <w:sz w:val="20"/>
          <w:szCs w:val="20"/>
          <w:lang w:val="es-ES"/>
        </w:rPr>
        <w:t>Cada universidad deberá designar:</w:t>
      </w:r>
    </w:p>
    <w:p w14:paraId="79792554" w14:textId="77777777" w:rsidR="00731625" w:rsidRPr="00FC3FF1" w:rsidRDefault="00731625" w:rsidP="00731625">
      <w:pPr>
        <w:pStyle w:val="Prrafodelista"/>
        <w:numPr>
          <w:ilvl w:val="0"/>
          <w:numId w:val="13"/>
        </w:numPr>
        <w:shd w:val="clear" w:color="auto" w:fill="FFFFFF"/>
        <w:spacing w:before="240" w:line="276" w:lineRule="auto"/>
        <w:ind w:left="567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Coordinadores académicos, bien por universidad, bien por titulación que desempeñarán las siguientes funciones:</w:t>
      </w:r>
    </w:p>
    <w:p w14:paraId="3799F0F1" w14:textId="77777777" w:rsidR="00731625" w:rsidRPr="00FC3FF1" w:rsidRDefault="00731625" w:rsidP="00731625">
      <w:pPr>
        <w:pStyle w:val="Prrafodelista"/>
        <w:numPr>
          <w:ilvl w:val="1"/>
          <w:numId w:val="13"/>
        </w:numPr>
        <w:shd w:val="clear" w:color="auto" w:fill="FFFFFF"/>
        <w:spacing w:before="240" w:line="276" w:lineRule="auto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Seleccionar las materias/asignaturas que se pueden ofrecer.</w:t>
      </w:r>
    </w:p>
    <w:p w14:paraId="27BD16E8" w14:textId="77777777" w:rsidR="00731625" w:rsidRPr="00FC3FF1" w:rsidRDefault="00731625" w:rsidP="00731625">
      <w:pPr>
        <w:pStyle w:val="Prrafodelista"/>
        <w:numPr>
          <w:ilvl w:val="1"/>
          <w:numId w:val="13"/>
        </w:numPr>
        <w:shd w:val="clear" w:color="auto" w:fill="FFFFFF"/>
        <w:spacing w:before="240" w:line="276" w:lineRule="auto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Definir el plan de equivalencias.</w:t>
      </w:r>
    </w:p>
    <w:p w14:paraId="1C249574" w14:textId="77777777" w:rsidR="00731625" w:rsidRPr="00FC3FF1" w:rsidRDefault="00731625" w:rsidP="00731625">
      <w:pPr>
        <w:pStyle w:val="Prrafodelista"/>
        <w:numPr>
          <w:ilvl w:val="1"/>
          <w:numId w:val="13"/>
        </w:numPr>
        <w:shd w:val="clear" w:color="auto" w:fill="FFFFFF"/>
        <w:spacing w:before="240" w:line="276" w:lineRule="auto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Asegurar su aprobación previa en el seno de la Universidad</w:t>
      </w:r>
    </w:p>
    <w:p w14:paraId="42864E72" w14:textId="77777777" w:rsidR="00731625" w:rsidRPr="00FC3FF1" w:rsidRDefault="00731625" w:rsidP="00731625">
      <w:pPr>
        <w:pStyle w:val="Prrafodelista"/>
        <w:numPr>
          <w:ilvl w:val="0"/>
          <w:numId w:val="13"/>
        </w:numPr>
        <w:shd w:val="clear" w:color="auto" w:fill="FFFFFF"/>
        <w:spacing w:before="240" w:line="276" w:lineRule="auto"/>
        <w:ind w:left="567"/>
        <w:jc w:val="both"/>
        <w:rPr>
          <w:rFonts w:cstheme="minorHAnsi"/>
          <w:sz w:val="22"/>
          <w:szCs w:val="22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 xml:space="preserve"> Un coordinador institucional que se ocupe de los trámites administrativos </w:t>
      </w:r>
      <w:r w:rsidRPr="00FC3FF1">
        <w:rPr>
          <w:rFonts w:cstheme="minorHAnsi"/>
          <w:sz w:val="22"/>
          <w:szCs w:val="22"/>
          <w:lang w:val="es-ES"/>
        </w:rPr>
        <w:t>necesarios para gestionar la movilidad.</w:t>
      </w:r>
    </w:p>
    <w:p w14:paraId="357C33F2" w14:textId="77777777" w:rsidR="00731625" w:rsidRPr="00FC3FF1" w:rsidRDefault="00731625" w:rsidP="00731625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val="es-ES"/>
        </w:rPr>
      </w:pPr>
    </w:p>
    <w:p w14:paraId="78E19E28" w14:textId="77777777" w:rsidR="00731625" w:rsidRPr="00FC3FF1" w:rsidRDefault="00731625" w:rsidP="00731625">
      <w:pPr>
        <w:shd w:val="clear" w:color="auto" w:fill="FFFFFF"/>
        <w:spacing w:after="0"/>
        <w:jc w:val="both"/>
        <w:rPr>
          <w:rFonts w:eastAsia="Times New Roman" w:cstheme="minorHAnsi"/>
          <w:bCs/>
          <w:i/>
          <w:sz w:val="24"/>
          <w:szCs w:val="24"/>
          <w:lang w:val="es-ES"/>
        </w:rPr>
      </w:pPr>
      <w:r w:rsidRPr="00FC3FF1">
        <w:rPr>
          <w:rFonts w:eastAsia="Times New Roman" w:cstheme="minorHAnsi"/>
          <w:b/>
          <w:bCs/>
          <w:i/>
          <w:sz w:val="24"/>
          <w:szCs w:val="24"/>
          <w:lang w:val="es-ES"/>
        </w:rPr>
        <w:t>Nota 2:</w:t>
      </w:r>
      <w:r w:rsidRPr="00FC3FF1">
        <w:rPr>
          <w:rFonts w:eastAsia="Times New Roman" w:cstheme="minorHAnsi"/>
          <w:bCs/>
          <w:i/>
          <w:sz w:val="24"/>
          <w:szCs w:val="24"/>
          <w:lang w:val="es-ES"/>
        </w:rPr>
        <w:t xml:space="preserve"> </w:t>
      </w:r>
    </w:p>
    <w:p w14:paraId="027D5D2B" w14:textId="77777777" w:rsidR="00731625" w:rsidRPr="00FC3FF1" w:rsidRDefault="00731625" w:rsidP="00731625">
      <w:pPr>
        <w:shd w:val="clear" w:color="auto" w:fill="FFFFFF"/>
        <w:spacing w:after="0"/>
        <w:jc w:val="both"/>
        <w:rPr>
          <w:rFonts w:eastAsia="Times New Roman" w:cstheme="minorHAnsi"/>
          <w:bCs/>
          <w:iCs/>
          <w:sz w:val="20"/>
          <w:szCs w:val="20"/>
          <w:lang w:val="es-ES"/>
        </w:rPr>
      </w:pPr>
    </w:p>
    <w:p w14:paraId="1E6BFF2F" w14:textId="77777777" w:rsidR="00731625" w:rsidRPr="00FC3FF1" w:rsidRDefault="00731625" w:rsidP="00731625">
      <w:pPr>
        <w:shd w:val="clear" w:color="auto" w:fill="FFFFFF"/>
        <w:spacing w:after="0"/>
        <w:jc w:val="both"/>
        <w:rPr>
          <w:rFonts w:eastAsia="Times New Roman" w:cstheme="minorHAnsi"/>
          <w:bCs/>
          <w:iCs/>
          <w:sz w:val="20"/>
          <w:szCs w:val="20"/>
          <w:lang w:val="es-ES"/>
        </w:rPr>
      </w:pPr>
      <w:r w:rsidRPr="00FC3FF1">
        <w:rPr>
          <w:rFonts w:eastAsia="Times New Roman" w:cstheme="minorHAnsi"/>
          <w:bCs/>
          <w:iCs/>
          <w:sz w:val="20"/>
          <w:szCs w:val="20"/>
          <w:lang w:val="es-ES"/>
        </w:rPr>
        <w:t xml:space="preserve">En la Universidad de origen se concretan las asignaturas que podrán ser objeto de homologación. </w:t>
      </w:r>
    </w:p>
    <w:p w14:paraId="30296945" w14:textId="77777777" w:rsidR="00731625" w:rsidRPr="00FC3FF1" w:rsidRDefault="00731625" w:rsidP="6F2FC4B7">
      <w:pPr>
        <w:shd w:val="clear" w:color="auto" w:fill="FFFFFF" w:themeFill="background1"/>
        <w:spacing w:before="240" w:after="0"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 xml:space="preserve">Los coordinadores académicos designados por cada universidad analizarán las guías docentes de las asignaturas de los programas de </w:t>
      </w:r>
      <w:r w:rsidRPr="00FC3FF1">
        <w:rPr>
          <w:rFonts w:cstheme="minorHAnsi"/>
          <w:b/>
          <w:bCs/>
          <w:sz w:val="20"/>
          <w:szCs w:val="20"/>
          <w:lang w:val="es-ES"/>
        </w:rPr>
        <w:t>UNIR</w:t>
      </w:r>
      <w:r w:rsidRPr="00FC3FF1">
        <w:rPr>
          <w:rFonts w:cstheme="minorHAnsi"/>
          <w:sz w:val="20"/>
          <w:szCs w:val="20"/>
          <w:lang w:val="es-ES"/>
        </w:rPr>
        <w:t xml:space="preserve"> y realizarán un estudio en el que se concreten las asignaturas que pueden ser homologadas en los estudios correspondientes de la universidad de origen.</w:t>
      </w:r>
    </w:p>
    <w:p w14:paraId="308E8CAD" w14:textId="59220284" w:rsidR="00731625" w:rsidRPr="00FC3FF1" w:rsidRDefault="00731625" w:rsidP="6F2FC4B7">
      <w:pPr>
        <w:spacing w:after="0"/>
        <w:rPr>
          <w:rFonts w:eastAsia="Times New Roman" w:cstheme="minorHAnsi"/>
          <w:b/>
          <w:bCs/>
          <w:i/>
          <w:iCs/>
          <w:sz w:val="28"/>
          <w:szCs w:val="28"/>
          <w:lang w:val="es-ES"/>
        </w:rPr>
      </w:pPr>
    </w:p>
    <w:p w14:paraId="67B78311" w14:textId="77777777" w:rsidR="00731625" w:rsidRPr="00FC3FF1" w:rsidRDefault="00731625" w:rsidP="00731625">
      <w:pPr>
        <w:spacing w:after="0"/>
        <w:rPr>
          <w:rFonts w:eastAsia="Times New Roman" w:cstheme="minorHAnsi"/>
          <w:bCs/>
          <w:i/>
          <w:sz w:val="24"/>
          <w:szCs w:val="24"/>
          <w:lang w:val="es-ES"/>
        </w:rPr>
      </w:pPr>
      <w:r w:rsidRPr="00FC3FF1">
        <w:rPr>
          <w:rFonts w:eastAsia="Times New Roman" w:cstheme="minorHAnsi"/>
          <w:b/>
          <w:bCs/>
          <w:i/>
          <w:sz w:val="24"/>
          <w:szCs w:val="24"/>
          <w:lang w:val="es-ES"/>
        </w:rPr>
        <w:t>Nota 3:</w:t>
      </w:r>
      <w:r w:rsidRPr="00FC3FF1">
        <w:rPr>
          <w:rFonts w:eastAsia="Times New Roman" w:cstheme="minorHAnsi"/>
          <w:bCs/>
          <w:i/>
          <w:sz w:val="24"/>
          <w:szCs w:val="24"/>
          <w:lang w:val="es-ES"/>
        </w:rPr>
        <w:t xml:space="preserve"> </w:t>
      </w:r>
    </w:p>
    <w:p w14:paraId="062C0230" w14:textId="77777777" w:rsidR="00731625" w:rsidRPr="00FC3FF1" w:rsidRDefault="00731625" w:rsidP="00731625">
      <w:pPr>
        <w:spacing w:after="0"/>
        <w:rPr>
          <w:rFonts w:eastAsia="Times New Roman" w:cstheme="minorHAnsi"/>
          <w:bCs/>
          <w:iCs/>
          <w:sz w:val="20"/>
          <w:szCs w:val="20"/>
          <w:lang w:val="es-ES"/>
        </w:rPr>
      </w:pPr>
    </w:p>
    <w:p w14:paraId="615CAB33" w14:textId="77777777" w:rsidR="00731625" w:rsidRPr="00FC3FF1" w:rsidRDefault="00731625" w:rsidP="00731625">
      <w:pPr>
        <w:spacing w:after="0"/>
        <w:rPr>
          <w:rFonts w:eastAsia="Times New Roman" w:cstheme="minorHAnsi"/>
          <w:b/>
          <w:bCs/>
          <w:iCs/>
          <w:sz w:val="20"/>
          <w:szCs w:val="20"/>
          <w:lang w:val="es-ES"/>
        </w:rPr>
      </w:pPr>
      <w:r w:rsidRPr="00FC3FF1">
        <w:rPr>
          <w:rFonts w:eastAsia="Times New Roman" w:cstheme="minorHAnsi"/>
          <w:bCs/>
          <w:iCs/>
          <w:sz w:val="20"/>
          <w:szCs w:val="20"/>
          <w:lang w:val="es-ES"/>
        </w:rPr>
        <w:t>La Universidad de origen publica la convocatoria</w:t>
      </w:r>
    </w:p>
    <w:p w14:paraId="3B20B379" w14:textId="77777777" w:rsidR="00731625" w:rsidRPr="00FC3FF1" w:rsidRDefault="00731625" w:rsidP="00731625">
      <w:pPr>
        <w:shd w:val="clear" w:color="auto" w:fill="FFFFFF"/>
        <w:spacing w:before="240" w:after="0" w:line="276" w:lineRule="auto"/>
        <w:ind w:firstLine="360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La convocatoria de becas puede hacerse de dos formas:</w:t>
      </w:r>
    </w:p>
    <w:p w14:paraId="7091EAAB" w14:textId="77777777" w:rsidR="00731625" w:rsidRPr="00FC3FF1" w:rsidRDefault="00731625" w:rsidP="00731625">
      <w:pPr>
        <w:pStyle w:val="Prrafodelista"/>
        <w:numPr>
          <w:ilvl w:val="0"/>
          <w:numId w:val="17"/>
        </w:numPr>
        <w:shd w:val="clear" w:color="auto" w:fill="FFFFFF"/>
        <w:tabs>
          <w:tab w:val="num" w:pos="1440"/>
        </w:tabs>
        <w:spacing w:before="240" w:line="276" w:lineRule="auto"/>
        <w:ind w:left="709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Aprobando las becas de movilidad (gratuitas para el estudiante).</w:t>
      </w:r>
    </w:p>
    <w:p w14:paraId="28E4876D" w14:textId="77777777" w:rsidR="00731625" w:rsidRPr="00FC3FF1" w:rsidRDefault="00731625" w:rsidP="00731625">
      <w:pPr>
        <w:pStyle w:val="Prrafodelista"/>
        <w:numPr>
          <w:ilvl w:val="0"/>
          <w:numId w:val="17"/>
        </w:numPr>
        <w:shd w:val="clear" w:color="auto" w:fill="FFFFFF"/>
        <w:spacing w:before="240" w:line="276" w:lineRule="auto"/>
        <w:ind w:left="709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 xml:space="preserve">Aprobando los programas individuales de movilidad (el estudiante paga el precio de las asignaturas a su universidad de origen. </w:t>
      </w:r>
      <w:r w:rsidRPr="00FC3FF1">
        <w:rPr>
          <w:rFonts w:cstheme="minorHAnsi"/>
          <w:b/>
          <w:bCs/>
          <w:sz w:val="20"/>
          <w:szCs w:val="20"/>
          <w:lang w:val="es-ES"/>
        </w:rPr>
        <w:t>Vale insistir que UNIR no cobrará ningún monto adicional</w:t>
      </w:r>
      <w:r w:rsidRPr="00FC3FF1">
        <w:rPr>
          <w:rFonts w:cstheme="minorHAnsi"/>
          <w:sz w:val="20"/>
          <w:szCs w:val="20"/>
          <w:lang w:val="es-ES"/>
        </w:rPr>
        <w:t xml:space="preserve"> -ni al estudiante ni a la universidad- pues es un programa gratuito).</w:t>
      </w:r>
    </w:p>
    <w:p w14:paraId="535DC84B" w14:textId="5A6FCCB1" w:rsidR="00731625" w:rsidRPr="00FC3FF1" w:rsidRDefault="00731625" w:rsidP="6F2FC4B7">
      <w:pPr>
        <w:shd w:val="clear" w:color="auto" w:fill="FFFFFF" w:themeFill="background1"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val="es-ES"/>
        </w:rPr>
      </w:pPr>
    </w:p>
    <w:p w14:paraId="1B416DF0" w14:textId="77777777" w:rsidR="00FC3FF1" w:rsidRDefault="00FC3FF1" w:rsidP="00731625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i/>
          <w:sz w:val="24"/>
          <w:szCs w:val="24"/>
          <w:lang w:val="es-ES"/>
        </w:rPr>
      </w:pPr>
    </w:p>
    <w:p w14:paraId="3B71C7BC" w14:textId="77777777" w:rsidR="00FC3FF1" w:rsidRDefault="00FC3FF1" w:rsidP="00731625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i/>
          <w:sz w:val="24"/>
          <w:szCs w:val="24"/>
          <w:lang w:val="es-ES"/>
        </w:rPr>
      </w:pPr>
    </w:p>
    <w:p w14:paraId="4FD9C66D" w14:textId="38234098" w:rsidR="00731625" w:rsidRPr="00FC3FF1" w:rsidRDefault="00731625" w:rsidP="00731625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i/>
          <w:sz w:val="24"/>
          <w:szCs w:val="24"/>
          <w:lang w:val="es-ES"/>
        </w:rPr>
      </w:pPr>
      <w:r w:rsidRPr="00FC3FF1">
        <w:rPr>
          <w:rFonts w:eastAsia="Times New Roman" w:cstheme="minorHAnsi"/>
          <w:b/>
          <w:bCs/>
          <w:i/>
          <w:sz w:val="24"/>
          <w:szCs w:val="24"/>
          <w:lang w:val="es-ES"/>
        </w:rPr>
        <w:t>Nota 4:</w:t>
      </w:r>
      <w:r w:rsidRPr="00FC3FF1">
        <w:rPr>
          <w:rFonts w:eastAsia="Times New Roman" w:cstheme="minorHAnsi"/>
          <w:bCs/>
          <w:i/>
          <w:sz w:val="24"/>
          <w:szCs w:val="24"/>
          <w:lang w:val="es-ES"/>
        </w:rPr>
        <w:t xml:space="preserve"> </w:t>
      </w:r>
    </w:p>
    <w:p w14:paraId="709E33FD" w14:textId="77777777" w:rsidR="00731625" w:rsidRPr="00FC3FF1" w:rsidRDefault="00731625" w:rsidP="00731625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iCs/>
          <w:sz w:val="20"/>
          <w:szCs w:val="20"/>
          <w:lang w:val="es-ES"/>
        </w:rPr>
      </w:pPr>
    </w:p>
    <w:p w14:paraId="003D5C70" w14:textId="77777777" w:rsidR="00731625" w:rsidRPr="00FC3FF1" w:rsidRDefault="00731625" w:rsidP="00731625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iCs/>
          <w:sz w:val="20"/>
          <w:szCs w:val="20"/>
          <w:lang w:val="es-ES"/>
        </w:rPr>
      </w:pPr>
      <w:r w:rsidRPr="00FC3FF1">
        <w:rPr>
          <w:rFonts w:eastAsia="Times New Roman" w:cstheme="minorHAnsi"/>
          <w:bCs/>
          <w:iCs/>
          <w:sz w:val="20"/>
          <w:szCs w:val="20"/>
          <w:lang w:val="es-ES"/>
        </w:rPr>
        <w:t>Selección Estudiantes</w:t>
      </w:r>
    </w:p>
    <w:p w14:paraId="4D0FDAFA" w14:textId="77777777" w:rsidR="00731625" w:rsidRPr="00FC3FF1" w:rsidRDefault="00731625" w:rsidP="00731625">
      <w:pPr>
        <w:pStyle w:val="Prrafodelista"/>
        <w:numPr>
          <w:ilvl w:val="0"/>
          <w:numId w:val="39"/>
        </w:numPr>
        <w:shd w:val="clear" w:color="auto" w:fill="FFFFFF"/>
        <w:spacing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Cada universidad seleccionará a los estudiantes siguiendo sus propios criterios.</w:t>
      </w:r>
    </w:p>
    <w:p w14:paraId="74507BB1" w14:textId="77777777" w:rsidR="00731625" w:rsidRPr="00FC3FF1" w:rsidRDefault="00731625" w:rsidP="00731625">
      <w:pPr>
        <w:pStyle w:val="Prrafodelista"/>
        <w:numPr>
          <w:ilvl w:val="0"/>
          <w:numId w:val="39"/>
        </w:numPr>
        <w:shd w:val="clear" w:color="auto" w:fill="FFFFFF"/>
        <w:spacing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 xml:space="preserve">Los estudiantes seleccionados deberán contar con las herramientas básicas para este tipo de estudios: computador y conexión a internet. </w:t>
      </w:r>
    </w:p>
    <w:p w14:paraId="4EA6197B" w14:textId="77777777" w:rsidR="00731625" w:rsidRPr="00FC3FF1" w:rsidRDefault="00731625" w:rsidP="00731625">
      <w:pPr>
        <w:pStyle w:val="Prrafodelista"/>
        <w:numPr>
          <w:ilvl w:val="0"/>
          <w:numId w:val="39"/>
        </w:numPr>
        <w:shd w:val="clear" w:color="auto" w:fill="FFFFFF"/>
        <w:spacing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Adicionalmente, se recomienda a los coordinadores de las universidades de origen seleccionar a estudiantes cuya asignatura a cursar en UNIR no sea consecuente de forma inmediata con la de su universidad de origen, para evitar que una posible examinación extraordinaria atente con su evolución académica prevista.</w:t>
      </w:r>
    </w:p>
    <w:p w14:paraId="552C57FA" w14:textId="77777777" w:rsidR="00731625" w:rsidRPr="00FC3FF1" w:rsidRDefault="00731625" w:rsidP="00731625">
      <w:pPr>
        <w:shd w:val="clear" w:color="auto" w:fill="FFFFFF"/>
        <w:spacing w:before="240" w:after="0"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 xml:space="preserve">Cada alumno puede cursar </w:t>
      </w:r>
      <w:r w:rsidRPr="00FC3FF1">
        <w:rPr>
          <w:rFonts w:cstheme="minorHAnsi"/>
          <w:b/>
          <w:bCs/>
          <w:sz w:val="20"/>
          <w:szCs w:val="20"/>
          <w:lang w:val="es-ES"/>
        </w:rPr>
        <w:t>una asignatura como máximo</w:t>
      </w:r>
      <w:r w:rsidRPr="00FC3FF1">
        <w:rPr>
          <w:rFonts w:cstheme="minorHAnsi"/>
          <w:sz w:val="20"/>
          <w:szCs w:val="20"/>
          <w:lang w:val="es-ES"/>
        </w:rPr>
        <w:t xml:space="preserve"> en cada convocatoria.</w:t>
      </w:r>
    </w:p>
    <w:p w14:paraId="2137F8ED" w14:textId="77777777" w:rsidR="00731625" w:rsidRPr="00FC3FF1" w:rsidRDefault="00731625" w:rsidP="00731625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sz w:val="28"/>
          <w:szCs w:val="28"/>
          <w:lang w:val="es-ES"/>
        </w:rPr>
      </w:pPr>
    </w:p>
    <w:p w14:paraId="7B554D2C" w14:textId="77777777" w:rsidR="00731625" w:rsidRPr="00FC3FF1" w:rsidRDefault="00731625" w:rsidP="00731625">
      <w:pPr>
        <w:shd w:val="clear" w:color="auto" w:fill="FFFFFF"/>
        <w:spacing w:after="0"/>
        <w:jc w:val="both"/>
        <w:rPr>
          <w:rFonts w:eastAsia="Times New Roman" w:cstheme="minorHAnsi"/>
          <w:bCs/>
          <w:i/>
          <w:sz w:val="24"/>
          <w:szCs w:val="24"/>
          <w:lang w:val="es-ES"/>
        </w:rPr>
      </w:pPr>
      <w:r w:rsidRPr="00FC3FF1">
        <w:rPr>
          <w:rFonts w:eastAsia="Times New Roman" w:cstheme="minorHAnsi"/>
          <w:b/>
          <w:bCs/>
          <w:i/>
          <w:sz w:val="24"/>
          <w:szCs w:val="24"/>
          <w:lang w:val="es-ES"/>
        </w:rPr>
        <w:t>Nota 5:</w:t>
      </w:r>
      <w:r w:rsidRPr="00FC3FF1">
        <w:rPr>
          <w:rFonts w:eastAsia="Times New Roman" w:cstheme="minorHAnsi"/>
          <w:bCs/>
          <w:i/>
          <w:sz w:val="24"/>
          <w:szCs w:val="24"/>
          <w:lang w:val="es-ES"/>
        </w:rPr>
        <w:t xml:space="preserve"> </w:t>
      </w:r>
    </w:p>
    <w:p w14:paraId="127E9037" w14:textId="77777777" w:rsidR="00731625" w:rsidRPr="00FC3FF1" w:rsidRDefault="00731625" w:rsidP="00731625">
      <w:pPr>
        <w:shd w:val="clear" w:color="auto" w:fill="FFFFFF"/>
        <w:spacing w:after="0"/>
        <w:jc w:val="both"/>
        <w:rPr>
          <w:rFonts w:eastAsia="Times New Roman" w:cstheme="minorHAnsi"/>
          <w:bCs/>
          <w:iCs/>
          <w:sz w:val="20"/>
          <w:szCs w:val="20"/>
          <w:lang w:val="es-ES"/>
        </w:rPr>
      </w:pPr>
    </w:p>
    <w:p w14:paraId="1C6F51F1" w14:textId="77777777" w:rsidR="00731625" w:rsidRPr="00FC3FF1" w:rsidRDefault="00731625" w:rsidP="00731625">
      <w:pPr>
        <w:shd w:val="clear" w:color="auto" w:fill="FFFFFF"/>
        <w:spacing w:after="0"/>
        <w:jc w:val="both"/>
        <w:rPr>
          <w:rFonts w:eastAsia="Times New Roman" w:cstheme="minorHAnsi"/>
          <w:bCs/>
          <w:iCs/>
          <w:sz w:val="20"/>
          <w:szCs w:val="20"/>
          <w:lang w:val="es-ES"/>
        </w:rPr>
      </w:pPr>
      <w:r w:rsidRPr="00FC3FF1">
        <w:rPr>
          <w:rFonts w:eastAsia="Times New Roman" w:cstheme="minorHAnsi"/>
          <w:bCs/>
          <w:iCs/>
          <w:sz w:val="20"/>
          <w:szCs w:val="20"/>
          <w:lang w:val="es-ES"/>
        </w:rPr>
        <w:t xml:space="preserve">La Universidad de origen remite firmado el Acuerdo Bilateral (nº de becas por Universidad). </w:t>
      </w:r>
      <w:r w:rsidRPr="00FC3FF1">
        <w:rPr>
          <w:rFonts w:eastAsia="Times New Roman" w:cstheme="minorHAnsi"/>
          <w:b/>
          <w:iCs/>
          <w:sz w:val="20"/>
          <w:szCs w:val="20"/>
          <w:lang w:val="es-ES"/>
        </w:rPr>
        <w:t>ANEXO II</w:t>
      </w:r>
      <w:r w:rsidRPr="00FC3FF1">
        <w:rPr>
          <w:rFonts w:eastAsia="Times New Roman" w:cstheme="minorHAnsi"/>
          <w:bCs/>
          <w:iCs/>
          <w:sz w:val="20"/>
          <w:szCs w:val="20"/>
          <w:lang w:val="es-ES"/>
        </w:rPr>
        <w:t xml:space="preserve">. </w:t>
      </w:r>
      <w:r w:rsidRPr="00FC3FF1">
        <w:rPr>
          <w:rFonts w:cstheme="minorHAnsi"/>
          <w:iCs/>
          <w:sz w:val="20"/>
          <w:szCs w:val="20"/>
          <w:lang w:val="es-ES"/>
        </w:rPr>
        <w:t xml:space="preserve">En el ANEXO II se deben concretar entre otros aspectos el número de becas que se solicitarán por cada universidad de origen. </w:t>
      </w:r>
    </w:p>
    <w:p w14:paraId="75A75AB9" w14:textId="77777777" w:rsidR="00731625" w:rsidRPr="00FC3FF1" w:rsidRDefault="00731625" w:rsidP="00731625">
      <w:pPr>
        <w:shd w:val="clear" w:color="auto" w:fill="FFFFFF"/>
        <w:spacing w:before="240" w:after="0" w:line="276" w:lineRule="auto"/>
        <w:jc w:val="both"/>
        <w:rPr>
          <w:rFonts w:eastAsia="Times New Roman" w:cstheme="minorHAnsi"/>
          <w:b/>
          <w:bCs/>
          <w:i/>
          <w:sz w:val="24"/>
          <w:szCs w:val="24"/>
          <w:lang w:val="es-ES"/>
        </w:rPr>
      </w:pPr>
      <w:r w:rsidRPr="00FC3FF1">
        <w:rPr>
          <w:rFonts w:eastAsia="Times New Roman" w:cstheme="minorHAnsi"/>
          <w:b/>
          <w:bCs/>
          <w:i/>
          <w:sz w:val="24"/>
          <w:szCs w:val="24"/>
          <w:lang w:val="es-ES"/>
        </w:rPr>
        <w:t>Nota 6:</w:t>
      </w:r>
    </w:p>
    <w:p w14:paraId="305052AF" w14:textId="77777777" w:rsidR="00731625" w:rsidRPr="00FC3FF1" w:rsidRDefault="00731625" w:rsidP="00731625">
      <w:pPr>
        <w:shd w:val="clear" w:color="auto" w:fill="FFFFFF"/>
        <w:spacing w:before="240" w:after="0" w:line="276" w:lineRule="auto"/>
        <w:jc w:val="both"/>
        <w:rPr>
          <w:rFonts w:eastAsia="Times New Roman" w:cstheme="minorHAnsi"/>
          <w:b/>
          <w:bCs/>
          <w:iCs/>
          <w:sz w:val="20"/>
          <w:szCs w:val="20"/>
          <w:lang w:val="es-ES"/>
        </w:rPr>
      </w:pPr>
      <w:r w:rsidRPr="00FC3FF1">
        <w:rPr>
          <w:rFonts w:eastAsia="Times New Roman" w:cstheme="minorHAnsi"/>
          <w:bCs/>
          <w:iCs/>
          <w:sz w:val="20"/>
          <w:szCs w:val="20"/>
          <w:lang w:val="es-ES"/>
        </w:rPr>
        <w:t xml:space="preserve">La universidad de origen subscribe el acuerdo de movilidad individual (Alumno - Tutor Académico). </w:t>
      </w:r>
      <w:r w:rsidRPr="00FC3FF1">
        <w:rPr>
          <w:rFonts w:eastAsia="Times New Roman" w:cstheme="minorHAnsi"/>
          <w:b/>
          <w:iCs/>
          <w:sz w:val="20"/>
          <w:szCs w:val="20"/>
          <w:lang w:val="es-ES"/>
        </w:rPr>
        <w:t>ANEXO III</w:t>
      </w:r>
    </w:p>
    <w:p w14:paraId="1480D792" w14:textId="77777777" w:rsidR="00731625" w:rsidRPr="00FC3FF1" w:rsidRDefault="00731625" w:rsidP="00731625">
      <w:pPr>
        <w:shd w:val="clear" w:color="auto" w:fill="FFFFFF"/>
        <w:spacing w:before="240" w:after="0"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Cada universidad subscribirá un acuerdo (Anexo III) en el que el estudiante y el coordinador concretarán las asignaturas que el estudiante cursará en UNIR y serán posteriormente convalidadas en su universidad de origen.</w:t>
      </w:r>
    </w:p>
    <w:p w14:paraId="2DDAC745" w14:textId="77777777" w:rsidR="00731625" w:rsidRPr="00FC3FF1" w:rsidRDefault="00731625" w:rsidP="00731625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iCs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 xml:space="preserve">El acuerdo de movilidad (Anexo III), además de firmarse por el estudiante y el coordinador académico, deberá ir refrendado por los representantes de la universidad origen y UNIR, designados en el Acuerdo Bilateral firmado entre la universidad origen y </w:t>
      </w:r>
    </w:p>
    <w:p w14:paraId="3D1B63A1" w14:textId="77777777" w:rsidR="00731625" w:rsidRPr="00FC3FF1" w:rsidRDefault="00731625" w:rsidP="00731625">
      <w:pPr>
        <w:shd w:val="clear" w:color="auto" w:fill="FFFFFF"/>
        <w:spacing w:before="240" w:after="0" w:line="276" w:lineRule="auto"/>
        <w:rPr>
          <w:rFonts w:eastAsia="Times New Roman" w:cstheme="minorHAnsi"/>
          <w:bCs/>
          <w:iCs/>
          <w:sz w:val="20"/>
          <w:szCs w:val="20"/>
          <w:lang w:val="es-ES"/>
        </w:rPr>
      </w:pPr>
      <w:r w:rsidRPr="00FC3FF1">
        <w:rPr>
          <w:rFonts w:eastAsia="Times New Roman" w:cstheme="minorHAnsi"/>
          <w:b/>
          <w:iCs/>
          <w:sz w:val="20"/>
          <w:szCs w:val="20"/>
          <w:lang w:val="es-ES"/>
        </w:rPr>
        <w:t xml:space="preserve">Comunicación para UNIR de alumnos seleccionados </w:t>
      </w:r>
    </w:p>
    <w:p w14:paraId="5EC9EEDA" w14:textId="61460AFC" w:rsidR="00731625" w:rsidRPr="00FC3FF1" w:rsidRDefault="00731625" w:rsidP="6F2FC4B7">
      <w:pPr>
        <w:shd w:val="clear" w:color="auto" w:fill="FFFFFF" w:themeFill="background1"/>
        <w:spacing w:after="0" w:line="276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FC3FF1">
        <w:rPr>
          <w:rFonts w:cstheme="minorHAnsi"/>
          <w:sz w:val="20"/>
          <w:szCs w:val="20"/>
          <w:lang w:val="es-ES"/>
        </w:rPr>
        <w:t xml:space="preserve">En las fechas indicadas en el cuadro de implantación, el coordinador de la universidad de origen enviará </w:t>
      </w:r>
      <w:r w:rsidR="00176550" w:rsidRPr="00FC3FF1">
        <w:rPr>
          <w:rFonts w:cstheme="minorHAnsi"/>
          <w:sz w:val="20"/>
          <w:szCs w:val="20"/>
          <w:lang w:val="es-ES"/>
        </w:rPr>
        <w:t>a (</w:t>
      </w:r>
      <w:r w:rsidR="00FC3FF1">
        <w:rPr>
          <w:rFonts w:cstheme="minorHAnsi"/>
          <w:b/>
          <w:bCs/>
          <w:color w:val="FF0000"/>
          <w:sz w:val="20"/>
          <w:szCs w:val="20"/>
          <w:lang w:val="es-ES"/>
        </w:rPr>
        <w:t>JORGE ENRIQUE LOAYZA FEIJOÓ -</w:t>
      </w:r>
      <w:r w:rsidR="00FC3FF1" w:rsidRPr="00FC3FF1">
        <w:rPr>
          <w:rFonts w:cstheme="minorHAnsi"/>
          <w:b/>
          <w:bCs/>
          <w:color w:val="FF0000"/>
          <w:sz w:val="20"/>
          <w:szCs w:val="20"/>
        </w:rPr>
        <w:t>Gerente de Programas en Ecuador y Perú</w:t>
      </w:r>
      <w:r w:rsidR="78A88173" w:rsidRPr="00FC3FF1">
        <w:rPr>
          <w:rFonts w:cstheme="minorHAnsi"/>
          <w:b/>
          <w:bCs/>
          <w:color w:val="FF0000"/>
          <w:sz w:val="20"/>
          <w:szCs w:val="20"/>
          <w:lang w:val="es-ES"/>
        </w:rPr>
        <w:t>)</w:t>
      </w:r>
    </w:p>
    <w:p w14:paraId="03DD1976" w14:textId="77777777" w:rsidR="00731625" w:rsidRPr="00FC3FF1" w:rsidRDefault="00731625" w:rsidP="00731625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  <w:lang w:val="es-ES"/>
        </w:rPr>
      </w:pPr>
    </w:p>
    <w:p w14:paraId="5426656F" w14:textId="77777777" w:rsidR="00731625" w:rsidRPr="00FC3FF1" w:rsidRDefault="00731625" w:rsidP="00731625">
      <w:pPr>
        <w:pStyle w:val="Prrafodelista"/>
        <w:numPr>
          <w:ilvl w:val="2"/>
          <w:numId w:val="24"/>
        </w:numPr>
        <w:shd w:val="clear" w:color="auto" w:fill="FFFFFF"/>
        <w:spacing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 xml:space="preserve">Un listado de estudiantes postulados al programa, </w:t>
      </w:r>
    </w:p>
    <w:p w14:paraId="600E3B8C" w14:textId="77777777" w:rsidR="00731625" w:rsidRPr="00FC3FF1" w:rsidRDefault="00731625" w:rsidP="00731625">
      <w:pPr>
        <w:pStyle w:val="Prrafodelista"/>
        <w:numPr>
          <w:ilvl w:val="2"/>
          <w:numId w:val="24"/>
        </w:numPr>
        <w:shd w:val="clear" w:color="auto" w:fill="FFFFFF"/>
        <w:spacing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 xml:space="preserve">Los acuerdos de movilidad firmados por cada estudiante </w:t>
      </w:r>
      <w:r w:rsidRPr="00FC3FF1">
        <w:rPr>
          <w:rFonts w:cstheme="minorHAnsi"/>
          <w:i/>
          <w:iCs/>
          <w:sz w:val="20"/>
          <w:szCs w:val="20"/>
          <w:u w:val="single"/>
          <w:lang w:val="es-ES"/>
        </w:rPr>
        <w:t>(no se acepta pegatinas, ni firmas en otro papel y pegado en la hoja, no se acepta tachones ya que se trata de un documento para la matrícula)</w:t>
      </w:r>
    </w:p>
    <w:p w14:paraId="2411F2FB" w14:textId="337BC531" w:rsidR="00731625" w:rsidRPr="00FC3FF1" w:rsidRDefault="00731625" w:rsidP="6F2FC4B7">
      <w:pPr>
        <w:pStyle w:val="Prrafodelista"/>
        <w:numPr>
          <w:ilvl w:val="2"/>
          <w:numId w:val="24"/>
        </w:numPr>
        <w:shd w:val="clear" w:color="auto" w:fill="FFFFFF" w:themeFill="background1"/>
        <w:spacing w:before="240"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Una copia de la cédula de ciudadanía de cada estudiante</w:t>
      </w:r>
      <w:r w:rsidRPr="00FC3FF1">
        <w:rPr>
          <w:rFonts w:cstheme="minorHAnsi"/>
          <w:i/>
          <w:iCs/>
          <w:sz w:val="20"/>
          <w:szCs w:val="20"/>
          <w:u w:val="single"/>
          <w:lang w:val="es-ES"/>
        </w:rPr>
        <w:t>. (debe ser clara sin cortes, ni manchones)</w:t>
      </w:r>
    </w:p>
    <w:p w14:paraId="5FA34539" w14:textId="77777777" w:rsidR="00731625" w:rsidRPr="00FC3FF1" w:rsidRDefault="00731625" w:rsidP="00731625">
      <w:pPr>
        <w:shd w:val="clear" w:color="auto" w:fill="FFFFFF"/>
        <w:spacing w:before="240" w:after="0" w:line="276" w:lineRule="auto"/>
        <w:jc w:val="both"/>
        <w:rPr>
          <w:rFonts w:eastAsia="Times New Roman" w:cstheme="minorHAnsi"/>
          <w:b/>
          <w:bCs/>
          <w:i/>
          <w:sz w:val="24"/>
          <w:szCs w:val="24"/>
          <w:lang w:val="es-ES"/>
        </w:rPr>
      </w:pPr>
      <w:r w:rsidRPr="00FC3FF1">
        <w:rPr>
          <w:rFonts w:eastAsia="Times New Roman" w:cstheme="minorHAnsi"/>
          <w:b/>
          <w:bCs/>
          <w:i/>
          <w:sz w:val="24"/>
          <w:szCs w:val="24"/>
          <w:lang w:val="es-ES"/>
        </w:rPr>
        <w:t xml:space="preserve">Nota 7: </w:t>
      </w:r>
    </w:p>
    <w:p w14:paraId="15A384D6" w14:textId="77777777" w:rsidR="00731625" w:rsidRPr="00FC3FF1" w:rsidRDefault="00731625" w:rsidP="00731625">
      <w:pPr>
        <w:spacing w:after="0"/>
        <w:rPr>
          <w:rFonts w:eastAsia="Times New Roman" w:cstheme="minorHAnsi"/>
          <w:bCs/>
          <w:i/>
          <w:sz w:val="20"/>
          <w:szCs w:val="20"/>
          <w:lang w:val="es-ES"/>
        </w:rPr>
      </w:pPr>
    </w:p>
    <w:p w14:paraId="438812C2" w14:textId="77777777" w:rsidR="00E64C94" w:rsidRPr="00FC3FF1" w:rsidRDefault="00731625" w:rsidP="00731625">
      <w:pPr>
        <w:spacing w:after="0"/>
        <w:rPr>
          <w:rFonts w:eastAsia="Times New Roman" w:cstheme="minorHAnsi"/>
          <w:bCs/>
          <w:iCs/>
          <w:sz w:val="20"/>
          <w:szCs w:val="20"/>
          <w:lang w:val="es-ES"/>
        </w:rPr>
      </w:pPr>
      <w:r w:rsidRPr="00FC3FF1">
        <w:rPr>
          <w:rFonts w:eastAsia="Times New Roman" w:cstheme="minorHAnsi"/>
          <w:bCs/>
          <w:iCs/>
          <w:sz w:val="20"/>
          <w:szCs w:val="20"/>
          <w:lang w:val="es-ES"/>
        </w:rPr>
        <w:t xml:space="preserve">Desde UNIR se comunica a las Universidades de Origen los alumnos </w:t>
      </w:r>
      <w:r w:rsidRPr="00FC3FF1">
        <w:rPr>
          <w:rFonts w:eastAsia="Times New Roman" w:cstheme="minorHAnsi"/>
          <w:b/>
          <w:iCs/>
          <w:sz w:val="20"/>
          <w:szCs w:val="20"/>
          <w:lang w:val="es-ES"/>
        </w:rPr>
        <w:t>que no han</w:t>
      </w:r>
      <w:r w:rsidRPr="00FC3FF1">
        <w:rPr>
          <w:rFonts w:eastAsia="Times New Roman" w:cstheme="minorHAnsi"/>
          <w:bCs/>
          <w:iCs/>
          <w:sz w:val="20"/>
          <w:szCs w:val="20"/>
          <w:lang w:val="es-ES"/>
        </w:rPr>
        <w:t xml:space="preserve"> sido admitidos en el programa de movilidad. </w:t>
      </w:r>
    </w:p>
    <w:p w14:paraId="3D2BB326" w14:textId="17DE3AF2" w:rsidR="00731625" w:rsidRPr="00FC3FF1" w:rsidRDefault="00731625" w:rsidP="00731625">
      <w:pPr>
        <w:spacing w:after="0"/>
        <w:rPr>
          <w:rFonts w:eastAsia="Times New Roman" w:cstheme="minorHAnsi"/>
          <w:b/>
          <w:bCs/>
          <w:iCs/>
          <w:sz w:val="20"/>
          <w:szCs w:val="20"/>
          <w:lang w:val="es-ES"/>
        </w:rPr>
      </w:pPr>
      <w:r w:rsidRPr="00FC3FF1">
        <w:rPr>
          <w:rFonts w:eastAsia="Times New Roman" w:cstheme="minorHAnsi"/>
          <w:bCs/>
          <w:iCs/>
          <w:sz w:val="20"/>
          <w:szCs w:val="20"/>
          <w:lang w:val="es-ES"/>
        </w:rPr>
        <w:t xml:space="preserve">Se realiza la matriculación efectiva en UNIR de los alumnos. </w:t>
      </w:r>
    </w:p>
    <w:p w14:paraId="5084957E" w14:textId="77777777" w:rsidR="00731625" w:rsidRPr="00FC3FF1" w:rsidRDefault="00731625" w:rsidP="00731625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Una vez recibida la documentación mencionada en el apartado anterior, se procederá a matricular a los estudiantes en los estudios y asignaturas indicados.</w:t>
      </w:r>
    </w:p>
    <w:p w14:paraId="0967D0B4" w14:textId="77777777" w:rsidR="00731625" w:rsidRPr="00FC3FF1" w:rsidRDefault="00731625" w:rsidP="00731625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i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UNIR comunicará en un correo electrónico a cada universidad de origen, hasta dos semanas después de la finalización del plazo para enviar los acuerdos de movilidad, la matrícula de los estudiantes postulados por dicha universidad y en su caso a los no admitidos.</w:t>
      </w:r>
    </w:p>
    <w:p w14:paraId="6EBE3944" w14:textId="77777777" w:rsidR="00731625" w:rsidRPr="00FC3FF1" w:rsidRDefault="00731625" w:rsidP="00731625">
      <w:pPr>
        <w:shd w:val="clear" w:color="auto" w:fill="FFFFFF"/>
        <w:spacing w:before="240" w:after="0" w:line="276" w:lineRule="auto"/>
        <w:jc w:val="both"/>
        <w:rPr>
          <w:rFonts w:eastAsia="Times New Roman" w:cstheme="minorHAnsi"/>
          <w:b/>
          <w:bCs/>
          <w:i/>
          <w:sz w:val="24"/>
          <w:szCs w:val="24"/>
          <w:lang w:val="es-ES"/>
        </w:rPr>
      </w:pPr>
      <w:r w:rsidRPr="00FC3FF1">
        <w:rPr>
          <w:rFonts w:eastAsia="Times New Roman" w:cstheme="minorHAnsi"/>
          <w:b/>
          <w:bCs/>
          <w:i/>
          <w:sz w:val="24"/>
          <w:szCs w:val="24"/>
          <w:lang w:val="es-ES"/>
        </w:rPr>
        <w:t xml:space="preserve">Nota 8: </w:t>
      </w:r>
    </w:p>
    <w:p w14:paraId="12A7E888" w14:textId="77777777" w:rsidR="00731625" w:rsidRPr="00FC3FF1" w:rsidRDefault="00731625" w:rsidP="00731625">
      <w:pPr>
        <w:shd w:val="clear" w:color="auto" w:fill="FFFFFF"/>
        <w:spacing w:before="240" w:after="0" w:line="276" w:lineRule="auto"/>
        <w:jc w:val="both"/>
        <w:rPr>
          <w:rFonts w:cstheme="minorHAnsi"/>
          <w:i/>
          <w:iCs/>
          <w:sz w:val="20"/>
          <w:szCs w:val="20"/>
          <w:lang w:val="es-ES"/>
        </w:rPr>
      </w:pPr>
      <w:r w:rsidRPr="00FC3FF1">
        <w:rPr>
          <w:rFonts w:eastAsia="Times New Roman" w:cstheme="minorHAnsi"/>
          <w:b/>
          <w:bCs/>
          <w:iCs/>
          <w:sz w:val="20"/>
          <w:szCs w:val="20"/>
          <w:lang w:val="es-ES"/>
        </w:rPr>
        <w:t xml:space="preserve"> </w:t>
      </w:r>
      <w:r w:rsidRPr="00FC3FF1">
        <w:rPr>
          <w:rFonts w:cstheme="minorHAnsi"/>
          <w:iCs/>
          <w:sz w:val="20"/>
          <w:szCs w:val="20"/>
          <w:lang w:val="es-ES"/>
        </w:rPr>
        <w:t>La asignatura comenzará con un curso de introducción al campus virtual y la asignación de un mentor para cada alumno</w:t>
      </w:r>
      <w:r w:rsidRPr="00FC3FF1">
        <w:rPr>
          <w:rFonts w:cstheme="minorHAnsi"/>
          <w:i/>
          <w:iCs/>
          <w:sz w:val="20"/>
          <w:szCs w:val="20"/>
          <w:lang w:val="es-ES"/>
        </w:rPr>
        <w:t xml:space="preserve">. </w:t>
      </w:r>
    </w:p>
    <w:p w14:paraId="4E906293" w14:textId="48E0D6F1" w:rsidR="00731625" w:rsidRPr="00FC3FF1" w:rsidRDefault="00731625" w:rsidP="00731625">
      <w:pPr>
        <w:shd w:val="clear" w:color="auto" w:fill="FFFFFF"/>
        <w:spacing w:before="240" w:after="0" w:line="276" w:lineRule="auto"/>
        <w:jc w:val="both"/>
        <w:rPr>
          <w:rFonts w:eastAsia="Times New Roman" w:cstheme="minorHAnsi"/>
          <w:b/>
          <w:bCs/>
          <w:i/>
          <w:sz w:val="24"/>
          <w:szCs w:val="24"/>
          <w:lang w:val="es-ES"/>
        </w:rPr>
      </w:pPr>
      <w:r w:rsidRPr="00FC3FF1">
        <w:rPr>
          <w:rFonts w:eastAsia="Times New Roman" w:cstheme="minorHAnsi"/>
          <w:b/>
          <w:bCs/>
          <w:i/>
          <w:sz w:val="24"/>
          <w:szCs w:val="24"/>
          <w:lang w:val="es-ES"/>
        </w:rPr>
        <w:t>Nota 9:</w:t>
      </w:r>
    </w:p>
    <w:p w14:paraId="7181FC06" w14:textId="3E790E67" w:rsidR="00731625" w:rsidRPr="00FC3FF1" w:rsidRDefault="00731625" w:rsidP="6F2FC4B7">
      <w:pPr>
        <w:shd w:val="clear" w:color="auto" w:fill="FFFFFF" w:themeFill="background1"/>
        <w:spacing w:after="0" w:line="276" w:lineRule="auto"/>
        <w:jc w:val="both"/>
        <w:rPr>
          <w:rFonts w:eastAsia="Bookman Old Style" w:cstheme="minorHAnsi"/>
          <w:b/>
          <w:bCs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 xml:space="preserve">Una vez finalizada la movilidad, UNIR emite un certificado académico de notas que enviará a la Universidad de origen en </w:t>
      </w:r>
      <w:r w:rsidRPr="00FC3FF1">
        <w:rPr>
          <w:rFonts w:cstheme="minorHAnsi"/>
          <w:b/>
          <w:bCs/>
          <w:sz w:val="20"/>
          <w:szCs w:val="20"/>
          <w:lang w:val="es-ES"/>
        </w:rPr>
        <w:t xml:space="preserve">un plazo de un mes y medio (45 días) desde </w:t>
      </w:r>
      <w:r w:rsidR="6901BA46" w:rsidRPr="00FC3FF1">
        <w:rPr>
          <w:rFonts w:eastAsia="Bookman Old Style" w:cstheme="minorHAnsi"/>
          <w:b/>
          <w:bCs/>
          <w:sz w:val="20"/>
          <w:szCs w:val="20"/>
          <w:lang w:val="es-ES"/>
        </w:rPr>
        <w:t xml:space="preserve">rendir los exámenes y </w:t>
      </w:r>
      <w:r w:rsidR="6AC6A612" w:rsidRPr="00FC3FF1">
        <w:rPr>
          <w:rFonts w:eastAsia="Bookman Old Style" w:cstheme="minorHAnsi"/>
          <w:b/>
          <w:bCs/>
          <w:sz w:val="20"/>
          <w:szCs w:val="20"/>
          <w:lang w:val="es-ES"/>
        </w:rPr>
        <w:t>finalizar el</w:t>
      </w:r>
      <w:r w:rsidR="6901BA46" w:rsidRPr="00FC3FF1">
        <w:rPr>
          <w:rFonts w:eastAsia="Bookman Old Style" w:cstheme="minorHAnsi"/>
          <w:b/>
          <w:bCs/>
          <w:sz w:val="20"/>
          <w:szCs w:val="20"/>
          <w:lang w:val="es-ES"/>
        </w:rPr>
        <w:t xml:space="preserve"> cuatrimestre Español.</w:t>
      </w:r>
    </w:p>
    <w:p w14:paraId="487D6B6D" w14:textId="622ECC82" w:rsidR="00731625" w:rsidRPr="00FC3FF1" w:rsidRDefault="00731625" w:rsidP="6F2FC4B7">
      <w:pPr>
        <w:shd w:val="clear" w:color="auto" w:fill="FFFFFF" w:themeFill="background1"/>
        <w:spacing w:after="0"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Vale indicar que las fechas referentes a los exámenes son de la convocatoria ordinaria. Por normativa española, al no aprobar o no presentarse a los exámenes finales de la convocatoria ordinaria, todo estudiante puede hacerlo para la convocatoria extraordinaria. Esta se fija meses después, dependiendo del grado y la asignatura. UNIR entregará el certificado 45 días después de rendir este examen y no se harán excepciones de ningún tipo. Es responsabilidad del estudiante observar esto para no verse afectado en su universidad de origen.</w:t>
      </w:r>
    </w:p>
    <w:p w14:paraId="5F0B7EF3" w14:textId="732E7564" w:rsidR="00731625" w:rsidRPr="00FC3FF1" w:rsidRDefault="00731625" w:rsidP="6F2FC4B7">
      <w:pPr>
        <w:shd w:val="clear" w:color="auto" w:fill="FFFFFF" w:themeFill="background1"/>
        <w:spacing w:after="0" w:line="276" w:lineRule="auto"/>
        <w:jc w:val="both"/>
        <w:rPr>
          <w:rFonts w:cstheme="minorHAnsi"/>
          <w:sz w:val="20"/>
          <w:szCs w:val="20"/>
          <w:lang w:val="es-ES"/>
        </w:rPr>
      </w:pPr>
      <w:r w:rsidRPr="00FC3FF1">
        <w:rPr>
          <w:rFonts w:cstheme="minorHAnsi"/>
          <w:sz w:val="20"/>
          <w:szCs w:val="20"/>
          <w:lang w:val="es-ES"/>
        </w:rPr>
        <w:t>El coordinador deberá ejecutar el acuerdo de estudios y aplicar las correspondientes homologaciones, previamente aprobadas en el acuerdo de movilidad, y las calificaciones quedan trasladadas al expediente del estudiante en su universidad de origen.</w:t>
      </w:r>
    </w:p>
    <w:sectPr w:rsidR="00731625" w:rsidRPr="00FC3FF1" w:rsidSect="00627515">
      <w:headerReference w:type="default" r:id="rId121"/>
      <w:footerReference w:type="even" r:id="rId122"/>
      <w:footerReference w:type="default" r:id="rId123"/>
      <w:pgSz w:w="11900" w:h="16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ED0E" w14:textId="77777777" w:rsidR="00C3183C" w:rsidRDefault="00C3183C" w:rsidP="003B0A70">
      <w:pPr>
        <w:spacing w:after="0" w:line="240" w:lineRule="auto"/>
      </w:pPr>
      <w:r>
        <w:separator/>
      </w:r>
    </w:p>
  </w:endnote>
  <w:endnote w:type="continuationSeparator" w:id="0">
    <w:p w14:paraId="39DFACF7" w14:textId="77777777" w:rsidR="00C3183C" w:rsidRDefault="00C3183C" w:rsidP="003B0A70">
      <w:pPr>
        <w:spacing w:after="0" w:line="240" w:lineRule="auto"/>
      </w:pPr>
      <w:r>
        <w:continuationSeparator/>
      </w:r>
    </w:p>
  </w:endnote>
  <w:endnote w:type="continuationNotice" w:id="1">
    <w:p w14:paraId="485A96B6" w14:textId="77777777" w:rsidR="00C3183C" w:rsidRDefault="00C318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OT-Bold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tO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08D6" w14:textId="2A068375" w:rsidR="00AB027C" w:rsidRDefault="000905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21DC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27E6C353" w14:textId="77777777" w:rsidR="00AB027C" w:rsidRDefault="00AB02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894939"/>
      <w:docPartObj>
        <w:docPartGallery w:val="Page Numbers (Bottom of Page)"/>
        <w:docPartUnique/>
      </w:docPartObj>
    </w:sdtPr>
    <w:sdtEndPr/>
    <w:sdtContent>
      <w:p w14:paraId="081531A4" w14:textId="0E2059FB" w:rsidR="004737B5" w:rsidRDefault="004737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9B16F46" w14:textId="10683064" w:rsidR="00AB027C" w:rsidRPr="00CB78D1" w:rsidRDefault="00AB027C">
    <w:pPr>
      <w:pStyle w:val="Piedepgina"/>
      <w:ind w:right="360"/>
      <w:rPr>
        <w:rFonts w:ascii="UnitOT" w:hAnsi="UnitOT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A69C" w14:textId="77777777" w:rsidR="00C3183C" w:rsidRDefault="00C3183C" w:rsidP="003B0A70">
      <w:pPr>
        <w:spacing w:after="0" w:line="240" w:lineRule="auto"/>
      </w:pPr>
      <w:r>
        <w:separator/>
      </w:r>
    </w:p>
  </w:footnote>
  <w:footnote w:type="continuationSeparator" w:id="0">
    <w:p w14:paraId="34F39D13" w14:textId="77777777" w:rsidR="00C3183C" w:rsidRDefault="00C3183C" w:rsidP="003B0A70">
      <w:pPr>
        <w:spacing w:after="0" w:line="240" w:lineRule="auto"/>
      </w:pPr>
      <w:r>
        <w:continuationSeparator/>
      </w:r>
    </w:p>
  </w:footnote>
  <w:footnote w:type="continuationNotice" w:id="1">
    <w:p w14:paraId="528CDB52" w14:textId="77777777" w:rsidR="00C3183C" w:rsidRDefault="00C318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1B7E" w14:textId="17B687B5" w:rsidR="00AB027C" w:rsidRPr="00C53DBA" w:rsidRDefault="00643459" w:rsidP="000E606F">
    <w:pPr>
      <w:pStyle w:val="Encabezado"/>
      <w:rPr>
        <w:color w:val="00A1DA"/>
      </w:rPr>
    </w:pPr>
    <w:r>
      <w:rPr>
        <w:noProof/>
      </w:rPr>
      <w:drawing>
        <wp:inline distT="0" distB="0" distL="0" distR="0" wp14:anchorId="1D947716" wp14:editId="39AAD85D">
          <wp:extent cx="2114550" cy="599123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330" cy="60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F1CA4" w14:textId="77777777" w:rsidR="00AB027C" w:rsidRPr="00573080" w:rsidRDefault="00AB027C" w:rsidP="007C30CA">
    <w:pPr>
      <w:pStyle w:val="Encabezado"/>
      <w:rPr>
        <w:color w:val="3399FF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394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ECB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981"/>
    <w:multiLevelType w:val="hybridMultilevel"/>
    <w:tmpl w:val="98708728"/>
    <w:lvl w:ilvl="0" w:tplc="72827D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E469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6FA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8A2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84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0D0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0D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4D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A71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1A53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440C"/>
    <w:multiLevelType w:val="hybridMultilevel"/>
    <w:tmpl w:val="A978DF98"/>
    <w:lvl w:ilvl="0" w:tplc="5F92ED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2415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EF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A5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0DE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CEB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2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E1F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AD3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85A"/>
    <w:multiLevelType w:val="hybridMultilevel"/>
    <w:tmpl w:val="BB262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85E"/>
    <w:multiLevelType w:val="hybridMultilevel"/>
    <w:tmpl w:val="40349B54"/>
    <w:lvl w:ilvl="0" w:tplc="CA2A615A">
      <w:start w:val="2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9C03DF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0D56"/>
    <w:multiLevelType w:val="hybridMultilevel"/>
    <w:tmpl w:val="95AA016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316E28"/>
    <w:multiLevelType w:val="hybridMultilevel"/>
    <w:tmpl w:val="EEE8BE3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07DFF"/>
    <w:multiLevelType w:val="hybridMultilevel"/>
    <w:tmpl w:val="030C2442"/>
    <w:lvl w:ilvl="0" w:tplc="0C0A0019">
      <w:start w:val="1"/>
      <w:numFmt w:val="low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267EF3"/>
    <w:multiLevelType w:val="hybridMultilevel"/>
    <w:tmpl w:val="C088D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65D06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7AD9"/>
    <w:multiLevelType w:val="hybridMultilevel"/>
    <w:tmpl w:val="76FACD82"/>
    <w:lvl w:ilvl="0" w:tplc="9EF491E4">
      <w:start w:val="1"/>
      <w:numFmt w:val="decimal"/>
      <w:pStyle w:val="Lista-numerada-CEA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C92"/>
    <w:multiLevelType w:val="hybridMultilevel"/>
    <w:tmpl w:val="D07233FE"/>
    <w:lvl w:ilvl="0" w:tplc="F9D2A708">
      <w:start w:val="1"/>
      <w:numFmt w:val="bullet"/>
      <w:pStyle w:val="vietas-CEA"/>
      <w:lvlText w:val=""/>
      <w:lvlJc w:val="left"/>
      <w:pPr>
        <w:ind w:left="720" w:hanging="360"/>
      </w:pPr>
      <w:rPr>
        <w:rFonts w:ascii="Wingdings 3" w:hAnsi="Wingdings 3" w:hint="default"/>
        <w:color w:val="0B95C3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332BB"/>
    <w:multiLevelType w:val="hybridMultilevel"/>
    <w:tmpl w:val="6AF6D656"/>
    <w:lvl w:ilvl="0" w:tplc="7DD24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760A22"/>
    <w:multiLevelType w:val="hybridMultilevel"/>
    <w:tmpl w:val="3680573E"/>
    <w:lvl w:ilvl="0" w:tplc="1638AD0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B95C3"/>
        <w:sz w:val="14"/>
        <w:szCs w:val="14"/>
      </w:rPr>
    </w:lvl>
    <w:lvl w:ilvl="1" w:tplc="44806616">
      <w:start w:val="1"/>
      <w:numFmt w:val="bullet"/>
      <w:pStyle w:val="Vietas-2-CEA"/>
      <w:lvlText w:val="&gt;"/>
      <w:lvlJc w:val="left"/>
      <w:pPr>
        <w:ind w:left="1440" w:hanging="360"/>
      </w:pPr>
      <w:rPr>
        <w:rFonts w:ascii="UnitOT-Bold" w:hAnsi="UnitOT-Bold" w:hint="default"/>
        <w:color w:val="0B95C3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D1355"/>
    <w:multiLevelType w:val="hybridMultilevel"/>
    <w:tmpl w:val="9A3C6D4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A34F30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D479A"/>
    <w:multiLevelType w:val="hybridMultilevel"/>
    <w:tmpl w:val="496E7FF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3192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96C8E"/>
    <w:multiLevelType w:val="hybridMultilevel"/>
    <w:tmpl w:val="3960A30E"/>
    <w:lvl w:ilvl="0" w:tplc="BE4034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C60291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164BE"/>
    <w:multiLevelType w:val="hybridMultilevel"/>
    <w:tmpl w:val="9B489AE2"/>
    <w:lvl w:ilvl="0" w:tplc="8266144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B4D6D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A58B7"/>
    <w:multiLevelType w:val="hybridMultilevel"/>
    <w:tmpl w:val="46280174"/>
    <w:lvl w:ilvl="0" w:tplc="1F3CC4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02F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61E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8BB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4A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ECF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A8E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408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E97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569A3"/>
    <w:multiLevelType w:val="hybridMultilevel"/>
    <w:tmpl w:val="FA704070"/>
    <w:lvl w:ilvl="0" w:tplc="9BDE1BDA">
      <w:start w:val="1"/>
      <w:numFmt w:val="decimal"/>
      <w:pStyle w:val="Normal-CEA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1530A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E4631"/>
    <w:multiLevelType w:val="hybridMultilevel"/>
    <w:tmpl w:val="05560E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B7CCD"/>
    <w:multiLevelType w:val="hybridMultilevel"/>
    <w:tmpl w:val="FFFFFFFF"/>
    <w:lvl w:ilvl="0" w:tplc="30F0F5B6">
      <w:start w:val="1"/>
      <w:numFmt w:val="decimal"/>
      <w:lvlText w:val="%1."/>
      <w:lvlJc w:val="left"/>
      <w:pPr>
        <w:ind w:left="720" w:hanging="360"/>
      </w:pPr>
    </w:lvl>
    <w:lvl w:ilvl="1" w:tplc="D8782F92">
      <w:start w:val="1"/>
      <w:numFmt w:val="lowerLetter"/>
      <w:lvlText w:val="%2."/>
      <w:lvlJc w:val="left"/>
      <w:pPr>
        <w:ind w:left="1440" w:hanging="360"/>
      </w:pPr>
    </w:lvl>
    <w:lvl w:ilvl="2" w:tplc="584A6526">
      <w:start w:val="1"/>
      <w:numFmt w:val="lowerRoman"/>
      <w:lvlText w:val="%3."/>
      <w:lvlJc w:val="right"/>
      <w:pPr>
        <w:ind w:left="2160" w:hanging="180"/>
      </w:pPr>
    </w:lvl>
    <w:lvl w:ilvl="3" w:tplc="BA4470D6">
      <w:start w:val="1"/>
      <w:numFmt w:val="decimal"/>
      <w:lvlText w:val="%4."/>
      <w:lvlJc w:val="left"/>
      <w:pPr>
        <w:ind w:left="2880" w:hanging="360"/>
      </w:pPr>
    </w:lvl>
    <w:lvl w:ilvl="4" w:tplc="2AAEBD58">
      <w:start w:val="1"/>
      <w:numFmt w:val="lowerLetter"/>
      <w:lvlText w:val="%5."/>
      <w:lvlJc w:val="left"/>
      <w:pPr>
        <w:ind w:left="3600" w:hanging="360"/>
      </w:pPr>
    </w:lvl>
    <w:lvl w:ilvl="5" w:tplc="56DCAD24">
      <w:start w:val="1"/>
      <w:numFmt w:val="lowerRoman"/>
      <w:lvlText w:val="%6."/>
      <w:lvlJc w:val="right"/>
      <w:pPr>
        <w:ind w:left="4320" w:hanging="180"/>
      </w:pPr>
    </w:lvl>
    <w:lvl w:ilvl="6" w:tplc="D24E8C74">
      <w:start w:val="1"/>
      <w:numFmt w:val="decimal"/>
      <w:lvlText w:val="%7."/>
      <w:lvlJc w:val="left"/>
      <w:pPr>
        <w:ind w:left="5040" w:hanging="360"/>
      </w:pPr>
    </w:lvl>
    <w:lvl w:ilvl="7" w:tplc="ADE0FA1C">
      <w:start w:val="1"/>
      <w:numFmt w:val="lowerLetter"/>
      <w:lvlText w:val="%8."/>
      <w:lvlJc w:val="left"/>
      <w:pPr>
        <w:ind w:left="5760" w:hanging="360"/>
      </w:pPr>
    </w:lvl>
    <w:lvl w:ilvl="8" w:tplc="BB145D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718E9"/>
    <w:multiLevelType w:val="hybridMultilevel"/>
    <w:tmpl w:val="FFFFFFFF"/>
    <w:lvl w:ilvl="0" w:tplc="30F0F5B6">
      <w:start w:val="1"/>
      <w:numFmt w:val="decimal"/>
      <w:lvlText w:val="%1."/>
      <w:lvlJc w:val="left"/>
      <w:pPr>
        <w:ind w:left="720" w:hanging="360"/>
      </w:pPr>
    </w:lvl>
    <w:lvl w:ilvl="1" w:tplc="D8782F92">
      <w:start w:val="1"/>
      <w:numFmt w:val="lowerLetter"/>
      <w:lvlText w:val="%2."/>
      <w:lvlJc w:val="left"/>
      <w:pPr>
        <w:ind w:left="1440" w:hanging="360"/>
      </w:pPr>
    </w:lvl>
    <w:lvl w:ilvl="2" w:tplc="584A6526">
      <w:start w:val="1"/>
      <w:numFmt w:val="lowerRoman"/>
      <w:lvlText w:val="%3."/>
      <w:lvlJc w:val="right"/>
      <w:pPr>
        <w:ind w:left="2160" w:hanging="180"/>
      </w:pPr>
    </w:lvl>
    <w:lvl w:ilvl="3" w:tplc="BA4470D6">
      <w:start w:val="1"/>
      <w:numFmt w:val="decimal"/>
      <w:lvlText w:val="%4."/>
      <w:lvlJc w:val="left"/>
      <w:pPr>
        <w:ind w:left="2880" w:hanging="360"/>
      </w:pPr>
    </w:lvl>
    <w:lvl w:ilvl="4" w:tplc="2AAEBD58">
      <w:start w:val="1"/>
      <w:numFmt w:val="lowerLetter"/>
      <w:lvlText w:val="%5."/>
      <w:lvlJc w:val="left"/>
      <w:pPr>
        <w:ind w:left="3600" w:hanging="360"/>
      </w:pPr>
    </w:lvl>
    <w:lvl w:ilvl="5" w:tplc="56DCAD24">
      <w:start w:val="1"/>
      <w:numFmt w:val="lowerRoman"/>
      <w:lvlText w:val="%6."/>
      <w:lvlJc w:val="right"/>
      <w:pPr>
        <w:ind w:left="4320" w:hanging="180"/>
      </w:pPr>
    </w:lvl>
    <w:lvl w:ilvl="6" w:tplc="D24E8C74">
      <w:start w:val="1"/>
      <w:numFmt w:val="decimal"/>
      <w:lvlText w:val="%7."/>
      <w:lvlJc w:val="left"/>
      <w:pPr>
        <w:ind w:left="5040" w:hanging="360"/>
      </w:pPr>
    </w:lvl>
    <w:lvl w:ilvl="7" w:tplc="ADE0FA1C">
      <w:start w:val="1"/>
      <w:numFmt w:val="lowerLetter"/>
      <w:lvlText w:val="%8."/>
      <w:lvlJc w:val="left"/>
      <w:pPr>
        <w:ind w:left="5760" w:hanging="360"/>
      </w:pPr>
    </w:lvl>
    <w:lvl w:ilvl="8" w:tplc="BB145D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249B9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1255B"/>
    <w:multiLevelType w:val="hybridMultilevel"/>
    <w:tmpl w:val="AF8E7B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14C7A"/>
    <w:multiLevelType w:val="hybridMultilevel"/>
    <w:tmpl w:val="4F92EB0A"/>
    <w:lvl w:ilvl="0" w:tplc="85E66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03A4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6B8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472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EE7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EDD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05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B450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FC8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E5742"/>
    <w:multiLevelType w:val="hybridMultilevel"/>
    <w:tmpl w:val="75C0BE6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21F34"/>
    <w:multiLevelType w:val="hybridMultilevel"/>
    <w:tmpl w:val="59987AF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E22CB4"/>
    <w:multiLevelType w:val="hybridMultilevel"/>
    <w:tmpl w:val="5A9A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6426D"/>
    <w:multiLevelType w:val="hybridMultilevel"/>
    <w:tmpl w:val="212637DA"/>
    <w:lvl w:ilvl="0" w:tplc="502045C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B95C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046477">
    <w:abstractNumId w:val="14"/>
  </w:num>
  <w:num w:numId="2" w16cid:durableId="744374119">
    <w:abstractNumId w:val="16"/>
  </w:num>
  <w:num w:numId="3" w16cid:durableId="516847628">
    <w:abstractNumId w:val="26"/>
  </w:num>
  <w:num w:numId="4" w16cid:durableId="1087337467">
    <w:abstractNumId w:val="13"/>
  </w:num>
  <w:num w:numId="5" w16cid:durableId="863519846">
    <w:abstractNumId w:val="37"/>
  </w:num>
  <w:num w:numId="6" w16cid:durableId="1199052459">
    <w:abstractNumId w:val="11"/>
  </w:num>
  <w:num w:numId="7" w16cid:durableId="5912854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982818">
    <w:abstractNumId w:val="8"/>
  </w:num>
  <w:num w:numId="9" w16cid:durableId="284584329">
    <w:abstractNumId w:val="10"/>
  </w:num>
  <w:num w:numId="10" w16cid:durableId="2147090573">
    <w:abstractNumId w:val="15"/>
  </w:num>
  <w:num w:numId="11" w16cid:durableId="1203789116">
    <w:abstractNumId w:val="17"/>
  </w:num>
  <w:num w:numId="12" w16cid:durableId="82653002">
    <w:abstractNumId w:val="25"/>
  </w:num>
  <w:num w:numId="13" w16cid:durableId="1821800506">
    <w:abstractNumId w:val="35"/>
  </w:num>
  <w:num w:numId="14" w16cid:durableId="284510944">
    <w:abstractNumId w:val="4"/>
  </w:num>
  <w:num w:numId="15" w16cid:durableId="1080131503">
    <w:abstractNumId w:val="2"/>
  </w:num>
  <w:num w:numId="16" w16cid:durableId="1131895861">
    <w:abstractNumId w:val="33"/>
  </w:num>
  <w:num w:numId="17" w16cid:durableId="416171219">
    <w:abstractNumId w:val="9"/>
  </w:num>
  <w:num w:numId="18" w16cid:durableId="82261095">
    <w:abstractNumId w:val="29"/>
  </w:num>
  <w:num w:numId="19" w16cid:durableId="6561916">
    <w:abstractNumId w:val="30"/>
  </w:num>
  <w:num w:numId="20" w16cid:durableId="1962611265">
    <w:abstractNumId w:val="21"/>
  </w:num>
  <w:num w:numId="21" w16cid:durableId="737568">
    <w:abstractNumId w:val="23"/>
  </w:num>
  <w:num w:numId="22" w16cid:durableId="961619332">
    <w:abstractNumId w:val="34"/>
  </w:num>
  <w:num w:numId="23" w16cid:durableId="1922257891">
    <w:abstractNumId w:val="6"/>
  </w:num>
  <w:num w:numId="24" w16cid:durableId="345401079">
    <w:abstractNumId w:val="5"/>
  </w:num>
  <w:num w:numId="25" w16cid:durableId="790439013">
    <w:abstractNumId w:val="32"/>
  </w:num>
  <w:num w:numId="26" w16cid:durableId="474301462">
    <w:abstractNumId w:val="22"/>
  </w:num>
  <w:num w:numId="27" w16cid:durableId="125508849">
    <w:abstractNumId w:val="12"/>
  </w:num>
  <w:num w:numId="28" w16cid:durableId="680280678">
    <w:abstractNumId w:val="36"/>
  </w:num>
  <w:num w:numId="29" w16cid:durableId="442194700">
    <w:abstractNumId w:val="18"/>
  </w:num>
  <w:num w:numId="30" w16cid:durableId="1807353987">
    <w:abstractNumId w:val="27"/>
  </w:num>
  <w:num w:numId="31" w16cid:durableId="148399175">
    <w:abstractNumId w:val="1"/>
  </w:num>
  <w:num w:numId="32" w16cid:durableId="2142993508">
    <w:abstractNumId w:val="31"/>
  </w:num>
  <w:num w:numId="33" w16cid:durableId="201552833">
    <w:abstractNumId w:val="3"/>
  </w:num>
  <w:num w:numId="34" w16cid:durableId="134612213">
    <w:abstractNumId w:val="24"/>
  </w:num>
  <w:num w:numId="35" w16cid:durableId="1839345055">
    <w:abstractNumId w:val="0"/>
  </w:num>
  <w:num w:numId="36" w16cid:durableId="2093235748">
    <w:abstractNumId w:val="20"/>
  </w:num>
  <w:num w:numId="37" w16cid:durableId="657077180">
    <w:abstractNumId w:val="7"/>
  </w:num>
  <w:num w:numId="38" w16cid:durableId="403800006">
    <w:abstractNumId w:val="19"/>
  </w:num>
  <w:num w:numId="39" w16cid:durableId="123420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70"/>
    <w:rsid w:val="00000236"/>
    <w:rsid w:val="0000122C"/>
    <w:rsid w:val="00001470"/>
    <w:rsid w:val="000016B6"/>
    <w:rsid w:val="00003BA7"/>
    <w:rsid w:val="00004EA6"/>
    <w:rsid w:val="00004FE7"/>
    <w:rsid w:val="000059E2"/>
    <w:rsid w:val="00005CDC"/>
    <w:rsid w:val="00011090"/>
    <w:rsid w:val="00013B4C"/>
    <w:rsid w:val="0001620B"/>
    <w:rsid w:val="00016BD4"/>
    <w:rsid w:val="000220A3"/>
    <w:rsid w:val="000237FB"/>
    <w:rsid w:val="00024724"/>
    <w:rsid w:val="000305BE"/>
    <w:rsid w:val="00034F71"/>
    <w:rsid w:val="00035CDC"/>
    <w:rsid w:val="00040BFF"/>
    <w:rsid w:val="0004125E"/>
    <w:rsid w:val="000424E5"/>
    <w:rsid w:val="00043E3E"/>
    <w:rsid w:val="00045EBD"/>
    <w:rsid w:val="000468CF"/>
    <w:rsid w:val="00054553"/>
    <w:rsid w:val="0006270C"/>
    <w:rsid w:val="00062954"/>
    <w:rsid w:val="00063219"/>
    <w:rsid w:val="0006535D"/>
    <w:rsid w:val="000723C4"/>
    <w:rsid w:val="00073044"/>
    <w:rsid w:val="00075010"/>
    <w:rsid w:val="00075199"/>
    <w:rsid w:val="000815C5"/>
    <w:rsid w:val="00083734"/>
    <w:rsid w:val="0008580B"/>
    <w:rsid w:val="00085B5F"/>
    <w:rsid w:val="000862D4"/>
    <w:rsid w:val="0008654B"/>
    <w:rsid w:val="00090528"/>
    <w:rsid w:val="00092DE0"/>
    <w:rsid w:val="00095CB7"/>
    <w:rsid w:val="000A0727"/>
    <w:rsid w:val="000A0C2C"/>
    <w:rsid w:val="000A1A80"/>
    <w:rsid w:val="000A2F12"/>
    <w:rsid w:val="000A45E5"/>
    <w:rsid w:val="000A4FD5"/>
    <w:rsid w:val="000A614B"/>
    <w:rsid w:val="000A635F"/>
    <w:rsid w:val="000A666F"/>
    <w:rsid w:val="000A75CE"/>
    <w:rsid w:val="000B6D12"/>
    <w:rsid w:val="000B6E7F"/>
    <w:rsid w:val="000C2593"/>
    <w:rsid w:val="000C5208"/>
    <w:rsid w:val="000C5F90"/>
    <w:rsid w:val="000D756F"/>
    <w:rsid w:val="000E1098"/>
    <w:rsid w:val="000E31A0"/>
    <w:rsid w:val="000E46E4"/>
    <w:rsid w:val="000E606F"/>
    <w:rsid w:val="000E7042"/>
    <w:rsid w:val="000E7621"/>
    <w:rsid w:val="000F40A0"/>
    <w:rsid w:val="000F4B8D"/>
    <w:rsid w:val="000F55E5"/>
    <w:rsid w:val="001035E8"/>
    <w:rsid w:val="001109C6"/>
    <w:rsid w:val="00111AB5"/>
    <w:rsid w:val="00114203"/>
    <w:rsid w:val="00115082"/>
    <w:rsid w:val="001226FB"/>
    <w:rsid w:val="00123BEF"/>
    <w:rsid w:val="00123C0F"/>
    <w:rsid w:val="00135319"/>
    <w:rsid w:val="001366BA"/>
    <w:rsid w:val="00140522"/>
    <w:rsid w:val="0014064E"/>
    <w:rsid w:val="001423BB"/>
    <w:rsid w:val="00150336"/>
    <w:rsid w:val="0015054A"/>
    <w:rsid w:val="001507F0"/>
    <w:rsid w:val="00151A91"/>
    <w:rsid w:val="001524E1"/>
    <w:rsid w:val="001554D4"/>
    <w:rsid w:val="00155E91"/>
    <w:rsid w:val="00155FA1"/>
    <w:rsid w:val="001563DA"/>
    <w:rsid w:val="00166F8A"/>
    <w:rsid w:val="0016749C"/>
    <w:rsid w:val="00170444"/>
    <w:rsid w:val="00172967"/>
    <w:rsid w:val="00176550"/>
    <w:rsid w:val="00176561"/>
    <w:rsid w:val="001801A1"/>
    <w:rsid w:val="00183C4D"/>
    <w:rsid w:val="00184CCB"/>
    <w:rsid w:val="0018544F"/>
    <w:rsid w:val="0018644E"/>
    <w:rsid w:val="00191519"/>
    <w:rsid w:val="00195B49"/>
    <w:rsid w:val="00196FE7"/>
    <w:rsid w:val="001A059A"/>
    <w:rsid w:val="001A0AF5"/>
    <w:rsid w:val="001A26D6"/>
    <w:rsid w:val="001A4213"/>
    <w:rsid w:val="001A4405"/>
    <w:rsid w:val="001A7D1D"/>
    <w:rsid w:val="001B15F6"/>
    <w:rsid w:val="001B2366"/>
    <w:rsid w:val="001B35B1"/>
    <w:rsid w:val="001B3628"/>
    <w:rsid w:val="001B4791"/>
    <w:rsid w:val="001B6520"/>
    <w:rsid w:val="001C0E25"/>
    <w:rsid w:val="001C359D"/>
    <w:rsid w:val="001C42FA"/>
    <w:rsid w:val="001C4EE5"/>
    <w:rsid w:val="001C4FC5"/>
    <w:rsid w:val="001C7F70"/>
    <w:rsid w:val="001D09EF"/>
    <w:rsid w:val="001D1B1A"/>
    <w:rsid w:val="001D27AE"/>
    <w:rsid w:val="001D31FE"/>
    <w:rsid w:val="001D5637"/>
    <w:rsid w:val="001D5F66"/>
    <w:rsid w:val="001D6E7E"/>
    <w:rsid w:val="001D7C6E"/>
    <w:rsid w:val="001E33B7"/>
    <w:rsid w:val="001E3808"/>
    <w:rsid w:val="001E3B42"/>
    <w:rsid w:val="001E6884"/>
    <w:rsid w:val="001F108C"/>
    <w:rsid w:val="001F53C6"/>
    <w:rsid w:val="00200976"/>
    <w:rsid w:val="00201660"/>
    <w:rsid w:val="0020399A"/>
    <w:rsid w:val="00207937"/>
    <w:rsid w:val="00210B79"/>
    <w:rsid w:val="00212AE3"/>
    <w:rsid w:val="00213FD8"/>
    <w:rsid w:val="00215BAE"/>
    <w:rsid w:val="002179C2"/>
    <w:rsid w:val="0022402F"/>
    <w:rsid w:val="00230BC0"/>
    <w:rsid w:val="00232D03"/>
    <w:rsid w:val="0023565E"/>
    <w:rsid w:val="00240F4E"/>
    <w:rsid w:val="00244763"/>
    <w:rsid w:val="00244CB5"/>
    <w:rsid w:val="00245D3E"/>
    <w:rsid w:val="002462BC"/>
    <w:rsid w:val="0024797E"/>
    <w:rsid w:val="00250E95"/>
    <w:rsid w:val="0025152D"/>
    <w:rsid w:val="0025346A"/>
    <w:rsid w:val="00253B94"/>
    <w:rsid w:val="00267D3F"/>
    <w:rsid w:val="00273038"/>
    <w:rsid w:val="002734F1"/>
    <w:rsid w:val="00273840"/>
    <w:rsid w:val="002764E1"/>
    <w:rsid w:val="00283EC7"/>
    <w:rsid w:val="002844FC"/>
    <w:rsid w:val="00284892"/>
    <w:rsid w:val="0028775C"/>
    <w:rsid w:val="002901B8"/>
    <w:rsid w:val="00290EF7"/>
    <w:rsid w:val="00293BC7"/>
    <w:rsid w:val="002A0167"/>
    <w:rsid w:val="002A1915"/>
    <w:rsid w:val="002A30FB"/>
    <w:rsid w:val="002A5E14"/>
    <w:rsid w:val="002A74A9"/>
    <w:rsid w:val="002A78E8"/>
    <w:rsid w:val="002B0809"/>
    <w:rsid w:val="002B16C4"/>
    <w:rsid w:val="002B1E0E"/>
    <w:rsid w:val="002B5671"/>
    <w:rsid w:val="002C02A1"/>
    <w:rsid w:val="002C39A1"/>
    <w:rsid w:val="002C4431"/>
    <w:rsid w:val="002C661D"/>
    <w:rsid w:val="002D65D4"/>
    <w:rsid w:val="002E0DE8"/>
    <w:rsid w:val="002E12E2"/>
    <w:rsid w:val="002E3CA9"/>
    <w:rsid w:val="002E526A"/>
    <w:rsid w:val="002E58F8"/>
    <w:rsid w:val="002E5A9C"/>
    <w:rsid w:val="002F03BB"/>
    <w:rsid w:val="002F24B4"/>
    <w:rsid w:val="002F52D8"/>
    <w:rsid w:val="002F60B3"/>
    <w:rsid w:val="0030265B"/>
    <w:rsid w:val="00304DBD"/>
    <w:rsid w:val="00305322"/>
    <w:rsid w:val="00306169"/>
    <w:rsid w:val="00307A0D"/>
    <w:rsid w:val="00311699"/>
    <w:rsid w:val="00311C7D"/>
    <w:rsid w:val="003128BF"/>
    <w:rsid w:val="003138F4"/>
    <w:rsid w:val="00314F08"/>
    <w:rsid w:val="00322941"/>
    <w:rsid w:val="00323D46"/>
    <w:rsid w:val="00323E3B"/>
    <w:rsid w:val="00332A27"/>
    <w:rsid w:val="00333D23"/>
    <w:rsid w:val="0033791C"/>
    <w:rsid w:val="003435DC"/>
    <w:rsid w:val="0034379E"/>
    <w:rsid w:val="003443EE"/>
    <w:rsid w:val="003459F3"/>
    <w:rsid w:val="00345E8D"/>
    <w:rsid w:val="00345EF8"/>
    <w:rsid w:val="003479DD"/>
    <w:rsid w:val="00350EEB"/>
    <w:rsid w:val="003530DB"/>
    <w:rsid w:val="0035571D"/>
    <w:rsid w:val="003616DF"/>
    <w:rsid w:val="003631EE"/>
    <w:rsid w:val="0036437F"/>
    <w:rsid w:val="003655BA"/>
    <w:rsid w:val="00365915"/>
    <w:rsid w:val="00367068"/>
    <w:rsid w:val="0037081C"/>
    <w:rsid w:val="00372043"/>
    <w:rsid w:val="0037296D"/>
    <w:rsid w:val="003742F9"/>
    <w:rsid w:val="0037618E"/>
    <w:rsid w:val="00376C51"/>
    <w:rsid w:val="00381DE6"/>
    <w:rsid w:val="00390B00"/>
    <w:rsid w:val="00391F33"/>
    <w:rsid w:val="00393D5C"/>
    <w:rsid w:val="003A0440"/>
    <w:rsid w:val="003A07F7"/>
    <w:rsid w:val="003A12DA"/>
    <w:rsid w:val="003A172F"/>
    <w:rsid w:val="003A3148"/>
    <w:rsid w:val="003A4F08"/>
    <w:rsid w:val="003A5516"/>
    <w:rsid w:val="003B0563"/>
    <w:rsid w:val="003B0A70"/>
    <w:rsid w:val="003B1D98"/>
    <w:rsid w:val="003B6E38"/>
    <w:rsid w:val="003C18D2"/>
    <w:rsid w:val="003C22EB"/>
    <w:rsid w:val="003C5218"/>
    <w:rsid w:val="003C56C0"/>
    <w:rsid w:val="003C632C"/>
    <w:rsid w:val="003C71E7"/>
    <w:rsid w:val="003D1AA6"/>
    <w:rsid w:val="003D2349"/>
    <w:rsid w:val="003D2B70"/>
    <w:rsid w:val="003D5716"/>
    <w:rsid w:val="003E0F69"/>
    <w:rsid w:val="003E2BC2"/>
    <w:rsid w:val="003E2D17"/>
    <w:rsid w:val="003E320E"/>
    <w:rsid w:val="003E53D9"/>
    <w:rsid w:val="003E67E0"/>
    <w:rsid w:val="003E77A4"/>
    <w:rsid w:val="003F04E4"/>
    <w:rsid w:val="003F15F7"/>
    <w:rsid w:val="003F45EF"/>
    <w:rsid w:val="003F6BDB"/>
    <w:rsid w:val="00402899"/>
    <w:rsid w:val="004031D3"/>
    <w:rsid w:val="004038FF"/>
    <w:rsid w:val="00406CFA"/>
    <w:rsid w:val="0041211C"/>
    <w:rsid w:val="00413682"/>
    <w:rsid w:val="00415861"/>
    <w:rsid w:val="00416F92"/>
    <w:rsid w:val="00420093"/>
    <w:rsid w:val="00425281"/>
    <w:rsid w:val="004259B8"/>
    <w:rsid w:val="00426467"/>
    <w:rsid w:val="00433782"/>
    <w:rsid w:val="00437280"/>
    <w:rsid w:val="0043797B"/>
    <w:rsid w:val="00440276"/>
    <w:rsid w:val="00442748"/>
    <w:rsid w:val="00442EF3"/>
    <w:rsid w:val="00443831"/>
    <w:rsid w:val="00445070"/>
    <w:rsid w:val="00445DF4"/>
    <w:rsid w:val="00446D33"/>
    <w:rsid w:val="00447022"/>
    <w:rsid w:val="004513D3"/>
    <w:rsid w:val="00451E45"/>
    <w:rsid w:val="00456DE0"/>
    <w:rsid w:val="00462B8B"/>
    <w:rsid w:val="00465D5A"/>
    <w:rsid w:val="0047095F"/>
    <w:rsid w:val="00471B07"/>
    <w:rsid w:val="004737B5"/>
    <w:rsid w:val="00474204"/>
    <w:rsid w:val="00482D48"/>
    <w:rsid w:val="004836E2"/>
    <w:rsid w:val="00487CCE"/>
    <w:rsid w:val="0049293F"/>
    <w:rsid w:val="0049578D"/>
    <w:rsid w:val="00497AD3"/>
    <w:rsid w:val="004A36E1"/>
    <w:rsid w:val="004A442B"/>
    <w:rsid w:val="004A5E02"/>
    <w:rsid w:val="004A731E"/>
    <w:rsid w:val="004B4771"/>
    <w:rsid w:val="004B570E"/>
    <w:rsid w:val="004B7422"/>
    <w:rsid w:val="004D1219"/>
    <w:rsid w:val="004D2BCF"/>
    <w:rsid w:val="004D39D5"/>
    <w:rsid w:val="004E2C5F"/>
    <w:rsid w:val="004E4DDD"/>
    <w:rsid w:val="004E6B04"/>
    <w:rsid w:val="004F051E"/>
    <w:rsid w:val="004F1674"/>
    <w:rsid w:val="004F2290"/>
    <w:rsid w:val="004F54A3"/>
    <w:rsid w:val="004F5A7C"/>
    <w:rsid w:val="004F63BF"/>
    <w:rsid w:val="004F67E1"/>
    <w:rsid w:val="005013BD"/>
    <w:rsid w:val="005035EC"/>
    <w:rsid w:val="005045DC"/>
    <w:rsid w:val="00506EBC"/>
    <w:rsid w:val="005078D8"/>
    <w:rsid w:val="0051106B"/>
    <w:rsid w:val="00512498"/>
    <w:rsid w:val="00512E56"/>
    <w:rsid w:val="005134B2"/>
    <w:rsid w:val="005143E2"/>
    <w:rsid w:val="00515C9E"/>
    <w:rsid w:val="0051772E"/>
    <w:rsid w:val="00517C5F"/>
    <w:rsid w:val="00522C02"/>
    <w:rsid w:val="00524F89"/>
    <w:rsid w:val="005251E3"/>
    <w:rsid w:val="00525CF0"/>
    <w:rsid w:val="00526332"/>
    <w:rsid w:val="005269E4"/>
    <w:rsid w:val="00526F0B"/>
    <w:rsid w:val="00527404"/>
    <w:rsid w:val="00531C26"/>
    <w:rsid w:val="00533AFB"/>
    <w:rsid w:val="00536273"/>
    <w:rsid w:val="00537698"/>
    <w:rsid w:val="00540ACD"/>
    <w:rsid w:val="00541DF1"/>
    <w:rsid w:val="00543CA8"/>
    <w:rsid w:val="0055213C"/>
    <w:rsid w:val="00555007"/>
    <w:rsid w:val="005560AD"/>
    <w:rsid w:val="00556BBB"/>
    <w:rsid w:val="005612CF"/>
    <w:rsid w:val="005620B5"/>
    <w:rsid w:val="00562549"/>
    <w:rsid w:val="00563E7B"/>
    <w:rsid w:val="005669EE"/>
    <w:rsid w:val="0057314F"/>
    <w:rsid w:val="005737E1"/>
    <w:rsid w:val="00574C5D"/>
    <w:rsid w:val="00574E0A"/>
    <w:rsid w:val="00577573"/>
    <w:rsid w:val="005826F8"/>
    <w:rsid w:val="00583FCE"/>
    <w:rsid w:val="005840A3"/>
    <w:rsid w:val="00585074"/>
    <w:rsid w:val="00587341"/>
    <w:rsid w:val="00596BDC"/>
    <w:rsid w:val="005A0E22"/>
    <w:rsid w:val="005A22B4"/>
    <w:rsid w:val="005A3CCC"/>
    <w:rsid w:val="005A494E"/>
    <w:rsid w:val="005A5323"/>
    <w:rsid w:val="005A5838"/>
    <w:rsid w:val="005A5AA4"/>
    <w:rsid w:val="005A5C28"/>
    <w:rsid w:val="005A7D30"/>
    <w:rsid w:val="005B09F1"/>
    <w:rsid w:val="005B09FF"/>
    <w:rsid w:val="005B26E4"/>
    <w:rsid w:val="005B59BC"/>
    <w:rsid w:val="005B5B55"/>
    <w:rsid w:val="005B735E"/>
    <w:rsid w:val="005C0C53"/>
    <w:rsid w:val="005C45D1"/>
    <w:rsid w:val="005D2D7A"/>
    <w:rsid w:val="005D3723"/>
    <w:rsid w:val="005E37BF"/>
    <w:rsid w:val="005E60B8"/>
    <w:rsid w:val="005F1E8F"/>
    <w:rsid w:val="005F601F"/>
    <w:rsid w:val="005F6503"/>
    <w:rsid w:val="006018B6"/>
    <w:rsid w:val="00602C38"/>
    <w:rsid w:val="006032D0"/>
    <w:rsid w:val="00603B56"/>
    <w:rsid w:val="00604272"/>
    <w:rsid w:val="006043D9"/>
    <w:rsid w:val="006118D8"/>
    <w:rsid w:val="006121BD"/>
    <w:rsid w:val="006131B1"/>
    <w:rsid w:val="0061553C"/>
    <w:rsid w:val="00615644"/>
    <w:rsid w:val="0061581B"/>
    <w:rsid w:val="00620517"/>
    <w:rsid w:val="006209A0"/>
    <w:rsid w:val="00620C4C"/>
    <w:rsid w:val="00624D5F"/>
    <w:rsid w:val="006257D7"/>
    <w:rsid w:val="00627515"/>
    <w:rsid w:val="006304B7"/>
    <w:rsid w:val="0063228C"/>
    <w:rsid w:val="00633B5B"/>
    <w:rsid w:val="00633EA4"/>
    <w:rsid w:val="00635B8D"/>
    <w:rsid w:val="00640526"/>
    <w:rsid w:val="00640A13"/>
    <w:rsid w:val="00640B2C"/>
    <w:rsid w:val="00640BFF"/>
    <w:rsid w:val="00643459"/>
    <w:rsid w:val="00644345"/>
    <w:rsid w:val="006454D2"/>
    <w:rsid w:val="00646261"/>
    <w:rsid w:val="00646D0F"/>
    <w:rsid w:val="00652A62"/>
    <w:rsid w:val="00655047"/>
    <w:rsid w:val="00661927"/>
    <w:rsid w:val="00661AB6"/>
    <w:rsid w:val="0066252D"/>
    <w:rsid w:val="00667B42"/>
    <w:rsid w:val="00672D0D"/>
    <w:rsid w:val="00673E1D"/>
    <w:rsid w:val="006746E0"/>
    <w:rsid w:val="00675115"/>
    <w:rsid w:val="0067533C"/>
    <w:rsid w:val="0067749D"/>
    <w:rsid w:val="006774CD"/>
    <w:rsid w:val="00687160"/>
    <w:rsid w:val="0069276D"/>
    <w:rsid w:val="00693418"/>
    <w:rsid w:val="00693863"/>
    <w:rsid w:val="00693A4A"/>
    <w:rsid w:val="00695F7B"/>
    <w:rsid w:val="00695FB5"/>
    <w:rsid w:val="00696B48"/>
    <w:rsid w:val="00696F48"/>
    <w:rsid w:val="00696F4E"/>
    <w:rsid w:val="006973C7"/>
    <w:rsid w:val="00697431"/>
    <w:rsid w:val="006A08B5"/>
    <w:rsid w:val="006B0559"/>
    <w:rsid w:val="006B3754"/>
    <w:rsid w:val="006C103D"/>
    <w:rsid w:val="006C192B"/>
    <w:rsid w:val="006C198D"/>
    <w:rsid w:val="006C4088"/>
    <w:rsid w:val="006D14D3"/>
    <w:rsid w:val="006D1755"/>
    <w:rsid w:val="006D1A47"/>
    <w:rsid w:val="006D34B2"/>
    <w:rsid w:val="006D4C26"/>
    <w:rsid w:val="006E5E28"/>
    <w:rsid w:val="006E73C1"/>
    <w:rsid w:val="006E7A58"/>
    <w:rsid w:val="006F0AC9"/>
    <w:rsid w:val="006F104F"/>
    <w:rsid w:val="006F5824"/>
    <w:rsid w:val="0070050B"/>
    <w:rsid w:val="0070097B"/>
    <w:rsid w:val="0071136E"/>
    <w:rsid w:val="00711927"/>
    <w:rsid w:val="0071482B"/>
    <w:rsid w:val="0071517E"/>
    <w:rsid w:val="00716B0A"/>
    <w:rsid w:val="00721EBF"/>
    <w:rsid w:val="00722FE2"/>
    <w:rsid w:val="00723DDE"/>
    <w:rsid w:val="007275DF"/>
    <w:rsid w:val="00731625"/>
    <w:rsid w:val="0073211B"/>
    <w:rsid w:val="00733D02"/>
    <w:rsid w:val="00735985"/>
    <w:rsid w:val="00735C64"/>
    <w:rsid w:val="00735F60"/>
    <w:rsid w:val="007435A0"/>
    <w:rsid w:val="00745F88"/>
    <w:rsid w:val="0074703B"/>
    <w:rsid w:val="0075091A"/>
    <w:rsid w:val="0075105B"/>
    <w:rsid w:val="00751805"/>
    <w:rsid w:val="00753493"/>
    <w:rsid w:val="00753AA2"/>
    <w:rsid w:val="0075437D"/>
    <w:rsid w:val="007544A3"/>
    <w:rsid w:val="00760BCC"/>
    <w:rsid w:val="00761701"/>
    <w:rsid w:val="00762850"/>
    <w:rsid w:val="0076639C"/>
    <w:rsid w:val="0076716E"/>
    <w:rsid w:val="00767433"/>
    <w:rsid w:val="0078014A"/>
    <w:rsid w:val="00781C7B"/>
    <w:rsid w:val="007824B5"/>
    <w:rsid w:val="0078581D"/>
    <w:rsid w:val="00786B25"/>
    <w:rsid w:val="007875B2"/>
    <w:rsid w:val="00791B42"/>
    <w:rsid w:val="00793140"/>
    <w:rsid w:val="00794F1E"/>
    <w:rsid w:val="00796045"/>
    <w:rsid w:val="007961EB"/>
    <w:rsid w:val="007969D4"/>
    <w:rsid w:val="007A0D34"/>
    <w:rsid w:val="007A0D9F"/>
    <w:rsid w:val="007A37DE"/>
    <w:rsid w:val="007A56E0"/>
    <w:rsid w:val="007B0B90"/>
    <w:rsid w:val="007B12EC"/>
    <w:rsid w:val="007B1E73"/>
    <w:rsid w:val="007C2870"/>
    <w:rsid w:val="007C30CA"/>
    <w:rsid w:val="007C5C3F"/>
    <w:rsid w:val="007C5FBD"/>
    <w:rsid w:val="007C76DF"/>
    <w:rsid w:val="007D06B7"/>
    <w:rsid w:val="007D1C96"/>
    <w:rsid w:val="007D2C01"/>
    <w:rsid w:val="007D44D7"/>
    <w:rsid w:val="007D5392"/>
    <w:rsid w:val="007D5940"/>
    <w:rsid w:val="007D6845"/>
    <w:rsid w:val="007D74CB"/>
    <w:rsid w:val="007E096B"/>
    <w:rsid w:val="007E1239"/>
    <w:rsid w:val="007E20BF"/>
    <w:rsid w:val="007E324E"/>
    <w:rsid w:val="007E5248"/>
    <w:rsid w:val="007F209C"/>
    <w:rsid w:val="007F28F4"/>
    <w:rsid w:val="00800852"/>
    <w:rsid w:val="00801B57"/>
    <w:rsid w:val="00802D1A"/>
    <w:rsid w:val="00805A92"/>
    <w:rsid w:val="008109BC"/>
    <w:rsid w:val="00811310"/>
    <w:rsid w:val="00812402"/>
    <w:rsid w:val="008129E6"/>
    <w:rsid w:val="00820A10"/>
    <w:rsid w:val="00821AE3"/>
    <w:rsid w:val="00822078"/>
    <w:rsid w:val="00824C4C"/>
    <w:rsid w:val="0082571D"/>
    <w:rsid w:val="008350C2"/>
    <w:rsid w:val="00835F51"/>
    <w:rsid w:val="00836798"/>
    <w:rsid w:val="0083750C"/>
    <w:rsid w:val="0084093C"/>
    <w:rsid w:val="00841999"/>
    <w:rsid w:val="00847F95"/>
    <w:rsid w:val="0085381F"/>
    <w:rsid w:val="00854339"/>
    <w:rsid w:val="00857B2D"/>
    <w:rsid w:val="00860891"/>
    <w:rsid w:val="008609ED"/>
    <w:rsid w:val="008641CB"/>
    <w:rsid w:val="0086576D"/>
    <w:rsid w:val="00865A91"/>
    <w:rsid w:val="008664C2"/>
    <w:rsid w:val="00866554"/>
    <w:rsid w:val="00866683"/>
    <w:rsid w:val="00870B1C"/>
    <w:rsid w:val="00871152"/>
    <w:rsid w:val="0087159F"/>
    <w:rsid w:val="008818ED"/>
    <w:rsid w:val="00882BC0"/>
    <w:rsid w:val="008843F3"/>
    <w:rsid w:val="008912EB"/>
    <w:rsid w:val="00892E12"/>
    <w:rsid w:val="0089436B"/>
    <w:rsid w:val="00894CC4"/>
    <w:rsid w:val="00895069"/>
    <w:rsid w:val="0089661C"/>
    <w:rsid w:val="0089737F"/>
    <w:rsid w:val="008A05D4"/>
    <w:rsid w:val="008A4785"/>
    <w:rsid w:val="008A7783"/>
    <w:rsid w:val="008A7D51"/>
    <w:rsid w:val="008A7F8B"/>
    <w:rsid w:val="008B13B5"/>
    <w:rsid w:val="008B1F38"/>
    <w:rsid w:val="008B1FE1"/>
    <w:rsid w:val="008B3664"/>
    <w:rsid w:val="008B3EA0"/>
    <w:rsid w:val="008B4382"/>
    <w:rsid w:val="008B4F5D"/>
    <w:rsid w:val="008B5C92"/>
    <w:rsid w:val="008B6EC8"/>
    <w:rsid w:val="008B6FC4"/>
    <w:rsid w:val="008C0177"/>
    <w:rsid w:val="008C08C2"/>
    <w:rsid w:val="008C4D7D"/>
    <w:rsid w:val="008C4D90"/>
    <w:rsid w:val="008C53D7"/>
    <w:rsid w:val="008C6662"/>
    <w:rsid w:val="008D19A5"/>
    <w:rsid w:val="008D2F6F"/>
    <w:rsid w:val="008D4389"/>
    <w:rsid w:val="008D655B"/>
    <w:rsid w:val="008E0A7D"/>
    <w:rsid w:val="008E456B"/>
    <w:rsid w:val="008E5361"/>
    <w:rsid w:val="008F0044"/>
    <w:rsid w:val="008F024A"/>
    <w:rsid w:val="008F2DCE"/>
    <w:rsid w:val="008F3D53"/>
    <w:rsid w:val="008F4361"/>
    <w:rsid w:val="008F6B70"/>
    <w:rsid w:val="008F77CF"/>
    <w:rsid w:val="0090077B"/>
    <w:rsid w:val="0090185B"/>
    <w:rsid w:val="00901E9E"/>
    <w:rsid w:val="00903939"/>
    <w:rsid w:val="00903ACB"/>
    <w:rsid w:val="00906420"/>
    <w:rsid w:val="00906EC1"/>
    <w:rsid w:val="0091234D"/>
    <w:rsid w:val="0091259F"/>
    <w:rsid w:val="0091360E"/>
    <w:rsid w:val="0091454C"/>
    <w:rsid w:val="00916D28"/>
    <w:rsid w:val="00922C28"/>
    <w:rsid w:val="00926BB0"/>
    <w:rsid w:val="00927EA8"/>
    <w:rsid w:val="00930110"/>
    <w:rsid w:val="0093210E"/>
    <w:rsid w:val="00933F56"/>
    <w:rsid w:val="00934620"/>
    <w:rsid w:val="0093482B"/>
    <w:rsid w:val="00935225"/>
    <w:rsid w:val="009373BB"/>
    <w:rsid w:val="00937EF4"/>
    <w:rsid w:val="00941AC8"/>
    <w:rsid w:val="00942780"/>
    <w:rsid w:val="009433B6"/>
    <w:rsid w:val="009468A0"/>
    <w:rsid w:val="0094780A"/>
    <w:rsid w:val="0095011F"/>
    <w:rsid w:val="009508EF"/>
    <w:rsid w:val="009514FB"/>
    <w:rsid w:val="0095217A"/>
    <w:rsid w:val="009524A6"/>
    <w:rsid w:val="009527E7"/>
    <w:rsid w:val="009529D7"/>
    <w:rsid w:val="00955A87"/>
    <w:rsid w:val="00955B23"/>
    <w:rsid w:val="00956ED1"/>
    <w:rsid w:val="00961BBB"/>
    <w:rsid w:val="00962908"/>
    <w:rsid w:val="00965541"/>
    <w:rsid w:val="009675A8"/>
    <w:rsid w:val="00971BCE"/>
    <w:rsid w:val="009721AA"/>
    <w:rsid w:val="00974312"/>
    <w:rsid w:val="009761CD"/>
    <w:rsid w:val="009763DD"/>
    <w:rsid w:val="009771B8"/>
    <w:rsid w:val="00981083"/>
    <w:rsid w:val="00983450"/>
    <w:rsid w:val="00986371"/>
    <w:rsid w:val="009865F0"/>
    <w:rsid w:val="00990BD6"/>
    <w:rsid w:val="00992729"/>
    <w:rsid w:val="00992ECE"/>
    <w:rsid w:val="0099343F"/>
    <w:rsid w:val="009937D7"/>
    <w:rsid w:val="009940C1"/>
    <w:rsid w:val="0099487A"/>
    <w:rsid w:val="009948C5"/>
    <w:rsid w:val="00995293"/>
    <w:rsid w:val="00995776"/>
    <w:rsid w:val="009A3196"/>
    <w:rsid w:val="009A7323"/>
    <w:rsid w:val="009B54E7"/>
    <w:rsid w:val="009B6A52"/>
    <w:rsid w:val="009B7ADD"/>
    <w:rsid w:val="009C0F6D"/>
    <w:rsid w:val="009C35D5"/>
    <w:rsid w:val="009C62CB"/>
    <w:rsid w:val="009C6EC9"/>
    <w:rsid w:val="009D1BC8"/>
    <w:rsid w:val="009D21EC"/>
    <w:rsid w:val="009D48C2"/>
    <w:rsid w:val="009D48DD"/>
    <w:rsid w:val="009D5FA8"/>
    <w:rsid w:val="009D6EE7"/>
    <w:rsid w:val="009D6FAF"/>
    <w:rsid w:val="009D7E99"/>
    <w:rsid w:val="009E11B0"/>
    <w:rsid w:val="009E1AE8"/>
    <w:rsid w:val="009E1D87"/>
    <w:rsid w:val="009E23F7"/>
    <w:rsid w:val="009E269E"/>
    <w:rsid w:val="009E3B9C"/>
    <w:rsid w:val="009E46B5"/>
    <w:rsid w:val="009E4C20"/>
    <w:rsid w:val="009E5D63"/>
    <w:rsid w:val="009E6132"/>
    <w:rsid w:val="009E6A8E"/>
    <w:rsid w:val="009E7A7C"/>
    <w:rsid w:val="009F19B4"/>
    <w:rsid w:val="009F4AB2"/>
    <w:rsid w:val="009F718A"/>
    <w:rsid w:val="00A00963"/>
    <w:rsid w:val="00A00C7F"/>
    <w:rsid w:val="00A02B0B"/>
    <w:rsid w:val="00A02E68"/>
    <w:rsid w:val="00A04A46"/>
    <w:rsid w:val="00A04FFF"/>
    <w:rsid w:val="00A12929"/>
    <w:rsid w:val="00A1501F"/>
    <w:rsid w:val="00A152C5"/>
    <w:rsid w:val="00A21923"/>
    <w:rsid w:val="00A2745F"/>
    <w:rsid w:val="00A27BBA"/>
    <w:rsid w:val="00A3424A"/>
    <w:rsid w:val="00A34DD4"/>
    <w:rsid w:val="00A364DF"/>
    <w:rsid w:val="00A36D16"/>
    <w:rsid w:val="00A36D98"/>
    <w:rsid w:val="00A37C05"/>
    <w:rsid w:val="00A42CB9"/>
    <w:rsid w:val="00A5111F"/>
    <w:rsid w:val="00A513E4"/>
    <w:rsid w:val="00A5487E"/>
    <w:rsid w:val="00A57EB7"/>
    <w:rsid w:val="00A613A1"/>
    <w:rsid w:val="00A63A38"/>
    <w:rsid w:val="00A65183"/>
    <w:rsid w:val="00A66418"/>
    <w:rsid w:val="00A67303"/>
    <w:rsid w:val="00A701FE"/>
    <w:rsid w:val="00A713F9"/>
    <w:rsid w:val="00A764D9"/>
    <w:rsid w:val="00A770B6"/>
    <w:rsid w:val="00A80550"/>
    <w:rsid w:val="00A82808"/>
    <w:rsid w:val="00A82A28"/>
    <w:rsid w:val="00A8376A"/>
    <w:rsid w:val="00A87E0B"/>
    <w:rsid w:val="00A916B0"/>
    <w:rsid w:val="00A96277"/>
    <w:rsid w:val="00AA141C"/>
    <w:rsid w:val="00AA2E08"/>
    <w:rsid w:val="00AA6BFA"/>
    <w:rsid w:val="00AA784F"/>
    <w:rsid w:val="00AB027C"/>
    <w:rsid w:val="00AB24FB"/>
    <w:rsid w:val="00AB42C1"/>
    <w:rsid w:val="00AB5137"/>
    <w:rsid w:val="00AB5231"/>
    <w:rsid w:val="00AB660E"/>
    <w:rsid w:val="00AC116B"/>
    <w:rsid w:val="00AC1F50"/>
    <w:rsid w:val="00AC3208"/>
    <w:rsid w:val="00AC4158"/>
    <w:rsid w:val="00AD1149"/>
    <w:rsid w:val="00AD136C"/>
    <w:rsid w:val="00AD391F"/>
    <w:rsid w:val="00AD505B"/>
    <w:rsid w:val="00AE16A5"/>
    <w:rsid w:val="00AE2F8A"/>
    <w:rsid w:val="00AE32D6"/>
    <w:rsid w:val="00AF1346"/>
    <w:rsid w:val="00AF2300"/>
    <w:rsid w:val="00B0271F"/>
    <w:rsid w:val="00B05889"/>
    <w:rsid w:val="00B07A53"/>
    <w:rsid w:val="00B128DB"/>
    <w:rsid w:val="00B13D68"/>
    <w:rsid w:val="00B15DDF"/>
    <w:rsid w:val="00B16575"/>
    <w:rsid w:val="00B260FE"/>
    <w:rsid w:val="00B267EC"/>
    <w:rsid w:val="00B35C86"/>
    <w:rsid w:val="00B36802"/>
    <w:rsid w:val="00B43E20"/>
    <w:rsid w:val="00B4527A"/>
    <w:rsid w:val="00B459DA"/>
    <w:rsid w:val="00B46C41"/>
    <w:rsid w:val="00B46F24"/>
    <w:rsid w:val="00B47111"/>
    <w:rsid w:val="00B503DB"/>
    <w:rsid w:val="00B56179"/>
    <w:rsid w:val="00B623A2"/>
    <w:rsid w:val="00B63E6C"/>
    <w:rsid w:val="00B65C11"/>
    <w:rsid w:val="00B6656C"/>
    <w:rsid w:val="00B70E7A"/>
    <w:rsid w:val="00B715F1"/>
    <w:rsid w:val="00B72486"/>
    <w:rsid w:val="00B74FB5"/>
    <w:rsid w:val="00B75517"/>
    <w:rsid w:val="00B80F42"/>
    <w:rsid w:val="00B81A9B"/>
    <w:rsid w:val="00B82951"/>
    <w:rsid w:val="00B84974"/>
    <w:rsid w:val="00B84B53"/>
    <w:rsid w:val="00B87E14"/>
    <w:rsid w:val="00B90F4C"/>
    <w:rsid w:val="00B92553"/>
    <w:rsid w:val="00B940E0"/>
    <w:rsid w:val="00B94E5C"/>
    <w:rsid w:val="00B9725C"/>
    <w:rsid w:val="00BA29C4"/>
    <w:rsid w:val="00BA4095"/>
    <w:rsid w:val="00BA4CC6"/>
    <w:rsid w:val="00BA5D14"/>
    <w:rsid w:val="00BA6171"/>
    <w:rsid w:val="00BB0DBE"/>
    <w:rsid w:val="00BB4145"/>
    <w:rsid w:val="00BB46DA"/>
    <w:rsid w:val="00BB4A49"/>
    <w:rsid w:val="00BB4F2E"/>
    <w:rsid w:val="00BB5EC2"/>
    <w:rsid w:val="00BB67E7"/>
    <w:rsid w:val="00BB7A55"/>
    <w:rsid w:val="00BB7C76"/>
    <w:rsid w:val="00BB7E57"/>
    <w:rsid w:val="00BB7FC3"/>
    <w:rsid w:val="00BC0285"/>
    <w:rsid w:val="00BC102C"/>
    <w:rsid w:val="00BC2A52"/>
    <w:rsid w:val="00BC2ED1"/>
    <w:rsid w:val="00BC464C"/>
    <w:rsid w:val="00BC4EC9"/>
    <w:rsid w:val="00BC693E"/>
    <w:rsid w:val="00BD0513"/>
    <w:rsid w:val="00BD1731"/>
    <w:rsid w:val="00BD3517"/>
    <w:rsid w:val="00BD4596"/>
    <w:rsid w:val="00BD50DD"/>
    <w:rsid w:val="00BD5346"/>
    <w:rsid w:val="00BD693D"/>
    <w:rsid w:val="00BF00DE"/>
    <w:rsid w:val="00BF301B"/>
    <w:rsid w:val="00BF4DF2"/>
    <w:rsid w:val="00C03F72"/>
    <w:rsid w:val="00C041D4"/>
    <w:rsid w:val="00C04719"/>
    <w:rsid w:val="00C1024A"/>
    <w:rsid w:val="00C14302"/>
    <w:rsid w:val="00C15988"/>
    <w:rsid w:val="00C16AC3"/>
    <w:rsid w:val="00C21E1B"/>
    <w:rsid w:val="00C236D6"/>
    <w:rsid w:val="00C24A5E"/>
    <w:rsid w:val="00C24E4B"/>
    <w:rsid w:val="00C24EAC"/>
    <w:rsid w:val="00C26B7B"/>
    <w:rsid w:val="00C27966"/>
    <w:rsid w:val="00C27FCF"/>
    <w:rsid w:val="00C3183C"/>
    <w:rsid w:val="00C34587"/>
    <w:rsid w:val="00C36462"/>
    <w:rsid w:val="00C37787"/>
    <w:rsid w:val="00C37BDB"/>
    <w:rsid w:val="00C401A7"/>
    <w:rsid w:val="00C40714"/>
    <w:rsid w:val="00C41824"/>
    <w:rsid w:val="00C438DA"/>
    <w:rsid w:val="00C441A4"/>
    <w:rsid w:val="00C445CB"/>
    <w:rsid w:val="00C44A93"/>
    <w:rsid w:val="00C45396"/>
    <w:rsid w:val="00C45676"/>
    <w:rsid w:val="00C47F4F"/>
    <w:rsid w:val="00C50FF1"/>
    <w:rsid w:val="00C523DC"/>
    <w:rsid w:val="00C56815"/>
    <w:rsid w:val="00C57DF9"/>
    <w:rsid w:val="00C64862"/>
    <w:rsid w:val="00C771E2"/>
    <w:rsid w:val="00C80F1D"/>
    <w:rsid w:val="00C83110"/>
    <w:rsid w:val="00C83DED"/>
    <w:rsid w:val="00C84F68"/>
    <w:rsid w:val="00C87349"/>
    <w:rsid w:val="00C90653"/>
    <w:rsid w:val="00C93DF9"/>
    <w:rsid w:val="00C9558B"/>
    <w:rsid w:val="00C9683C"/>
    <w:rsid w:val="00C97A87"/>
    <w:rsid w:val="00C97BF7"/>
    <w:rsid w:val="00CA21D1"/>
    <w:rsid w:val="00CA6DCF"/>
    <w:rsid w:val="00CA71C0"/>
    <w:rsid w:val="00CB0208"/>
    <w:rsid w:val="00CB04AA"/>
    <w:rsid w:val="00CB13BF"/>
    <w:rsid w:val="00CB173B"/>
    <w:rsid w:val="00CB39A4"/>
    <w:rsid w:val="00CB5056"/>
    <w:rsid w:val="00CB641E"/>
    <w:rsid w:val="00CB76A8"/>
    <w:rsid w:val="00CC30A5"/>
    <w:rsid w:val="00CC3952"/>
    <w:rsid w:val="00CC4F6D"/>
    <w:rsid w:val="00CC5146"/>
    <w:rsid w:val="00CD1A93"/>
    <w:rsid w:val="00CD2731"/>
    <w:rsid w:val="00CD5228"/>
    <w:rsid w:val="00CD5687"/>
    <w:rsid w:val="00CD6027"/>
    <w:rsid w:val="00CD62C5"/>
    <w:rsid w:val="00CD70BF"/>
    <w:rsid w:val="00CE02A2"/>
    <w:rsid w:val="00CE0DBB"/>
    <w:rsid w:val="00CE16A9"/>
    <w:rsid w:val="00CE2CC7"/>
    <w:rsid w:val="00CE32B0"/>
    <w:rsid w:val="00CE5B68"/>
    <w:rsid w:val="00CE5EA7"/>
    <w:rsid w:val="00CF2024"/>
    <w:rsid w:val="00CF3E65"/>
    <w:rsid w:val="00CF4EE6"/>
    <w:rsid w:val="00D016AB"/>
    <w:rsid w:val="00D04C17"/>
    <w:rsid w:val="00D05EF8"/>
    <w:rsid w:val="00D05F6B"/>
    <w:rsid w:val="00D07056"/>
    <w:rsid w:val="00D1115E"/>
    <w:rsid w:val="00D1475C"/>
    <w:rsid w:val="00D171E8"/>
    <w:rsid w:val="00D174B7"/>
    <w:rsid w:val="00D2228F"/>
    <w:rsid w:val="00D22C8A"/>
    <w:rsid w:val="00D244FF"/>
    <w:rsid w:val="00D27547"/>
    <w:rsid w:val="00D30E5E"/>
    <w:rsid w:val="00D37661"/>
    <w:rsid w:val="00D42592"/>
    <w:rsid w:val="00D45792"/>
    <w:rsid w:val="00D45DDF"/>
    <w:rsid w:val="00D46E05"/>
    <w:rsid w:val="00D53348"/>
    <w:rsid w:val="00D544D8"/>
    <w:rsid w:val="00D54B56"/>
    <w:rsid w:val="00D55625"/>
    <w:rsid w:val="00D55B6D"/>
    <w:rsid w:val="00D56126"/>
    <w:rsid w:val="00D622B6"/>
    <w:rsid w:val="00D640B1"/>
    <w:rsid w:val="00D64C89"/>
    <w:rsid w:val="00D65926"/>
    <w:rsid w:val="00D66894"/>
    <w:rsid w:val="00D70632"/>
    <w:rsid w:val="00D72B13"/>
    <w:rsid w:val="00D749D1"/>
    <w:rsid w:val="00D7509A"/>
    <w:rsid w:val="00D752E2"/>
    <w:rsid w:val="00D77379"/>
    <w:rsid w:val="00D90F0D"/>
    <w:rsid w:val="00D91A00"/>
    <w:rsid w:val="00D91D2D"/>
    <w:rsid w:val="00D93B4A"/>
    <w:rsid w:val="00D93FE2"/>
    <w:rsid w:val="00D94B8E"/>
    <w:rsid w:val="00DA31A9"/>
    <w:rsid w:val="00DA33F6"/>
    <w:rsid w:val="00DA4DB1"/>
    <w:rsid w:val="00DA74FA"/>
    <w:rsid w:val="00DB086A"/>
    <w:rsid w:val="00DB1494"/>
    <w:rsid w:val="00DB1C06"/>
    <w:rsid w:val="00DB3745"/>
    <w:rsid w:val="00DB57A4"/>
    <w:rsid w:val="00DB5F16"/>
    <w:rsid w:val="00DB7903"/>
    <w:rsid w:val="00DB7D1A"/>
    <w:rsid w:val="00DC23CF"/>
    <w:rsid w:val="00DC2F9D"/>
    <w:rsid w:val="00DC3680"/>
    <w:rsid w:val="00DC4523"/>
    <w:rsid w:val="00DD0450"/>
    <w:rsid w:val="00DD27BD"/>
    <w:rsid w:val="00DD30F2"/>
    <w:rsid w:val="00DE1018"/>
    <w:rsid w:val="00DE3DB4"/>
    <w:rsid w:val="00DE4A21"/>
    <w:rsid w:val="00DE7A64"/>
    <w:rsid w:val="00DF02BB"/>
    <w:rsid w:val="00DF1D66"/>
    <w:rsid w:val="00DF41CC"/>
    <w:rsid w:val="00DF54BE"/>
    <w:rsid w:val="00E02AB9"/>
    <w:rsid w:val="00E037E0"/>
    <w:rsid w:val="00E0504C"/>
    <w:rsid w:val="00E05730"/>
    <w:rsid w:val="00E064F6"/>
    <w:rsid w:val="00E07734"/>
    <w:rsid w:val="00E13019"/>
    <w:rsid w:val="00E14295"/>
    <w:rsid w:val="00E14D4D"/>
    <w:rsid w:val="00E16C8A"/>
    <w:rsid w:val="00E170B2"/>
    <w:rsid w:val="00E175C0"/>
    <w:rsid w:val="00E21D9A"/>
    <w:rsid w:val="00E22159"/>
    <w:rsid w:val="00E23BC2"/>
    <w:rsid w:val="00E24B41"/>
    <w:rsid w:val="00E24ECC"/>
    <w:rsid w:val="00E250CE"/>
    <w:rsid w:val="00E25452"/>
    <w:rsid w:val="00E255A8"/>
    <w:rsid w:val="00E30699"/>
    <w:rsid w:val="00E30F6E"/>
    <w:rsid w:val="00E36E1A"/>
    <w:rsid w:val="00E40791"/>
    <w:rsid w:val="00E4253D"/>
    <w:rsid w:val="00E43FC1"/>
    <w:rsid w:val="00E44559"/>
    <w:rsid w:val="00E44CF5"/>
    <w:rsid w:val="00E506C1"/>
    <w:rsid w:val="00E54C8F"/>
    <w:rsid w:val="00E55567"/>
    <w:rsid w:val="00E55D8E"/>
    <w:rsid w:val="00E567F0"/>
    <w:rsid w:val="00E57A80"/>
    <w:rsid w:val="00E60801"/>
    <w:rsid w:val="00E646DB"/>
    <w:rsid w:val="00E64C94"/>
    <w:rsid w:val="00E65416"/>
    <w:rsid w:val="00E655D6"/>
    <w:rsid w:val="00E65714"/>
    <w:rsid w:val="00E677E6"/>
    <w:rsid w:val="00E71AB1"/>
    <w:rsid w:val="00E75280"/>
    <w:rsid w:val="00E76191"/>
    <w:rsid w:val="00E7633F"/>
    <w:rsid w:val="00E767CD"/>
    <w:rsid w:val="00E80923"/>
    <w:rsid w:val="00E821DC"/>
    <w:rsid w:val="00E853BD"/>
    <w:rsid w:val="00E861B4"/>
    <w:rsid w:val="00E8670B"/>
    <w:rsid w:val="00E86723"/>
    <w:rsid w:val="00E914EE"/>
    <w:rsid w:val="00E979DF"/>
    <w:rsid w:val="00EA1F01"/>
    <w:rsid w:val="00EA2A4F"/>
    <w:rsid w:val="00EA322D"/>
    <w:rsid w:val="00EA4453"/>
    <w:rsid w:val="00EA6706"/>
    <w:rsid w:val="00EA693D"/>
    <w:rsid w:val="00EB10A2"/>
    <w:rsid w:val="00EB2E80"/>
    <w:rsid w:val="00EB3541"/>
    <w:rsid w:val="00EB7D41"/>
    <w:rsid w:val="00EC0BF1"/>
    <w:rsid w:val="00EC1F8A"/>
    <w:rsid w:val="00EC262E"/>
    <w:rsid w:val="00EC2669"/>
    <w:rsid w:val="00EC699C"/>
    <w:rsid w:val="00EC6DA3"/>
    <w:rsid w:val="00ED0251"/>
    <w:rsid w:val="00ED0BC2"/>
    <w:rsid w:val="00ED15CF"/>
    <w:rsid w:val="00ED43AF"/>
    <w:rsid w:val="00ED50B2"/>
    <w:rsid w:val="00ED67B3"/>
    <w:rsid w:val="00ED6934"/>
    <w:rsid w:val="00ED6D41"/>
    <w:rsid w:val="00EE0AAF"/>
    <w:rsid w:val="00EE2063"/>
    <w:rsid w:val="00EE36CC"/>
    <w:rsid w:val="00EE67C3"/>
    <w:rsid w:val="00EF094A"/>
    <w:rsid w:val="00EF0D33"/>
    <w:rsid w:val="00EF10E5"/>
    <w:rsid w:val="00EF44ED"/>
    <w:rsid w:val="00EF4FA3"/>
    <w:rsid w:val="00EF5FAA"/>
    <w:rsid w:val="00F003C0"/>
    <w:rsid w:val="00F02C33"/>
    <w:rsid w:val="00F03F12"/>
    <w:rsid w:val="00F045CD"/>
    <w:rsid w:val="00F07DD9"/>
    <w:rsid w:val="00F119F9"/>
    <w:rsid w:val="00F12ADD"/>
    <w:rsid w:val="00F1390D"/>
    <w:rsid w:val="00F13AE9"/>
    <w:rsid w:val="00F22ECB"/>
    <w:rsid w:val="00F34E85"/>
    <w:rsid w:val="00F42120"/>
    <w:rsid w:val="00F4381C"/>
    <w:rsid w:val="00F44F41"/>
    <w:rsid w:val="00F50442"/>
    <w:rsid w:val="00F50A96"/>
    <w:rsid w:val="00F520B1"/>
    <w:rsid w:val="00F53940"/>
    <w:rsid w:val="00F541C5"/>
    <w:rsid w:val="00F568F3"/>
    <w:rsid w:val="00F5777E"/>
    <w:rsid w:val="00F6177D"/>
    <w:rsid w:val="00F61F83"/>
    <w:rsid w:val="00F6328F"/>
    <w:rsid w:val="00F6333B"/>
    <w:rsid w:val="00F63373"/>
    <w:rsid w:val="00F665B0"/>
    <w:rsid w:val="00F66939"/>
    <w:rsid w:val="00F71F3F"/>
    <w:rsid w:val="00F7345F"/>
    <w:rsid w:val="00F73C6D"/>
    <w:rsid w:val="00F74062"/>
    <w:rsid w:val="00F75BF8"/>
    <w:rsid w:val="00F80BD1"/>
    <w:rsid w:val="00F82542"/>
    <w:rsid w:val="00F87297"/>
    <w:rsid w:val="00F9479C"/>
    <w:rsid w:val="00F96907"/>
    <w:rsid w:val="00F96E4F"/>
    <w:rsid w:val="00FA411C"/>
    <w:rsid w:val="00FA4A33"/>
    <w:rsid w:val="00FA4B16"/>
    <w:rsid w:val="00FA678E"/>
    <w:rsid w:val="00FA7F0B"/>
    <w:rsid w:val="00FB2C22"/>
    <w:rsid w:val="00FB445E"/>
    <w:rsid w:val="00FB4E00"/>
    <w:rsid w:val="00FB51F3"/>
    <w:rsid w:val="00FB5BBC"/>
    <w:rsid w:val="00FB6377"/>
    <w:rsid w:val="00FB6523"/>
    <w:rsid w:val="00FB7B36"/>
    <w:rsid w:val="00FC0327"/>
    <w:rsid w:val="00FC25E3"/>
    <w:rsid w:val="00FC3811"/>
    <w:rsid w:val="00FC3FF1"/>
    <w:rsid w:val="00FC419F"/>
    <w:rsid w:val="00FC75DD"/>
    <w:rsid w:val="00FD3E5C"/>
    <w:rsid w:val="00FD4CAD"/>
    <w:rsid w:val="00FD4E2A"/>
    <w:rsid w:val="00FD516E"/>
    <w:rsid w:val="00FD53E9"/>
    <w:rsid w:val="00FD60FD"/>
    <w:rsid w:val="00FE0323"/>
    <w:rsid w:val="00FE0E16"/>
    <w:rsid w:val="00FF3043"/>
    <w:rsid w:val="00FF3CE4"/>
    <w:rsid w:val="00FF3E40"/>
    <w:rsid w:val="00FF7E61"/>
    <w:rsid w:val="0BC294D7"/>
    <w:rsid w:val="0F0C4536"/>
    <w:rsid w:val="0F6C058D"/>
    <w:rsid w:val="14426925"/>
    <w:rsid w:val="1585C82E"/>
    <w:rsid w:val="20C4BD7B"/>
    <w:rsid w:val="20FB67E2"/>
    <w:rsid w:val="28152FBB"/>
    <w:rsid w:val="30CE3D2B"/>
    <w:rsid w:val="30F21A7E"/>
    <w:rsid w:val="32843F62"/>
    <w:rsid w:val="33298EE2"/>
    <w:rsid w:val="34CAF9E3"/>
    <w:rsid w:val="365F2077"/>
    <w:rsid w:val="39060858"/>
    <w:rsid w:val="39D39783"/>
    <w:rsid w:val="3DE4C3F3"/>
    <w:rsid w:val="3E2DBB23"/>
    <w:rsid w:val="40BEA0C4"/>
    <w:rsid w:val="43A9DBF9"/>
    <w:rsid w:val="43B154E6"/>
    <w:rsid w:val="451D1593"/>
    <w:rsid w:val="460833A1"/>
    <w:rsid w:val="472230DB"/>
    <w:rsid w:val="47D84CCE"/>
    <w:rsid w:val="4A2918AF"/>
    <w:rsid w:val="4F4C1C0F"/>
    <w:rsid w:val="608E48BE"/>
    <w:rsid w:val="67EB4088"/>
    <w:rsid w:val="6901BA46"/>
    <w:rsid w:val="6AC6A612"/>
    <w:rsid w:val="6F2FC4B7"/>
    <w:rsid w:val="74844EB3"/>
    <w:rsid w:val="77AFDBD5"/>
    <w:rsid w:val="78A88173"/>
    <w:rsid w:val="7C01A8AE"/>
    <w:rsid w:val="7E0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3DED"/>
  <w15:chartTrackingRefBased/>
  <w15:docId w15:val="{284E7EC6-1EB2-4C00-90D7-6A9216A2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-1-CEA">
    <w:name w:val="Titulo-1-CEA"/>
    <w:basedOn w:val="Normal"/>
    <w:autoRedefine/>
    <w:qFormat/>
    <w:rsid w:val="003B0A70"/>
    <w:pPr>
      <w:spacing w:after="360" w:line="320" w:lineRule="atLeast"/>
      <w:jc w:val="both"/>
    </w:pPr>
    <w:rPr>
      <w:rFonts w:ascii="Garamond" w:eastAsiaTheme="minorEastAsia" w:hAnsi="Garamond"/>
      <w:sz w:val="52"/>
      <w:szCs w:val="52"/>
      <w:lang w:val="es-ES" w:eastAsia="es-ES"/>
    </w:rPr>
  </w:style>
  <w:style w:type="paragraph" w:customStyle="1" w:styleId="Titulo-2-CEA">
    <w:name w:val="Titulo-2-CEA"/>
    <w:basedOn w:val="Normal"/>
    <w:autoRedefine/>
    <w:qFormat/>
    <w:rsid w:val="003B0A70"/>
    <w:pPr>
      <w:spacing w:before="480" w:after="240" w:line="320" w:lineRule="atLeast"/>
      <w:jc w:val="both"/>
    </w:pPr>
    <w:rPr>
      <w:rFonts w:ascii="Garamond" w:eastAsiaTheme="minorEastAsia" w:hAnsi="Garamond"/>
      <w:b/>
      <w:sz w:val="32"/>
      <w:szCs w:val="32"/>
      <w:lang w:val="es-ES" w:eastAsia="es-ES"/>
    </w:rPr>
  </w:style>
  <w:style w:type="paragraph" w:customStyle="1" w:styleId="Titulo-3-CEA">
    <w:name w:val="Titulo-3-CEA"/>
    <w:basedOn w:val="Normal"/>
    <w:autoRedefine/>
    <w:qFormat/>
    <w:rsid w:val="003B0A70"/>
    <w:pPr>
      <w:spacing w:before="480" w:after="240" w:line="320" w:lineRule="atLeast"/>
      <w:jc w:val="both"/>
    </w:pPr>
    <w:rPr>
      <w:rFonts w:ascii="Garamond" w:eastAsiaTheme="minorEastAsia" w:hAnsi="Garamond"/>
      <w:b/>
      <w:sz w:val="24"/>
      <w:szCs w:val="24"/>
      <w:lang w:val="es-ES" w:eastAsia="es-ES"/>
    </w:rPr>
  </w:style>
  <w:style w:type="paragraph" w:customStyle="1" w:styleId="Normal-CEA">
    <w:name w:val="Normal-CEA"/>
    <w:basedOn w:val="Normal"/>
    <w:qFormat/>
    <w:rsid w:val="003B0A70"/>
    <w:pPr>
      <w:numPr>
        <w:numId w:val="3"/>
      </w:numPr>
      <w:spacing w:after="180" w:line="320" w:lineRule="atLeast"/>
      <w:jc w:val="both"/>
    </w:pPr>
    <w:rPr>
      <w:rFonts w:ascii="Book Antiqua" w:eastAsiaTheme="minorEastAsia" w:hAnsi="Book Antiqua"/>
      <w:szCs w:val="20"/>
      <w:lang w:val="es-ES" w:eastAsia="es-ES"/>
    </w:rPr>
  </w:style>
  <w:style w:type="paragraph" w:customStyle="1" w:styleId="vietas-CEA">
    <w:name w:val="viñetas-CEA"/>
    <w:basedOn w:val="Prrafodelista"/>
    <w:autoRedefine/>
    <w:qFormat/>
    <w:rsid w:val="003B0A70"/>
    <w:pPr>
      <w:numPr>
        <w:numId w:val="1"/>
      </w:numPr>
      <w:spacing w:after="180" w:line="300" w:lineRule="atLeast"/>
      <w:contextualSpacing w:val="0"/>
      <w:jc w:val="both"/>
    </w:pPr>
    <w:rPr>
      <w:rFonts w:ascii="Garamond" w:hAnsi="Garamond"/>
      <w:lang w:val="es-ES"/>
    </w:rPr>
  </w:style>
  <w:style w:type="paragraph" w:styleId="Prrafodelista">
    <w:name w:val="List Paragraph"/>
    <w:basedOn w:val="Normal"/>
    <w:uiPriority w:val="34"/>
    <w:qFormat/>
    <w:rsid w:val="003B0A7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customStyle="1" w:styleId="Vietas-2-CEA">
    <w:name w:val="Viñetas-2-CEA"/>
    <w:basedOn w:val="vietas-CEA"/>
    <w:next w:val="Normal"/>
    <w:qFormat/>
    <w:rsid w:val="003B0A70"/>
    <w:pPr>
      <w:numPr>
        <w:ilvl w:val="1"/>
        <w:numId w:val="2"/>
      </w:numPr>
      <w:spacing w:after="120"/>
    </w:pPr>
  </w:style>
  <w:style w:type="paragraph" w:customStyle="1" w:styleId="Pie-tabla-ilustracion-CEA">
    <w:name w:val="Pie-tabla-ilustracion-CEA"/>
    <w:basedOn w:val="Normal"/>
    <w:autoRedefine/>
    <w:qFormat/>
    <w:rsid w:val="003B0A70"/>
    <w:pPr>
      <w:kinsoku w:val="0"/>
      <w:overflowPunct w:val="0"/>
      <w:spacing w:before="80" w:after="0" w:line="240" w:lineRule="auto"/>
      <w:jc w:val="center"/>
    </w:pPr>
    <w:rPr>
      <w:rFonts w:ascii="Garamond" w:eastAsiaTheme="minorEastAsia" w:hAnsi="Garamond" w:cs="Georgia"/>
      <w:sz w:val="20"/>
      <w:szCs w:val="20"/>
      <w:lang w:val="es-ES_tradnl" w:eastAsia="es-ES"/>
    </w:rPr>
  </w:style>
  <w:style w:type="paragraph" w:customStyle="1" w:styleId="Lista-numerada-CEA">
    <w:name w:val="Lista-numerada-CEA"/>
    <w:basedOn w:val="Normal-CEA"/>
    <w:qFormat/>
    <w:rsid w:val="003B0A70"/>
    <w:pPr>
      <w:numPr>
        <w:numId w:val="4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3B0A7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D98CA"/>
      <w:spacing w:val="5"/>
      <w:kern w:val="28"/>
      <w:sz w:val="40"/>
      <w:szCs w:val="52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3B0A70"/>
    <w:rPr>
      <w:rFonts w:asciiTheme="majorHAnsi" w:eastAsiaTheme="majorEastAsia" w:hAnsiTheme="majorHAnsi" w:cstheme="majorBidi"/>
      <w:color w:val="1D98CA"/>
      <w:spacing w:val="5"/>
      <w:kern w:val="28"/>
      <w:sz w:val="40"/>
      <w:szCs w:val="52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3B0A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B0A7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0A70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B0A7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0A70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A70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A70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3B0A70"/>
  </w:style>
  <w:style w:type="paragraph" w:styleId="Textonotapie">
    <w:name w:val="footnote text"/>
    <w:basedOn w:val="Normal"/>
    <w:link w:val="TextonotapieCar"/>
    <w:uiPriority w:val="99"/>
    <w:semiHidden/>
    <w:unhideWhenUsed/>
    <w:rsid w:val="003B0A70"/>
    <w:pPr>
      <w:spacing w:after="0" w:line="240" w:lineRule="auto"/>
    </w:pPr>
    <w:rPr>
      <w:rFonts w:eastAsiaTheme="minorEastAsia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0A70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B0A7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B0A7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B0A7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0A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0A70"/>
    <w:pPr>
      <w:spacing w:after="0" w:line="240" w:lineRule="auto"/>
    </w:pPr>
    <w:rPr>
      <w:rFonts w:eastAsiaTheme="minorEastAsia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0A70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A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A70"/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3B0A70"/>
  </w:style>
  <w:style w:type="paragraph" w:customStyle="1" w:styleId="paragraph">
    <w:name w:val="paragraph"/>
    <w:basedOn w:val="Normal"/>
    <w:rsid w:val="003B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3B0A70"/>
  </w:style>
  <w:style w:type="character" w:styleId="Hipervnculovisitado">
    <w:name w:val="FollowedHyperlink"/>
    <w:basedOn w:val="Fuentedeprrafopredeter"/>
    <w:uiPriority w:val="99"/>
    <w:semiHidden/>
    <w:unhideWhenUsed/>
    <w:rsid w:val="003B0A70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B0A70"/>
    <w:pPr>
      <w:spacing w:after="0" w:line="240" w:lineRule="auto"/>
    </w:pPr>
    <w:rPr>
      <w:rFonts w:eastAsiaTheme="minorEastAsia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0A70"/>
    <w:rPr>
      <w:rFonts w:eastAsiaTheme="minorEastAsia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B0A70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DF02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42592"/>
    <w:pPr>
      <w:spacing w:after="0" w:line="240" w:lineRule="auto"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ms.unir.net/ges23_educacion_social_grupos" TargetMode="External"/><Relationship Id="rId117" Type="http://schemas.openxmlformats.org/officeDocument/2006/relationships/hyperlink" Target="https://cms.unir.net/grnudi23_nutricion_comunitaria" TargetMode="External"/><Relationship Id="rId21" Type="http://schemas.openxmlformats.org/officeDocument/2006/relationships/hyperlink" Target="https://cms.unir.net/ges12_procesos_interaccion_individuo" TargetMode="External"/><Relationship Id="rId42" Type="http://schemas.openxmlformats.org/officeDocument/2006/relationships/hyperlink" Target="https://cms.unir.net/gcomu34_gestion_edicion_contenidos" TargetMode="External"/><Relationship Id="rId47" Type="http://schemas.openxmlformats.org/officeDocument/2006/relationships/hyperlink" Target="https://cms.unir.net/gciber13_Estructura_de_Datos" TargetMode="External"/><Relationship Id="rId63" Type="http://schemas.openxmlformats.org/officeDocument/2006/relationships/hyperlink" Target="https://cmsadmin.unir.net/gdd23_animacion_2d" TargetMode="External"/><Relationship Id="rId68" Type="http://schemas.openxmlformats.org/officeDocument/2006/relationships/hyperlink" Target="https://cms.unir.net/gdivi31_inteligencia_artificial" TargetMode="External"/><Relationship Id="rId84" Type="http://schemas.openxmlformats.org/officeDocument/2006/relationships/hyperlink" Target="https://cms.unir.net/pdg01_psicologia_evolutiva" TargetMode="External"/><Relationship Id="rId89" Type="http://schemas.openxmlformats.org/officeDocument/2006/relationships/hyperlink" Target="https://cms.unir.net/gcrimi05_sociologia_criminal" TargetMode="External"/><Relationship Id="rId112" Type="http://schemas.openxmlformats.org/officeDocument/2006/relationships/hyperlink" Target="https://static.unir.net/guias_espana/gpsi23_con_motiv_emocion.htm" TargetMode="External"/><Relationship Id="rId16" Type="http://schemas.openxmlformats.org/officeDocument/2006/relationships/hyperlink" Target="https://cms.unir.net/830_ETICA-Y-TRABAJO-SOCIAL" TargetMode="External"/><Relationship Id="rId107" Type="http://schemas.openxmlformats.org/officeDocument/2006/relationships/hyperlink" Target="https://cms.unir.net/gpsi15_psicologia_memoria" TargetMode="External"/><Relationship Id="rId11" Type="http://schemas.openxmlformats.org/officeDocument/2006/relationships/hyperlink" Target="https://cms.unir.net/801_introduccion_al_trabajo_social" TargetMode="External"/><Relationship Id="rId32" Type="http://schemas.openxmlformats.org/officeDocument/2006/relationships/hyperlink" Target="https://cms.unir.net/gcomu14_produccion_medios_audiovisuales" TargetMode="External"/><Relationship Id="rId37" Type="http://schemas.openxmlformats.org/officeDocument/2006/relationships/hyperlink" Target="https://cms.unir.net/gcomu24_introduccion_comunicacion_corporativa" TargetMode="External"/><Relationship Id="rId53" Type="http://schemas.openxmlformats.org/officeDocument/2006/relationships/hyperlink" Target="https://static.unir.net/guias_espana/guias_nuevas/gcd05_Introduccion_Ciencia_Datos.htm" TargetMode="External"/><Relationship Id="rId58" Type="http://schemas.openxmlformats.org/officeDocument/2006/relationships/hyperlink" Target="https://cms.unir.net/gdi03_etica_y_deontologia" TargetMode="External"/><Relationship Id="rId74" Type="http://schemas.openxmlformats.org/officeDocument/2006/relationships/hyperlink" Target="https://static.unir.net/guias_espana/guias_nuevas/gii14_ingenieria_software.htm" TargetMode="External"/><Relationship Id="rId79" Type="http://schemas.openxmlformats.org/officeDocument/2006/relationships/hyperlink" Target="https://cms.unir.net/gmc31_Ingenieria_Software" TargetMode="External"/><Relationship Id="rId102" Type="http://schemas.openxmlformats.org/officeDocument/2006/relationships/hyperlink" Target="https://cms.unir.net/ade34_analisis_mercados_valores_financieros" TargetMode="External"/><Relationship Id="rId123" Type="http://schemas.openxmlformats.org/officeDocument/2006/relationships/footer" Target="footer2.xml"/><Relationship Id="rId5" Type="http://schemas.openxmlformats.org/officeDocument/2006/relationships/numbering" Target="numbering.xml"/><Relationship Id="rId90" Type="http://schemas.openxmlformats.org/officeDocument/2006/relationships/hyperlink" Target="https://cms.unir.net/gcrimi12_psicologia_de_la_personalidad" TargetMode="External"/><Relationship Id="rId95" Type="http://schemas.openxmlformats.org/officeDocument/2006/relationships/hyperlink" Target="https://cms.unir.net/605_sociologia" TargetMode="External"/><Relationship Id="rId22" Type="http://schemas.openxmlformats.org/officeDocument/2006/relationships/hyperlink" Target="https://cms.unir.net/ges13_estadistica_aplicada_investigacion_social" TargetMode="External"/><Relationship Id="rId27" Type="http://schemas.openxmlformats.org/officeDocument/2006/relationships/hyperlink" Target="https://cms.unir.net/ges24_infancia_adolescencia_situacion_riesgo_social" TargetMode="External"/><Relationship Id="rId43" Type="http://schemas.openxmlformats.org/officeDocument/2006/relationships/hyperlink" Target="https://cms.unir.net/gciber03_Fundamentos_Fisicos_de_la_Informatica" TargetMode="External"/><Relationship Id="rId48" Type="http://schemas.openxmlformats.org/officeDocument/2006/relationships/hyperlink" Target="https://cms.unir.net/gciber14_Ingenieria_del_Software" TargetMode="External"/><Relationship Id="rId64" Type="http://schemas.openxmlformats.org/officeDocument/2006/relationships/hyperlink" Target="https://cms.unir.net/imagen_corporativa" TargetMode="External"/><Relationship Id="rId69" Type="http://schemas.openxmlformats.org/officeDocument/2006/relationships/hyperlink" Target="https://cms.unir.net/gdivi35_realidad_virtual" TargetMode="External"/><Relationship Id="rId113" Type="http://schemas.openxmlformats.org/officeDocument/2006/relationships/hyperlink" Target="https://static.unir.net/guias_espana/guias_nuevas/gpsi27_esc_psicoterapeuticasI.htm" TargetMode="External"/><Relationship Id="rId118" Type="http://schemas.openxmlformats.org/officeDocument/2006/relationships/hyperlink" Target="https://cms.unir.net/grnudi25_deontologia_legislacion_alimentaria" TargetMode="External"/><Relationship Id="rId80" Type="http://schemas.openxmlformats.org/officeDocument/2006/relationships/hyperlink" Target="https://cms.unir.net/gioi02_informatica" TargetMode="External"/><Relationship Id="rId85" Type="http://schemas.openxmlformats.org/officeDocument/2006/relationships/hyperlink" Target="https://cms.unir.net/pdga15_orientacion_educativa" TargetMode="External"/><Relationship Id="rId12" Type="http://schemas.openxmlformats.org/officeDocument/2006/relationships/hyperlink" Target="https://cms.unir.net/820_TRABAJO-SOCIAL-CON-INDIVIDUOS-Y-FAMILIAS" TargetMode="External"/><Relationship Id="rId17" Type="http://schemas.openxmlformats.org/officeDocument/2006/relationships/hyperlink" Target="https://cms.unir.net/831_estadistica_aplicada_a_la_investigacion_social" TargetMode="External"/><Relationship Id="rId33" Type="http://schemas.openxmlformats.org/officeDocument/2006/relationships/hyperlink" Target="https://cms.unir.net/gcomu15_introduccion_publicidad_rrpp" TargetMode="External"/><Relationship Id="rId38" Type="http://schemas.openxmlformats.org/officeDocument/2006/relationships/hyperlink" Target="https://cms.unir.net/gcomu25_narrativas_transmedia_storytelling" TargetMode="External"/><Relationship Id="rId59" Type="http://schemas.openxmlformats.org/officeDocument/2006/relationships/hyperlink" Target="https://cms.unir.net/Gdi12_Fundamentos_de_la_estructura_y_la_tecnica" TargetMode="External"/><Relationship Id="rId103" Type="http://schemas.openxmlformats.org/officeDocument/2006/relationships/hyperlink" Target="https://static.unir.net/guias_espana/gpsi01_historia_psicologia.htm" TargetMode="External"/><Relationship Id="rId108" Type="http://schemas.openxmlformats.org/officeDocument/2006/relationships/hyperlink" Target="https://cms.unir.net/gpsi24_fund_neuropsicologia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cms.unir.net/gcd14_bases_de_datos" TargetMode="External"/><Relationship Id="rId70" Type="http://schemas.openxmlformats.org/officeDocument/2006/relationships/hyperlink" Target="https://cms.unir.net/gii08_tecnologia_de_computadores" TargetMode="External"/><Relationship Id="rId75" Type="http://schemas.openxmlformats.org/officeDocument/2006/relationships/hyperlink" Target="https://static.unir.net/guias_espana/guias_nuevas/gmc03_estadistica.htm" TargetMode="External"/><Relationship Id="rId91" Type="http://schemas.openxmlformats.org/officeDocument/2006/relationships/hyperlink" Target="https://cms.unir.net/gcrimi13_teorias_criminologicas_ii" TargetMode="External"/><Relationship Id="rId96" Type="http://schemas.openxmlformats.org/officeDocument/2006/relationships/hyperlink" Target="https://cms.unir.net/614_metodos_de_gestion_publica_i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cms.unir.net/gest14_educacion_social_ambito_familiar" TargetMode="External"/><Relationship Id="rId28" Type="http://schemas.openxmlformats.org/officeDocument/2006/relationships/hyperlink" Target="https://cms.unir.net/ges21_educacion_ocio_tiempo_libre" TargetMode="External"/><Relationship Id="rId49" Type="http://schemas.openxmlformats.org/officeDocument/2006/relationships/hyperlink" Target="https://cms.unir.net/gciber11_Sistemas_Operativos" TargetMode="External"/><Relationship Id="rId114" Type="http://schemas.openxmlformats.org/officeDocument/2006/relationships/hyperlink" Target="https://static.unir.net/guias_espana/guias_nuevas/gpsi35_Etica_deontologia_profesional.htm" TargetMode="External"/><Relationship Id="rId119" Type="http://schemas.openxmlformats.org/officeDocument/2006/relationships/hyperlink" Target="https://cms.unir.net/grnudi30_restauracion_colectiva" TargetMode="External"/><Relationship Id="rId44" Type="http://schemas.openxmlformats.org/officeDocument/2006/relationships/hyperlink" Target="https://cms.unir.net/gciber04_Fundamentos_de_Programacion" TargetMode="External"/><Relationship Id="rId60" Type="http://schemas.openxmlformats.org/officeDocument/2006/relationships/hyperlink" Target="https://cms.unir.net/Gdi14_tecnologias_digitales_diseno_interiores" TargetMode="External"/><Relationship Id="rId65" Type="http://schemas.openxmlformats.org/officeDocument/2006/relationships/hyperlink" Target="https://cms.unir.net/gdivi03_Fundamentos_de_programacion" TargetMode="External"/><Relationship Id="rId81" Type="http://schemas.openxmlformats.org/officeDocument/2006/relationships/hyperlink" Target="https://cms.unir.net/gioi13_termodinamica" TargetMode="External"/><Relationship Id="rId86" Type="http://schemas.openxmlformats.org/officeDocument/2006/relationships/hyperlink" Target="https://static.unir.net/guias_espana/guias_nuevas/515_comunicacion_oral_escrita.htm" TargetMode="External"/><Relationship Id="rId13" Type="http://schemas.openxmlformats.org/officeDocument/2006/relationships/hyperlink" Target="https://cms.unir.net/821_MET-Y-TECNICAS-DE-INVESTIGACION-EN-TS" TargetMode="External"/><Relationship Id="rId18" Type="http://schemas.openxmlformats.org/officeDocument/2006/relationships/hyperlink" Target="https://cms.unir.net/833_CP1Q_PROCESOS_SOCIALES" TargetMode="External"/><Relationship Id="rId39" Type="http://schemas.openxmlformats.org/officeDocument/2006/relationships/hyperlink" Target="https://cms.unir.net/gcomu31_derecho_comunicacion" TargetMode="External"/><Relationship Id="rId109" Type="http://schemas.openxmlformats.org/officeDocument/2006/relationships/hyperlink" Target="https://static.unir.net/guias_espana/gpsi25psicolenguaje.htm" TargetMode="External"/><Relationship Id="rId34" Type="http://schemas.openxmlformats.org/officeDocument/2006/relationships/hyperlink" Target="https://cms.unir.net/edues08_tec_apoyo_tic" TargetMode="External"/><Relationship Id="rId50" Type="http://schemas.openxmlformats.org/officeDocument/2006/relationships/hyperlink" Target="https://cms.unir.net/gciber23_desarrollo_de_software_seguro" TargetMode="External"/><Relationship Id="rId55" Type="http://schemas.openxmlformats.org/officeDocument/2006/relationships/hyperlink" Target="https://cms.unir.net/gdc11_Redes_Seguridad" TargetMode="External"/><Relationship Id="rId76" Type="http://schemas.openxmlformats.org/officeDocument/2006/relationships/hyperlink" Target="https://cms.unir.net/gmc05_fundamentos_programacion" TargetMode="External"/><Relationship Id="rId97" Type="http://schemas.openxmlformats.org/officeDocument/2006/relationships/hyperlink" Target="https://cms.unir.net/615_economia_politica_ii" TargetMode="External"/><Relationship Id="rId104" Type="http://schemas.openxmlformats.org/officeDocument/2006/relationships/hyperlink" Target="https://static.unir.net/guias_espana/guias_nuevas/gpsi05_psico_personalidad.htm" TargetMode="External"/><Relationship Id="rId120" Type="http://schemas.openxmlformats.org/officeDocument/2006/relationships/hyperlink" Target="https://cms.unir.net/grnudi31_educacion_nutricional" TargetMode="External"/><Relationship Id="rId125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static.unir.net/guias_espana/guias_nuevas/gii05_fundamentos_empresa.htm" TargetMode="External"/><Relationship Id="rId92" Type="http://schemas.openxmlformats.org/officeDocument/2006/relationships/hyperlink" Target="https://cms.unir.net/gcrimi14_estadistic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ms.unir.net/ges22_organizacion_servicios_sociales" TargetMode="External"/><Relationship Id="rId24" Type="http://schemas.openxmlformats.org/officeDocument/2006/relationships/hyperlink" Target="https://cms.unir.net/ges15_educacion-social-en-el-ambito-escolar" TargetMode="External"/><Relationship Id="rId40" Type="http://schemas.openxmlformats.org/officeDocument/2006/relationships/hyperlink" Target="https://cms.unir.net/gcomu32_programacion" TargetMode="External"/><Relationship Id="rId45" Type="http://schemas.openxmlformats.org/officeDocument/2006/relationships/hyperlink" Target="https://cms.unir.net/gciber05_Fundamentos_de_Seguridad" TargetMode="External"/><Relationship Id="rId66" Type="http://schemas.openxmlformats.org/officeDocument/2006/relationships/hyperlink" Target="https://cms.unir.net/gdivi25_diseno2D" TargetMode="External"/><Relationship Id="rId87" Type="http://schemas.openxmlformats.org/officeDocument/2006/relationships/hyperlink" Target="https://gestor.unir.net/userFiles/file/guias/514_derecho_internacional_publico.htm" TargetMode="External"/><Relationship Id="rId110" Type="http://schemas.openxmlformats.org/officeDocument/2006/relationships/hyperlink" Target="https://static.unir.net/guias_espana/guias_nuevas/gpsi26_psicopatologiaII.htm" TargetMode="External"/><Relationship Id="rId115" Type="http://schemas.openxmlformats.org/officeDocument/2006/relationships/hyperlink" Target="https://cms.unir.net/gpsi04_fund_bio_conducta" TargetMode="External"/><Relationship Id="rId61" Type="http://schemas.openxmlformats.org/officeDocument/2006/relationships/hyperlink" Target="https://cms.unir.net/Gdi24_modelado_3d" TargetMode="External"/><Relationship Id="rId82" Type="http://schemas.openxmlformats.org/officeDocument/2006/relationships/hyperlink" Target="https://cms.unir.net/gioi31_gestion_proyectos_empresariales" TargetMode="External"/><Relationship Id="rId19" Type="http://schemas.openxmlformats.org/officeDocument/2006/relationships/hyperlink" Target="https://cms.unir.net/832_CP2Q_POLITICAS-SOCIALES-EN-ESPANA" TargetMode="External"/><Relationship Id="rId14" Type="http://schemas.openxmlformats.org/officeDocument/2006/relationships/hyperlink" Target="https://cms.unir.net/gts13_procesos_interaccion_individuo_grupo_contexto_social" TargetMode="External"/><Relationship Id="rId30" Type="http://schemas.openxmlformats.org/officeDocument/2006/relationships/hyperlink" Target="https://cms.unir.net/gcomu04_tecnicas_busqueda_informacion" TargetMode="External"/><Relationship Id="rId35" Type="http://schemas.openxmlformats.org/officeDocument/2006/relationships/hyperlink" Target="https://cms.unir.net/gcomu22_medicion_analisis_audiencias" TargetMode="External"/><Relationship Id="rId56" Type="http://schemas.openxmlformats.org/officeDocument/2006/relationships/hyperlink" Target="https://cms.unir.net/gcd31_procesamiento_lenguaje" TargetMode="External"/><Relationship Id="rId77" Type="http://schemas.openxmlformats.org/officeDocument/2006/relationships/hyperlink" Target="https://static.unir.net/guias_espana/guias_nuevas/gmc14_tecnologia_computadores.htm" TargetMode="External"/><Relationship Id="rId100" Type="http://schemas.openxmlformats.org/officeDocument/2006/relationships/hyperlink" Target="https://cms.unir.net/ade32_direccion_estrategica_de_la_empresa_i" TargetMode="External"/><Relationship Id="rId105" Type="http://schemas.openxmlformats.org/officeDocument/2006/relationships/hyperlink" Target="https://cms.unir.net/gpsi12_psicometria" TargetMode="External"/><Relationship Id="rId126" Type="http://schemas.microsoft.com/office/2020/10/relationships/intelligence" Target="intelligence2.xml"/><Relationship Id="rId8" Type="http://schemas.openxmlformats.org/officeDocument/2006/relationships/webSettings" Target="webSettings.xml"/><Relationship Id="rId51" Type="http://schemas.openxmlformats.org/officeDocument/2006/relationships/hyperlink" Target="https://cms.unir.net/gciber25_Auditoria_Informatica" TargetMode="External"/><Relationship Id="rId72" Type="http://schemas.openxmlformats.org/officeDocument/2006/relationships/hyperlink" Target="https://static.unir.net/guias_espana/guias_nuevas/gii06_estadistica.htm" TargetMode="External"/><Relationship Id="rId93" Type="http://schemas.openxmlformats.org/officeDocument/2006/relationships/hyperlink" Target="https://cms.unir.net/601-introduccion-a-la-ciencia-politica" TargetMode="External"/><Relationship Id="rId98" Type="http://schemas.openxmlformats.org/officeDocument/2006/relationships/hyperlink" Target="https://cms.unir.net/631_politica_europea" TargetMode="External"/><Relationship Id="rId121" Type="http://schemas.openxmlformats.org/officeDocument/2006/relationships/header" Target="header1.xml"/><Relationship Id="rId3" Type="http://schemas.openxmlformats.org/officeDocument/2006/relationships/customXml" Target="../customXml/item3.xml"/><Relationship Id="rId25" Type="http://schemas.openxmlformats.org/officeDocument/2006/relationships/hyperlink" Target="https://cms.unir.net/ges24_infancia_adolescencia_situacion_riesgo_social" TargetMode="External"/><Relationship Id="rId46" Type="http://schemas.openxmlformats.org/officeDocument/2006/relationships/hyperlink" Target="https://cms.unir.net/gciber02_Tecnologia_de_Computadores" TargetMode="External"/><Relationship Id="rId67" Type="http://schemas.openxmlformats.org/officeDocument/2006/relationships/hyperlink" Target="https://cms.unir.net/gdivi04_Introduccion_al_diseno_de_vidojuegos" TargetMode="External"/><Relationship Id="rId116" Type="http://schemas.openxmlformats.org/officeDocument/2006/relationships/hyperlink" Target="https://cms.unir.net/grnudi21_dietetica" TargetMode="External"/><Relationship Id="rId20" Type="http://schemas.openxmlformats.org/officeDocument/2006/relationships/hyperlink" Target="https://cms.unir.net/834_ORGANIZACION-SERVICIOS-SOCIALES" TargetMode="External"/><Relationship Id="rId41" Type="http://schemas.openxmlformats.org/officeDocument/2006/relationships/hyperlink" Target="https://cms.unir.net/gcomu33_metodologias_investigacion" TargetMode="External"/><Relationship Id="rId62" Type="http://schemas.openxmlformats.org/officeDocument/2006/relationships/hyperlink" Target="https://cms.unir.net/Gdi32_escenografia" TargetMode="External"/><Relationship Id="rId83" Type="http://schemas.openxmlformats.org/officeDocument/2006/relationships/hyperlink" Target="https://cms.unir.net/gioi29_modelado_simulacion_sistemas_industriales" TargetMode="External"/><Relationship Id="rId88" Type="http://schemas.openxmlformats.org/officeDocument/2006/relationships/hyperlink" Target="https://cms.unir.net/gcrimi01_psicologia_basica" TargetMode="External"/><Relationship Id="rId111" Type="http://schemas.openxmlformats.org/officeDocument/2006/relationships/hyperlink" Target="https://static.unir.net/guias_espana/guias_nuevas/gpsi28_psico_grupos.htm" TargetMode="External"/><Relationship Id="rId15" Type="http://schemas.openxmlformats.org/officeDocument/2006/relationships/hyperlink" Target="https://cms.unir.net/815_cp1q_sistemas_de_bienestar" TargetMode="External"/><Relationship Id="rId36" Type="http://schemas.openxmlformats.org/officeDocument/2006/relationships/hyperlink" Target="https://cms.unir.net/gcomu23_gestion_comunidades_virtuales" TargetMode="External"/><Relationship Id="rId57" Type="http://schemas.openxmlformats.org/officeDocument/2006/relationships/hyperlink" Target="https://cms.unir.net/gdi02_fundamentos_de_la_imagen" TargetMode="External"/><Relationship Id="rId106" Type="http://schemas.openxmlformats.org/officeDocument/2006/relationships/hyperlink" Target="https://cms.unir.net/gpsi14_psicologia_de_la_percepcion_y_la_atencio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cms.unir.net/gcomu05_redaccion_periodistica" TargetMode="External"/><Relationship Id="rId52" Type="http://schemas.openxmlformats.org/officeDocument/2006/relationships/hyperlink" Target="https://cms.unir.net/gciber32_Seguridad_en_Comunicaciones_Inalambricas" TargetMode="External"/><Relationship Id="rId73" Type="http://schemas.openxmlformats.org/officeDocument/2006/relationships/hyperlink" Target="https://cms.unir.net/gii12_estructura_datos" TargetMode="External"/><Relationship Id="rId78" Type="http://schemas.openxmlformats.org/officeDocument/2006/relationships/hyperlink" Target="https://static.unir.net/guias_espana/guias_nuevas/gmc25_Redes_Ordenadores.htm" TargetMode="External"/><Relationship Id="rId94" Type="http://schemas.openxmlformats.org/officeDocument/2006/relationships/hyperlink" Target="https://static.unir.net/guias_espana/guias_nuevas/604_economia_politica.htm" TargetMode="External"/><Relationship Id="rId99" Type="http://schemas.openxmlformats.org/officeDocument/2006/relationships/hyperlink" Target="https://static.unir.net/guias_espana/guias_nuevas/633_tecnicas_negociacion.htm" TargetMode="External"/><Relationship Id="rId101" Type="http://schemas.openxmlformats.org/officeDocument/2006/relationships/hyperlink" Target="https://cms.unir.net/ade23_direccion_de_recursos_humanos" TargetMode="External"/><Relationship Id="rId12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DD84F04D230B4ABB594A4E1CB0846A" ma:contentTypeVersion="18" ma:contentTypeDescription="Crear nuevo documento." ma:contentTypeScope="" ma:versionID="2f287da91cc6a64d19ecfe3da0e369ac">
  <xsd:schema xmlns:xsd="http://www.w3.org/2001/XMLSchema" xmlns:xs="http://www.w3.org/2001/XMLSchema" xmlns:p="http://schemas.microsoft.com/office/2006/metadata/properties" xmlns:ns2="8b231de7-620c-45f3-8f0b-ad8c7a118c87" xmlns:ns3="b97abb59-37e5-41ed-b152-41671f821c4f" targetNamespace="http://schemas.microsoft.com/office/2006/metadata/properties" ma:root="true" ma:fieldsID="c20af741c259c936668c7d0ae5f0d51f" ns2:_="" ns3:_="">
    <xsd:import namespace="8b231de7-620c-45f3-8f0b-ad8c7a118c87"/>
    <xsd:import namespace="b97abb59-37e5-41ed-b152-41671f821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1de7-620c-45f3-8f0b-ad8c7a118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33a5ab-a762-49ed-9b12-a16196138066}" ma:internalName="TaxCatchAll" ma:showField="CatchAllData" ma:web="8b231de7-620c-45f3-8f0b-ad8c7a118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abb59-37e5-41ed-b152-41671f821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31de7-620c-45f3-8f0b-ad8c7a118c87" xsi:nil="true"/>
    <lcf76f155ced4ddcb4097134ff3c332f xmlns="b97abb59-37e5-41ed-b152-41671f821c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E2D3-A0BF-4CCF-8496-1B0AE4066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31de7-620c-45f3-8f0b-ad8c7a118c87"/>
    <ds:schemaRef ds:uri="b97abb59-37e5-41ed-b152-41671f821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866E4-444C-49FC-9A9B-410C5491D156}">
  <ds:schemaRefs>
    <ds:schemaRef ds:uri="http://schemas.microsoft.com/office/2006/metadata/properties"/>
    <ds:schemaRef ds:uri="http://schemas.microsoft.com/office/infopath/2007/PartnerControls"/>
    <ds:schemaRef ds:uri="8b231de7-620c-45f3-8f0b-ad8c7a118c87"/>
    <ds:schemaRef ds:uri="b97abb59-37e5-41ed-b152-41671f821c4f"/>
  </ds:schemaRefs>
</ds:datastoreItem>
</file>

<file path=customXml/itemProps3.xml><?xml version="1.0" encoding="utf-8"?>
<ds:datastoreItem xmlns:ds="http://schemas.openxmlformats.org/officeDocument/2006/customXml" ds:itemID="{80CD2488-84E9-45E7-B77D-96BEC062D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0FC21-7300-419B-9A8F-903C3CE7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3239</Words>
  <Characters>17817</Characters>
  <Application>Microsoft Office Word</Application>
  <DocSecurity>0</DocSecurity>
  <Lines>148</Lines>
  <Paragraphs>42</Paragraphs>
  <ScaleCrop>false</ScaleCrop>
  <Company/>
  <LinksUpToDate>false</LinksUpToDate>
  <CharactersWithSpaces>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Gabriel Quiroz</dc:creator>
  <cp:keywords/>
  <dc:description/>
  <cp:lastModifiedBy>Daniela Alejandra Corral Ron</cp:lastModifiedBy>
  <cp:revision>2</cp:revision>
  <cp:lastPrinted>2025-06-02T16:20:00Z</cp:lastPrinted>
  <dcterms:created xsi:type="dcterms:W3CDTF">2025-06-02T17:28:00Z</dcterms:created>
  <dcterms:modified xsi:type="dcterms:W3CDTF">2025-06-02T17:28:00Z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0x010100C0DD84F04D230B4ABB594A4E1CB0846A</vt:lpwstr>
  </property>
</Properties>
</file>