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Heading3"/>
        <w:pBdr>
          <w:bottom w:color="auto" w:space="1" w:val="single" w:sz="6"/>
        </w:pBdr>
      </w:pPr>
      <w:r>
        <w:t xml:space="preserve">REGLAMENTO ADMINISTRACIÓN Y CONTROL DE BIENES DEL SECTOR PÚBLICO</w:t>
      </w:r>
    </w:p>
    <w:p>
      <w:pPr>
        <w:spacing w:after="200" w:before="200"/>
      </w:pPr>
      <w:r>
        <w:rPr>
          <w:b w:val="true"/>
          <w:bCs w:val="true"/>
          <w:color w:val="#153542"/>
          <w:rFonts w:ascii="Arial" w:cs="Arial" w:eastAsia="Arial" w:hAnsi="Arial"/>
        </w:rPr>
        <w:t xml:space="preserve">Estado: </w:t>
      </w:r>
      <w:r>
        <w:rPr>
          <w:rFonts w:ascii="Arial" w:cs="Arial" w:eastAsia="Arial" w:hAnsi="Arial"/>
        </w:rPr>
        <w:t xml:space="preserve">Reformado</w:t>
      </w:r>
    </w:p>
    <w:p>
      <w:pPr>
        <w:spacing w:after="200" w:before="200"/>
      </w:pPr>
      <w:r>
        <w:rPr>
          <w:b w:val="true"/>
          <w:bCs w:val="true"/>
          <w:color w:val="#153542"/>
          <w:rFonts w:ascii="Arial" w:cs="Arial" w:eastAsia="Arial" w:hAnsi="Arial"/>
        </w:rPr>
        <w:t xml:space="preserve">Fecha de publicación: </w:t>
      </w:r>
      <w:r>
        <w:rPr>
          <w:rFonts w:ascii="Arial" w:cs="Arial" w:eastAsia="Arial" w:hAnsi="Arial"/>
        </w:rPr>
        <w:t xml:space="preserve">2018-12-14</w:t>
      </w:r>
    </w:p>
    <w:p>
      <w:pPr>
        <w:spacing w:after="200" w:before="200"/>
      </w:pPr>
      <w:r>
        <w:rPr>
          <w:b w:val="true"/>
          <w:bCs w:val="true"/>
          <w:color w:val="#153542"/>
          <w:rFonts w:ascii="Arial" w:cs="Arial" w:eastAsia="Arial" w:hAnsi="Arial"/>
        </w:rPr>
        <w:t xml:space="preserve">Fecha de última reforma: </w:t>
      </w:r>
      <w:r>
        <w:rPr>
          <w:rFonts w:ascii="Arial" w:cs="Arial" w:eastAsia="Arial" w:hAnsi="Arial"/>
        </w:rPr>
        <w:t xml:space="preserve">2020-04-08</w:t>
      </w:r>
    </w:p>
    <w:p>
      <w:pPr>
        <w:spacing w:after="200" w:before="200"/>
      </w:pPr>
      <w:r>
        <w:rPr>
          <w:b w:val="true"/>
          <w:bCs w:val="true"/>
          <w:color w:val="#153542"/>
          <w:rFonts w:ascii="Arial" w:cs="Arial" w:eastAsia="Arial" w:hAnsi="Arial"/>
        </w:rPr>
        <w:t xml:space="preserve">Tipo de Norma: </w:t>
      </w:r>
      <w:r>
        <w:rPr>
          <w:rFonts w:ascii="Arial" w:cs="Arial" w:eastAsia="Arial" w:hAnsi="Arial"/>
        </w:rPr>
        <w:t xml:space="preserve">Acuerdo de la Contraloría General del Estado</w:t>
      </w:r>
    </w:p>
    <w:p>
      <w:pPr>
        <w:spacing w:after="200" w:before="200"/>
      </w:pPr>
      <w:r>
        <w:rPr>
          <w:b w:val="true"/>
          <w:bCs w:val="true"/>
          <w:color w:val="#153542"/>
          <w:rFonts w:ascii="Arial" w:cs="Arial" w:eastAsia="Arial" w:hAnsi="Arial"/>
        </w:rPr>
        <w:t xml:space="preserve">Tipo de Publicación: </w:t>
      </w:r>
      <w:r>
        <w:rPr>
          <w:rFonts w:ascii="Arial" w:cs="Arial" w:eastAsia="Arial" w:hAnsi="Arial"/>
        </w:rPr>
        <w:t xml:space="preserve">Registro Oficial Suplemento</w:t>
      </w:r>
    </w:p>
    <w:p>
      <w:pPr>
        <w:spacing w:before="200" w:after="200"/>
      </w:pPr>
      <w:r>
        <w:rPr>
          <w:b w:val="true"/>
          <w:bCs w:val="true"/>
          <w:color w:val="#153542"/>
          <w:rFonts w:ascii="Arial" w:cs="Arial" w:eastAsia="Arial" w:hAnsi="Arial"/>
        </w:rPr>
        <w:t xml:space="preserve">Contenido:</w:t>
      </w:r>
    </w:p>
    <w:p>
      <w:pPr>
        <w:spacing w:before="200" w:after="200"/>
        <w:jc w:val="both"/>
      </w:pPr>
      <w:r>
        <w:rPr>
          <w:rFonts w:ascii="Arial" w:cs="Arial" w:eastAsia="Arial" w:hAnsi="Arial"/>
        </w:rPr>
        <w:t xml:space="preserve">No. 067-CG-2018</w:t>
      </w:r>
    </w:p>
    <w:p>
      <w:pPr>
        <w:spacing w:before="200" w:after="200"/>
        <w:jc w:val="both"/>
      </w:pPr>
      <w:r>
        <w:rPr>
          <w:rFonts w:ascii="Arial" w:cs="Arial" w:eastAsia="Arial" w:hAnsi="Arial"/>
        </w:rPr>
        <w:t xml:space="preserve">                      EL CONTRALOR GENERAL DEL ESTADO</w:t>
      </w:r>
    </w:p>
    <w:p>
      <w:pPr>
        <w:spacing w:before="200" w:after="200"/>
        <w:jc w:val="both"/>
      </w:pPr>
      <w:r>
        <w:rPr>
          <w:rFonts w:ascii="Arial" w:cs="Arial" w:eastAsia="Arial" w:hAnsi="Arial"/>
        </w:rPr>
        <w:t xml:space="preserve">                                Considerando:</w:t>
      </w:r>
    </w:p>
    <w:p>
      <w:pPr>
        <w:spacing w:before="200" w:after="200"/>
        <w:jc w:val="both"/>
      </w:pPr>
      <w:r>
        <w:rPr>
          <w:rFonts w:ascii="Arial" w:cs="Arial" w:eastAsia="Arial" w:hAnsi="Arial"/>
        </w:rPr>
        <w:t xml:space="preserve">Que, el artículo 211 de la Constitución de la República del Ecuador dispone que la Contraloría General del Estado es el organismo técnico encargado del control de la utilización de los recursos estatales y de las personas jurídicas de derecho privado que dispongan de recursos públicos;</w:t>
      </w:r>
    </w:p>
    <w:p>
      <w:pPr>
        <w:spacing w:before="200" w:after="200"/>
        <w:jc w:val="both"/>
      </w:pPr>
      <w:r>
        <w:rPr>
          <w:rFonts w:ascii="Arial" w:cs="Arial" w:eastAsia="Arial" w:hAnsi="Arial"/>
        </w:rPr>
        <w:t xml:space="preserve">Que, el artículo 212 número 2 de la Norma Suprema faculta a la Contraloría General del Estado el determinar responsabilidades administrativas y civiles culposas e indicios de responsabilidad penal, relacionadas con los aspectos sujetos a su control, sin perjuicio de las funciones que en esta materia sean propias de la Fiscalía General del Estado;</w:t>
      </w:r>
    </w:p>
    <w:p>
      <w:pPr>
        <w:spacing w:before="200" w:after="200"/>
        <w:jc w:val="both"/>
      </w:pPr>
      <w:r>
        <w:rPr>
          <w:rFonts w:ascii="Arial" w:cs="Arial" w:eastAsia="Arial" w:hAnsi="Arial"/>
        </w:rPr>
        <w:t xml:space="preserve">Que, el número 3 del artículo 212 de la Constitución de la República del Ecuador establece como función de la Contraloría General del Estado expedir la normativa para el cumplimiento de sus funciones;</w:t>
      </w:r>
    </w:p>
    <w:p>
      <w:pPr>
        <w:spacing w:before="200" w:after="200"/>
        <w:jc w:val="both"/>
      </w:pPr>
      <w:r>
        <w:rPr>
          <w:rFonts w:ascii="Arial" w:cs="Arial" w:eastAsia="Arial" w:hAnsi="Arial"/>
        </w:rPr>
        <w:t xml:space="preserve">Que, el primer inciso del artículo 233 de la Constitución de la República del Ecuador dispone que: "Ninguna servidora ni servidor público estará exento de responsabilidades por los actos realizados en el ejercicio de sus funciones, o por sus omisiones, y serán responsables administrativa, civil y penalmente por el manejo y administración de fondos, bienes o recursos públicos",</w:t>
      </w:r>
    </w:p>
    <w:p>
      <w:pPr>
        <w:spacing w:before="200" w:after="200"/>
        <w:jc w:val="both"/>
      </w:pPr>
      <w:r>
        <w:rPr>
          <w:rFonts w:ascii="Arial" w:cs="Arial" w:eastAsia="Arial" w:hAnsi="Arial"/>
        </w:rPr>
        <w:t xml:space="preserve">Que, el artículo 3 de la Ley Orgánica de la Contraloría General del Estado, establece que se entenderán como Recursos Públicos "...todos los bienes, fondos, títulos, acciones, participaciones, activos, rentas, utilidades, excedentes, subvenciones y todos los derechos que pertenecen al Estado y a sus instituciones, sea cual fuere la fuente de la que procedan inclusive los provenientes de préstamos, donaciones y entregas que, a cualquier otro título, realicen a favor del Estado o de sus instituciones, personas naturales o jurídicas u organismos nacionales o internacionales";</w:t>
      </w:r>
    </w:p>
    <w:p>
      <w:pPr>
        <w:spacing w:before="200" w:after="200"/>
        <w:jc w:val="both"/>
      </w:pPr>
      <w:r>
        <w:rPr>
          <w:rFonts w:ascii="Arial" w:cs="Arial" w:eastAsia="Arial" w:hAnsi="Arial"/>
        </w:rPr>
        <w:t xml:space="preserve">Que, el número 5 del artículo 7, en concordancia con el artículo 95 de la Ley Orgánica de la Contraloría General del Estado, disponen que la entidad de control expedirá las regulaciones de carácter general y más normativa necesaria para el cumplimiento de sus funciones;</w:t>
      </w:r>
    </w:p>
    <w:p>
      <w:pPr>
        <w:spacing w:before="200" w:after="200"/>
        <w:jc w:val="both"/>
      </w:pPr>
      <w:r>
        <w:rPr>
          <w:rFonts w:ascii="Arial" w:cs="Arial" w:eastAsia="Arial" w:hAnsi="Arial"/>
        </w:rPr>
        <w:t xml:space="preserve">Que, el número 22 del artículo 31 de la Ley Orgánica de la Contraloría General del Estado determina que, además de las funciones y atribuciones establecidas en la Constitución de la República del Ecuador, la Contraloría General del Estado tendrá, entre otras, la de "Dictar regulaciones de carácter general para la práctica de la auditoría gubernamental; la determinación de las responsabilidades de que trata esta Ley; el control de la administración de bienes del sector público; y, las demás que sean necesarias para el cumplimiento de sus junciones"; cuya observancia es obligatoria para las entidades y organismos del sector público y para las entidades de derecho privado que disponen de recursos públicos;</w:t>
      </w:r>
    </w:p>
    <w:p>
      <w:pPr>
        <w:spacing w:before="200" w:after="200"/>
        <w:jc w:val="both"/>
      </w:pPr>
      <w:r>
        <w:rPr>
          <w:rFonts w:ascii="Arial" w:cs="Arial" w:eastAsia="Arial" w:hAnsi="Arial"/>
        </w:rPr>
        <w:t xml:space="preserve">Que, mediante Decreto Ejecutivo 641 de 25 de marzo de 2015, publicado en el Registro Oficial Suplemento 476 de 9 de abril de 2015 , se sustituye el ámbito de acción del Servicio de Gestión Inmobiliaria del Sector Público -INMOBILIAR respecto de los bienes inmuebles urbanos de: Las instituciones de la administración pública central e institucional; y, las Empresas públicas creadas por la Función Ejecutiva y las empresas del Estado que posea participación accionaria mayoritaria; bienes rurales siempre y cuando no estén destinados a actividades agrícolas y no fueren requeridos por el MAGAP; y, los bienes muebles que no son por destinación inmuebles y que sean transferidos a INMOBILIAR y aquellos que se los reciba en cumplimiento a disposiciones legales expresas;</w:t>
      </w:r>
    </w:p>
    <w:p>
      <w:pPr>
        <w:spacing w:before="200" w:after="200"/>
        <w:jc w:val="both"/>
      </w:pPr>
      <w:r>
        <w:rPr>
          <w:rFonts w:ascii="Arial" w:cs="Arial" w:eastAsia="Arial" w:hAnsi="Arial"/>
        </w:rPr>
        <w:t xml:space="preserve">Que, mediante Decreto Ejecutivo 135 de 01 de septiembre de 2017, publicado en el Registro Oficial Suplemento 076 de 11 de septiembre de 2017 , el Presidente de la República expidió las Normas de Optimización y Austeridad del Gasto Público, y en el artículo 30 dispuso que la Función Ejecutiva proceda a enajenar o transferir a título gratuito sus activos inmuebles improductivos a la Secretaría de Gestión Inmobiliaria del Sector Público; incluyendo, aquellos bienes inmuebles localizados fuera del territorio nacional;</w:t>
      </w:r>
    </w:p>
    <w:p>
      <w:pPr>
        <w:spacing w:before="200" w:after="200"/>
        <w:jc w:val="both"/>
      </w:pPr>
      <w:r>
        <w:rPr>
          <w:rFonts w:ascii="Arial" w:cs="Arial" w:eastAsia="Arial" w:hAnsi="Arial"/>
        </w:rPr>
        <w:t xml:space="preserve">Que, en el Sexto Registro Oficial Suplemento 913 de 30 de diciembre de 2016 , se expidió la Ley Orgánica de Cultura;</w:t>
      </w:r>
    </w:p>
    <w:p>
      <w:pPr>
        <w:spacing w:before="200" w:after="200"/>
        <w:jc w:val="both"/>
      </w:pPr>
      <w:r>
        <w:rPr>
          <w:rFonts w:ascii="Arial" w:cs="Arial" w:eastAsia="Arial" w:hAnsi="Arial"/>
        </w:rPr>
        <w:t xml:space="preserve">Que, mediante Acuerdo 0067 de 6 de abril de 2016, el Ministerio de Economía y Finanzas expidió los Principios y Normas Técnicas de Contabilidad Gubernamental Actualizados, publicados en el Registro Oficial Suplemento 755 de 16 de mayo de 2016 ;</w:t>
      </w:r>
    </w:p>
    <w:p>
      <w:pPr>
        <w:spacing w:before="200" w:after="200"/>
        <w:jc w:val="both"/>
      </w:pPr>
      <w:r>
        <w:rPr>
          <w:rFonts w:ascii="Arial" w:cs="Arial" w:eastAsia="Arial" w:hAnsi="Arial"/>
        </w:rPr>
        <w:t xml:space="preserve">Que, en el Segundo Registro Oficial Suplemento 966 de 20 de marzo de 2017 , se expidió la Ley Orgánica para la Eficiencia en la Contratación Pública que en su capítulo I, reforma a la Ley Orgánica del Sistema Nacional de Contratación Pública;</w:t>
      </w:r>
    </w:p>
    <w:p>
      <w:pPr>
        <w:spacing w:before="200" w:after="200"/>
        <w:jc w:val="both"/>
      </w:pPr>
      <w:r>
        <w:rPr>
          <w:rFonts w:ascii="Arial" w:cs="Arial" w:eastAsia="Arial" w:hAnsi="Arial"/>
        </w:rPr>
        <w:t xml:space="preserve">Que, el número 4 de la Disposición Reformatoria Séptima del Código Orgánico Administrativo, reemplazó el Capítulo II del Título VI ÓRGANOS AUXILIARES DE LA FUNCIÓN JUDICIAL del Código Orgánico de la Función Judicial, en el cual se establecía disposiciones generales para las Depositarías y Depositarios Judiciales, Sindicas y Síndicos, Martilladoras y Martilladores, Liquidadoras y Liquidadores de Costas;</w:t>
      </w:r>
    </w:p>
    <w:p>
      <w:pPr>
        <w:spacing w:before="200" w:after="200"/>
        <w:jc w:val="both"/>
      </w:pPr>
      <w:r>
        <w:rPr>
          <w:rFonts w:ascii="Arial" w:cs="Arial" w:eastAsia="Arial" w:hAnsi="Arial"/>
        </w:rPr>
        <w:t xml:space="preserve">Que, mediante Acuerdo 041-CG-2017 de 22 de diciembre de 2017, publicado en el Primer Registro Oficial Suplemento 150 de 29 de diciembre de 2017 , se expidió el Reglamento General para la Administración, Utilización, Manejo y Control de los Bienes e Inventarios del Sector Público, y su reforma mediante Acuerdo 012-CG-2018 de 06 de marzo de 2018, publicado en el Segundo Registro Oficial Suplemento 215 de 05 de abril de 2018 ;</w:t>
      </w:r>
    </w:p>
    <w:p>
      <w:pPr>
        <w:spacing w:before="200" w:after="200"/>
        <w:jc w:val="both"/>
      </w:pPr>
      <w:r>
        <w:rPr>
          <w:rFonts w:ascii="Arial" w:cs="Arial" w:eastAsia="Arial" w:hAnsi="Arial"/>
        </w:rPr>
        <w:t xml:space="preserve">Que, con oficio IESS-DG-2018-0352-OF de 19 de junio de 2018 el Director General del Instituto Ecuatoriano de Seguridad Social, solicita al Contralor General del Estado que "...por esta sola ocasión, se incluya una Norma Transitoria al Reglamento de Administración, Utilización, Manejo y Control de Bienes e Inventarios del Sector Público vigente, que permita al Instituto Ecuatoriano de Seguridad Social, concluir con estos casos puntuales por un plazo de un año, lo que permitirá precautelar los inmuebles de la Institución y recuperar recursos económicos tendientes a cumplir los fines del IESS y concluir con estos procesos de transferencia de dominio";</w:t>
      </w:r>
    </w:p>
    <w:p>
      <w:pPr>
        <w:spacing w:before="200" w:after="200"/>
        <w:jc w:val="both"/>
      </w:pPr>
      <w:r>
        <w:rPr>
          <w:rFonts w:ascii="Arial" w:cs="Arial" w:eastAsia="Arial" w:hAnsi="Arial"/>
        </w:rPr>
        <w:t xml:space="preserve">Que, con oficio 33431 CNJ de 20 de agosto de 2018, el Subcontralor General del Estado comunica al Director General del Instituto Ecuatoriano de Seguridad Social que: "...se han impartido las instrucciones pertinentes para que, por esta única ocasión, se incluya en el vigente Reglamento General para la Administración, Utilización, Manejo y Control de los Bienes e Inventarios del Sector Público una disposición transitoria, por el plazo contado desde su publicación en el Registro Oficial, a fin de que el Instituto Ecuatoriano de Seguridad Social, respecto de los casos puntuales señalados en el citado oficio IESS-DG-2018-0352-OF pueda proceder en la forma prevista en el artículo 52 de la Codificación y Reforma al Reglamento General para la Administración, Utilización, Manejo y Control de los Bienes y Existencias del Sector Público, expedido mediante No. Acuerdo 041-CG-2016... ";</w:t>
      </w:r>
    </w:p>
    <w:p>
      <w:pPr>
        <w:spacing w:before="200" w:after="200"/>
        <w:jc w:val="both"/>
      </w:pPr>
      <w:r>
        <w:rPr>
          <w:rFonts w:ascii="Arial" w:cs="Arial" w:eastAsia="Arial" w:hAnsi="Arial"/>
        </w:rPr>
        <w:t xml:space="preserve">Que, en virtud de las coordinaciones efectuadas con los servidores del Ministerio del Ambiente, se han recogido propuestas técnicas respecto del manejo y tratamiento de residuos y desechos; así como criterios derivados de consultas, observaciones y recomendaciones formuladas a la Contraloría General del Estado por parte de entidades, organismos del sector público y empresas públicas que administran bienes del Estado;</w:t>
      </w:r>
    </w:p>
    <w:p>
      <w:pPr>
        <w:spacing w:before="200" w:after="200"/>
        <w:jc w:val="both"/>
      </w:pPr>
      <w:r>
        <w:rPr>
          <w:rFonts w:ascii="Arial" w:cs="Arial" w:eastAsia="Arial" w:hAnsi="Arial"/>
        </w:rPr>
        <w:t xml:space="preserve">Que, es necesario actualizar las disposiciones relacionadas a la administración de bienes sobre la base de las necesidades institucionales o sugerencias sobre su aplicación;</w:t>
      </w:r>
    </w:p>
    <w:p>
      <w:pPr>
        <w:spacing w:before="200" w:after="200"/>
        <w:jc w:val="both"/>
      </w:pPr>
      <w:r>
        <w:rPr>
          <w:rFonts w:ascii="Arial" w:cs="Arial" w:eastAsia="Arial" w:hAnsi="Arial"/>
        </w:rPr>
        <w:t xml:space="preserve">En ejercicio de las facultades conferidas por los artículos 212 número 3 de la Constitución de la República del Ecuador; artículos 7 número 5, 31 número 22 y 95 de la Ley Orgánica de la Contraloría General del Estado.</w:t>
      </w:r>
    </w:p>
    <w:p>
      <w:pPr>
        <w:spacing w:before="200" w:after="200"/>
        <w:jc w:val="both"/>
      </w:pPr>
      <w:r>
        <w:rPr>
          <w:rFonts w:ascii="Arial" w:cs="Arial" w:eastAsia="Arial" w:hAnsi="Arial"/>
        </w:rPr>
        <w:t xml:space="preserve">Acuerda:</w:t>
      </w:r>
    </w:p>
    <w:p>
      <w:pPr>
        <w:spacing w:before="200" w:after="200"/>
        <w:jc w:val="both"/>
      </w:pPr>
      <w:r>
        <w:rPr>
          <w:rFonts w:ascii="Arial" w:cs="Arial" w:eastAsia="Arial" w:hAnsi="Arial"/>
        </w:rPr>
        <w:t xml:space="preserve">EXPEDIR EL REGLAMENTO GENERAL SUSTITUTIVO PARA LA ADMINISTRACIÓN, UTILIZACIÓN, MANEJO Y CONTROL DE LOS BIENES E INVENTARIOS DEL SECTOR PÚBLICO</w:t>
      </w:r>
    </w:p>
    <w:p>
      <w:pPr>
        <w:spacing w:before="200" w:after="200"/>
        <w:jc w:val="both"/>
      </w:pPr>
      <w:r>
        <w:rPr>
          <w:rFonts w:ascii="Arial" w:cs="Arial" w:eastAsia="Arial" w:hAnsi="Arial"/>
        </w:rPr>
        <w:t xml:space="preserve">                                  TÍTULO I </w:t>
      </w:r>
    </w:p>
    <w:p>
      <w:pPr>
        <w:spacing w:before="200" w:after="200"/>
        <w:jc w:val="both"/>
      </w:pPr>
      <w:r>
        <w:rPr>
          <w:rFonts w:ascii="Arial" w:cs="Arial" w:eastAsia="Arial" w:hAnsi="Arial"/>
        </w:rPr>
        <w:t xml:space="preserve">                               ÁMBITO GENERAL</w:t>
      </w:r>
    </w:p>
    <w:p>
      <w:pPr>
        <w:spacing w:before="200" w:after="200"/>
        <w:jc w:val="both"/>
      </w:pPr>
      <w:r>
        <w:rPr>
          <w:rFonts w:ascii="Arial" w:cs="Arial" w:eastAsia="Arial" w:hAnsi="Arial"/>
        </w:rPr>
        <w:t xml:space="preserve">                                 CAPÍTULO I</w:t>
      </w:r>
    </w:p>
    <w:p>
      <w:pPr>
        <w:spacing w:before="200" w:after="200"/>
        <w:jc w:val="both"/>
      </w:pPr>
      <w:r>
        <w:rPr>
          <w:rFonts w:ascii="Arial" w:cs="Arial" w:eastAsia="Arial" w:hAnsi="Arial"/>
        </w:rPr>
        <w:t xml:space="preserve">                         DISPOSICIONES PRELIMINARES</w:t>
      </w:r>
    </w:p>
    <w:p>
      <w:pPr>
        <w:spacing w:before="200"/>
        <w:jc w:val="both"/>
        <w:pStyle w:val="Heading5"/>
      </w:pPr>
      <w:r>
        <w:rPr>
          <w:b w:val="true"/>
          <w:bCs w:val="true"/>
          <w:color w:val="#153542"/>
          <w:rFonts w:ascii="Arial" w:cs="Arial" w:eastAsia="Arial" w:hAnsi="Arial"/>
        </w:rPr>
        <w:t xml:space="preserve">Art. 1</w:t>
      </w:r>
    </w:p>
    <w:p>
      <w:pPr>
        <w:spacing w:before="200" w:after="200"/>
        <w:jc w:val="both"/>
      </w:pPr>
      <w:r>
        <w:rPr>
          <w:rFonts w:ascii="Arial" w:cs="Arial" w:eastAsia="Arial" w:hAnsi="Arial"/>
        </w:rPr>
        <w:t xml:space="preserve">Objeto y ámbito de aplicación.- El presente Reglamento regula la administración, utilización, manejo y control de los bienes e inventarios de propiedad de las instituciones, entidades y organismos del sector público y empresas públicas, comprendidas en los artículos 225 y 315 de la Constitución de la República del Ecuador, entidades de derecho privado que disponen de recursos públicos en los términos previstos en el artículo 211 de la Constitución de la República del Ecuador y en los artículos 3 y 4 de la Ley Orgánica de la Contraloría General del Estado, y para los bienes de terceros que por cualquier causa se hayan entregado al sector público bajo su custodia, depósito, préstamo de uso u otros semejantes.</w:t>
      </w:r>
    </w:p>
    <w:p>
      <w:pPr>
        <w:spacing w:before="200"/>
        <w:jc w:val="both"/>
        <w:pStyle w:val="Heading5"/>
      </w:pPr>
      <w:r>
        <w:rPr>
          <w:b w:val="true"/>
          <w:bCs w:val="true"/>
          <w:color w:val="#153542"/>
          <w:rFonts w:ascii="Arial" w:cs="Arial" w:eastAsia="Arial" w:hAnsi="Arial"/>
        </w:rPr>
        <w:t xml:space="preserve">Art. 2</w:t>
      </w:r>
    </w:p>
    <w:p>
      <w:pPr>
        <w:spacing w:before="200" w:after="200"/>
        <w:jc w:val="both"/>
      </w:pPr>
      <w:r>
        <w:rPr>
          <w:rFonts w:ascii="Arial" w:cs="Arial" w:eastAsia="Arial" w:hAnsi="Arial"/>
        </w:rPr>
        <w:t xml:space="preserve">Principios.- Los procedimientos contenidos en el presente Reglamento deberán observar los principios de publicidad, oportunidad, eficiencia, transparencia y concurrencia previstos en los artículos 227 de la Constitución de la República del Ecuador y 4 de la Ley Orgánica del Sistema Nacional de Contratación Pública.</w:t>
      </w:r>
    </w:p>
    <w:p>
      <w:pPr>
        <w:spacing w:before="200"/>
        <w:jc w:val="both"/>
        <w:pStyle w:val="Heading5"/>
      </w:pPr>
      <w:r>
        <w:rPr>
          <w:b w:val="true"/>
          <w:bCs w:val="true"/>
          <w:color w:val="#153542"/>
          <w:rFonts w:ascii="Arial" w:cs="Arial" w:eastAsia="Arial" w:hAnsi="Arial"/>
        </w:rPr>
        <w:t xml:space="preserve">Art. 3</w:t>
      </w:r>
    </w:p>
    <w:p>
      <w:pPr>
        <w:spacing w:before="200" w:after="200"/>
        <w:jc w:val="both"/>
      </w:pPr>
      <w:r>
        <w:rPr>
          <w:rFonts w:ascii="Arial" w:cs="Arial" w:eastAsia="Arial" w:hAnsi="Arial"/>
        </w:rPr>
        <w:t xml:space="preserve">Glosario de términos.- Para efectos del presente Reglamento y sin perjuicio de los términos definidos a lo largo de su texto, se contará con las siguientes definiciones:</w:t>
      </w:r>
    </w:p>
    <w:p>
      <w:pPr>
        <w:spacing w:before="200" w:after="200"/>
        <w:jc w:val="both"/>
      </w:pPr>
      <w:r>
        <w:rPr>
          <w:rFonts w:ascii="Arial" w:cs="Arial" w:eastAsia="Arial" w:hAnsi="Arial"/>
        </w:rPr>
        <w:t xml:space="preserve">3.1.- Abigeato.- Es la sustracción de animales vacunos, bovinos, equinos u otros que son de propiedad de las entidades u organismos del sector público.</w:t>
      </w:r>
    </w:p>
    <w:p>
      <w:pPr>
        <w:spacing w:before="200" w:after="200"/>
        <w:jc w:val="both"/>
      </w:pPr>
      <w:r>
        <w:rPr>
          <w:rFonts w:ascii="Arial" w:cs="Arial" w:eastAsia="Arial" w:hAnsi="Arial"/>
        </w:rPr>
        <w:t xml:space="preserve">3.2.- Avalúo.- Procedimiento aplicado por un especialista, técnico o perito para determinar el valor comercial de un bien.</w:t>
      </w:r>
    </w:p>
    <w:p>
      <w:pPr>
        <w:spacing w:before="200" w:after="200"/>
        <w:jc w:val="both"/>
      </w:pPr>
      <w:r>
        <w:rPr>
          <w:rFonts w:ascii="Arial" w:cs="Arial" w:eastAsia="Arial" w:hAnsi="Arial"/>
        </w:rPr>
        <w:t xml:space="preserve">3.3.- Baja.- Se produce cuando un bien es retirado definitivamente de forma física y de los registros del patrimonio de la entidad, por alguno de los motivos de que trata el presente Reglamento.</w:t>
      </w:r>
    </w:p>
    <w:p>
      <w:pPr>
        <w:spacing w:before="200" w:after="200"/>
        <w:jc w:val="both"/>
      </w:pPr>
      <w:r>
        <w:rPr>
          <w:rFonts w:ascii="Arial" w:cs="Arial" w:eastAsia="Arial" w:hAnsi="Arial"/>
        </w:rPr>
        <w:t xml:space="preserve">3.4.- Bienes biológicos.- Se considerarán como bienes biológicos una planta o animal vivo destinado a la venta, distribución o conversión en productos agrícolas.</w:t>
      </w:r>
    </w:p>
    <w:p>
      <w:pPr>
        <w:spacing w:before="200" w:after="200"/>
        <w:jc w:val="both"/>
      </w:pPr>
      <w:r>
        <w:rPr>
          <w:rFonts w:ascii="Arial" w:cs="Arial" w:eastAsia="Arial" w:hAnsi="Arial"/>
        </w:rPr>
        <w:t xml:space="preserve">3.5. Bienes de asistencia humanitaria.- Son aquellos bienes que, en razón de su naturaleza, están destinados a una oportuna distribución de carácter gratuito, a efectos de brindar atención integral y contribuir con el bienestar de la población afectada o damnificada, ante situaciones de emergencia, catástrofes, desastres naturales, crisis y demás eventos peligrosos y de riesgo.</w:t>
      </w:r>
    </w:p>
    <w:p>
      <w:pPr>
        <w:spacing w:before="200" w:after="200"/>
        <w:jc w:val="both"/>
      </w:pPr>
      <w:r>
        <w:rPr>
          <w:rFonts w:ascii="Arial" w:cs="Arial" w:eastAsia="Arial" w:hAnsi="Arial"/>
        </w:rPr>
        <w:t xml:space="preserve">3.6.- Bienes de control administrativo.- Son bienes no consumibles de propiedad de la entidad u organismo, tendrán una vida útil superior a un año y serán utilizados en las actividades de la entidad.</w:t>
      </w:r>
    </w:p>
    <w:p>
      <w:pPr>
        <w:spacing w:before="200" w:after="200"/>
        <w:jc w:val="both"/>
      </w:pPr>
      <w:r>
        <w:rPr>
          <w:rFonts w:ascii="Arial" w:cs="Arial" w:eastAsia="Arial" w:hAnsi="Arial"/>
        </w:rPr>
        <w:t xml:space="preserve">3.7.- Bienes inservibles u obsoletos.- Son bienes que, por su estado de obsolescencia, deterioro o daño, dejan de ser útiles para el servidor o para la entidad u organismo del sector público, pero pueden ser susceptibles de chatarrización, destrucción y reciclaje; puesto que su reparación sería más costosa que la adquisición de uno nuevo.</w:t>
      </w:r>
    </w:p>
    <w:p>
      <w:pPr>
        <w:spacing w:before="200" w:after="200"/>
        <w:jc w:val="both"/>
      </w:pPr>
      <w:r>
        <w:rPr>
          <w:rFonts w:ascii="Arial" w:cs="Arial" w:eastAsia="Arial" w:hAnsi="Arial"/>
        </w:rPr>
        <w:t xml:space="preserve">3.8.- Bienes intangibles.- Es un activo no monetario, identificable y sin substancia física.</w:t>
      </w:r>
    </w:p>
    <w:p>
      <w:pPr>
        <w:spacing w:before="200" w:after="200"/>
        <w:jc w:val="both"/>
      </w:pPr>
      <w:r>
        <w:rPr>
          <w:rFonts w:ascii="Arial" w:cs="Arial" w:eastAsia="Arial" w:hAnsi="Arial"/>
        </w:rPr>
        <w:t xml:space="preserve">3.9.- Bienes de patrimonio histórico artístico y/o cultural.- Son aquellos bienes que tienen una significación histórica, artística, científica o simbólica para la identidad de una colectividad y del país.</w:t>
      </w:r>
    </w:p>
    <w:p>
      <w:pPr>
        <w:spacing w:before="200" w:after="200"/>
        <w:jc w:val="both"/>
      </w:pPr>
      <w:r>
        <w:rPr>
          <w:rFonts w:ascii="Arial" w:cs="Arial" w:eastAsia="Arial" w:hAnsi="Arial"/>
        </w:rPr>
        <w:t xml:space="preserve">3.10.- Bienes de propiedad, planta y equipo.- Son bienes destinados a las actividades de administración, producción, suministro de bienes, servicios y arrendamiento.</w:t>
      </w:r>
    </w:p>
    <w:p>
      <w:pPr>
        <w:spacing w:before="200" w:after="200"/>
        <w:jc w:val="both"/>
      </w:pPr>
      <w:r>
        <w:rPr>
          <w:rFonts w:ascii="Arial" w:cs="Arial" w:eastAsia="Arial" w:hAnsi="Arial"/>
        </w:rPr>
        <w:t xml:space="preserve">3.11.- Bienes tecnológicos.- Son bienes que por sus especificaciones técnicas y en razón de su naturaleza y tecnología, deben ser sometidos al mantenimiento de profesionales expertos.</w:t>
      </w:r>
    </w:p>
    <w:p>
      <w:pPr>
        <w:spacing w:before="200" w:after="200"/>
        <w:jc w:val="both"/>
      </w:pPr>
      <w:r>
        <w:rPr>
          <w:rFonts w:ascii="Arial" w:cs="Arial" w:eastAsia="Arial" w:hAnsi="Arial"/>
        </w:rPr>
        <w:t xml:space="preserve">3.12.- Bienes que se han dejado de usar.- Son bienes que, por sus características técnicas y/o por el adelanto tecnológico se han dejado de usar en la entidad u organismo del sector público; sin embargo, pueden ser susceptibles de transferencia gratuita, donación, remate, venta y/o comodato.</w:t>
      </w:r>
    </w:p>
    <w:p>
      <w:pPr>
        <w:spacing w:before="200" w:after="200"/>
        <w:jc w:val="both"/>
      </w:pPr>
      <w:r>
        <w:rPr>
          <w:rFonts w:ascii="Arial" w:cs="Arial" w:eastAsia="Arial" w:hAnsi="Arial"/>
        </w:rPr>
        <w:t xml:space="preserve">3.13.- Desecho.- Sustancias sólidas, semi-sólidas, líquidas o gaseosas, o materiales compuestos resultantes de un proceso de producción, transformación, reciclaje, utilización o consumo, cuya eliminación o disposición final procede conforme a lo dispuesto en la legislación ambiental nacional e internacional aplicable y no es susceptible de aprovechamiento o valorización.</w:t>
      </w:r>
    </w:p>
    <w:p>
      <w:pPr>
        <w:spacing w:before="200" w:after="200"/>
        <w:jc w:val="both"/>
      </w:pPr>
      <w:r>
        <w:rPr>
          <w:rFonts w:ascii="Arial" w:cs="Arial" w:eastAsia="Arial" w:hAnsi="Arial"/>
        </w:rPr>
        <w:t xml:space="preserve">3.14.- Perito.- Profesional que, por sus especiales conocimientos y experiencia, puede expresar juicios que se estiman pertinentes, apreciar y/o valorar determinados elementos.</w:t>
      </w:r>
    </w:p>
    <w:p>
      <w:pPr>
        <w:spacing w:before="200" w:after="200"/>
        <w:jc w:val="both"/>
      </w:pPr>
      <w:r>
        <w:rPr>
          <w:rFonts w:ascii="Arial" w:cs="Arial" w:eastAsia="Arial" w:hAnsi="Arial"/>
        </w:rPr>
        <w:t xml:space="preserve">3.15.- Postor.- Persona que, dentro de un proceso de subasta o remate, puja u ofrece una cantidad de dinero por un bien.</w:t>
      </w:r>
    </w:p>
    <w:p>
      <w:pPr>
        <w:spacing w:before="200" w:after="200"/>
        <w:jc w:val="both"/>
      </w:pPr>
      <w:r>
        <w:rPr>
          <w:rFonts w:ascii="Arial" w:cs="Arial" w:eastAsia="Arial" w:hAnsi="Arial"/>
        </w:rPr>
        <w:t xml:space="preserve">3.16.- Postura.- Cantidad de dinero que se ofrece por un bien en un proceso de subasta o remate.</w:t>
      </w:r>
    </w:p>
    <w:p>
      <w:pPr>
        <w:spacing w:before="200" w:after="200"/>
        <w:jc w:val="both"/>
      </w:pPr>
      <w:r>
        <w:rPr>
          <w:rFonts w:ascii="Arial" w:cs="Arial" w:eastAsia="Arial" w:hAnsi="Arial"/>
        </w:rPr>
        <w:t xml:space="preserve">3.17.- Registro contable.- Asiento o anotación contable que se debe realizar para reconocer una transacción contable o un hecho económico que beneficia o afecta a la entidad u organismo del sector público.</w:t>
      </w:r>
    </w:p>
    <w:p>
      <w:pPr>
        <w:spacing w:before="200" w:after="200"/>
        <w:jc w:val="both"/>
      </w:pPr>
      <w:r>
        <w:rPr>
          <w:rFonts w:ascii="Arial" w:cs="Arial" w:eastAsia="Arial" w:hAnsi="Arial"/>
        </w:rPr>
        <w:t xml:space="preserve">3.18.- Residuo.- Cualquier objeto, material, sustancia o elemento sólido que no presenta características de peligrosidad en base al Código de Clasificación expedido y actualizado por el Ministerio del Ambiente, que corresponde a las características de corrosivo, reactivo, explosivo, tóxico, inflamable y biológico-infeccioso, resultante del consumo o uso de un bien tanto en actividades institucionales o de servicios, que no posee valor para quien lo genera, pero es susceptible de aprovechamiento y transformación en un nuevo bien con un valor económico agregado.</w:t>
      </w:r>
    </w:p>
    <w:p>
      <w:pPr>
        <w:spacing w:before="200" w:after="200"/>
        <w:jc w:val="both"/>
      </w:pPr>
      <w:r>
        <w:rPr>
          <w:rFonts w:ascii="Arial" w:cs="Arial" w:eastAsia="Arial" w:hAnsi="Arial"/>
        </w:rPr>
        <w:t xml:space="preserve">3.19.- Seguro.- Medida de cobertura de riesgos que están obligadas a contratar todas las instituciones que manejen bienes del Estado para proteger el patrimonio público de manera que, en el caso de pérdida, deterioro o destrucción, se logre obtener su resarcimiento.</w:t>
      </w:r>
    </w:p>
    <w:p>
      <w:pPr>
        <w:spacing w:before="200" w:after="200"/>
        <w:jc w:val="both"/>
      </w:pPr>
      <w:r>
        <w:rPr>
          <w:rFonts w:ascii="Arial" w:cs="Arial" w:eastAsia="Arial" w:hAnsi="Arial"/>
        </w:rPr>
        <w:t xml:space="preserve">3.20.- Unidad Administrativa.- Es la dependencia de la entidad u organismo encargada, entre otras actividades de la recepción, registro, identificación, almacenamiento, distribución, custodia, control, administración, egreso o baja de los bienes e inventarios.</w:t>
      </w:r>
    </w:p>
    <w:p>
      <w:pPr>
        <w:spacing w:before="200" w:after="200"/>
        <w:jc w:val="both"/>
      </w:pPr>
      <w:r>
        <w:rPr>
          <w:rFonts w:ascii="Arial" w:cs="Arial" w:eastAsia="Arial" w:hAnsi="Arial"/>
        </w:rPr>
        <w:t xml:space="preserve">3.21.- Unidad Financiera.- Es la dependencia de la entidad u organismo encargado, entre otras funciones, del registro contable de ingreso, egreso o baja de los bienes e inventarios de la institución; además, será responsable del cálculo y registro de depreciación de los bienes de la institución.</w:t>
      </w:r>
    </w:p>
    <w:p>
      <w:pPr>
        <w:spacing w:before="200" w:after="200"/>
        <w:jc w:val="both"/>
      </w:pPr>
      <w:r>
        <w:rPr>
          <w:rFonts w:ascii="Arial" w:cs="Arial" w:eastAsia="Arial" w:hAnsi="Arial"/>
        </w:rPr>
        <w:t xml:space="preserve">3.22.- Unidades Productivas.- Son las dependencias que producen o fabrican bienes o inventarios para uso de la institución o para la venta.</w:t>
      </w:r>
    </w:p>
    <w:p>
      <w:pPr>
        <w:spacing w:before="200" w:after="200"/>
        <w:jc w:val="both"/>
      </w:pPr>
      <w:r>
        <w:rPr>
          <w:rFonts w:ascii="Arial" w:cs="Arial" w:eastAsia="Arial" w:hAnsi="Arial"/>
        </w:rPr>
        <w:t xml:space="preserve">3.23.- Unidad de Talento Humano.- Es la dependencia de la entidad u organismo encargada de la administración del talento o recurso humano de la misma.</w:t>
      </w:r>
    </w:p>
    <w:p>
      <w:pPr>
        <w:spacing w:before="200" w:after="200"/>
        <w:jc w:val="both"/>
      </w:pPr>
      <w:r>
        <w:rPr>
          <w:rFonts w:ascii="Arial" w:cs="Arial" w:eastAsia="Arial" w:hAnsi="Arial"/>
        </w:rPr>
        <w:t xml:space="preserve">3.24.- Unidad de Tecnología.- Es la dependencia de la entidad u organismo encargada, entre otras funciones, de emitir informes técnicos para ingreso, egreso y reutilización de bienes; planificar la adquisición de equipamiento y productos relacionados con Tecnología de Información y Comunicaciones; planificar el mantenimiento preventivo, correctivo y de contingencia informática; llevar el inventario de hardware y software, entre otras.</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Numerales 3.5 agregado y 3.6 al 3.24 reenlistados por artículo 1 de Acuerdo de la Contraloría General del Estado No. 9, publicado en Registro Oficial Suplemento 487 de 8 de Abril del 2020 .</w:t>
      </w:r>
    </w:p>
    <w:p>
      <w:pPr>
        <w:spacing w:before="200"/>
        <w:jc w:val="both"/>
        <w:pStyle w:val="Heading5"/>
      </w:pPr>
      <w:r>
        <w:rPr>
          <w:b w:val="true"/>
          <w:bCs w:val="true"/>
          <w:color w:val="#153542"/>
          <w:rFonts w:ascii="Arial" w:cs="Arial" w:eastAsia="Arial" w:hAnsi="Arial"/>
        </w:rPr>
        <w:t xml:space="preserve">Art. 4</w:t>
      </w:r>
    </w:p>
    <w:p>
      <w:pPr>
        <w:spacing w:before="200" w:after="200"/>
        <w:jc w:val="both"/>
      </w:pPr>
      <w:r>
        <w:rPr>
          <w:rFonts w:ascii="Arial" w:cs="Arial" w:eastAsia="Arial" w:hAnsi="Arial"/>
        </w:rPr>
        <w:t xml:space="preserve">Reglamentación interna.- Corresponderá a las entidades y organismos comprendidos en el artículo 1 del presente Reglamento, implementar su propia normativa para la recepción, registro, identificación, almacenamiento, distribución, custodia, uso, control, egreso o baja de los bienes del Estado, sin contravenir las disposiciones de este instrumento.</w:t>
      </w:r>
    </w:p>
    <w:p>
      <w:pPr>
        <w:spacing w:before="200"/>
        <w:jc w:val="both"/>
        <w:pStyle w:val="Heading5"/>
      </w:pPr>
      <w:r>
        <w:rPr>
          <w:b w:val="true"/>
          <w:bCs w:val="true"/>
          <w:color w:val="#153542"/>
          <w:rFonts w:ascii="Arial" w:cs="Arial" w:eastAsia="Arial" w:hAnsi="Arial"/>
        </w:rPr>
        <w:t xml:space="preserve">Art. 5</w:t>
      </w:r>
    </w:p>
    <w:p>
      <w:pPr>
        <w:spacing w:before="200" w:after="200"/>
        <w:jc w:val="both"/>
      </w:pPr>
      <w:r>
        <w:rPr>
          <w:rFonts w:ascii="Arial" w:cs="Arial" w:eastAsia="Arial" w:hAnsi="Arial"/>
        </w:rPr>
        <w:t xml:space="preserve">Delegación.- La máxima autoridad de cada entidad u organismo del sector público podrá delegar a sus subalternos, por escrito, el ejercicio de las funciones que le corresponde según este Reglamento.</w:t>
      </w:r>
    </w:p>
    <w:p>
      <w:pPr>
        <w:spacing w:before="200"/>
        <w:jc w:val="both"/>
        <w:pStyle w:val="Heading5"/>
      </w:pPr>
      <w:r>
        <w:rPr>
          <w:b w:val="true"/>
          <w:bCs w:val="true"/>
          <w:color w:val="#153542"/>
          <w:rFonts w:ascii="Arial" w:cs="Arial" w:eastAsia="Arial" w:hAnsi="Arial"/>
        </w:rPr>
        <w:t xml:space="preserve">Art. 6</w:t>
      </w:r>
    </w:p>
    <w:p>
      <w:pPr>
        <w:spacing w:before="200" w:after="200"/>
        <w:jc w:val="both"/>
      </w:pPr>
      <w:r>
        <w:rPr>
          <w:rFonts w:ascii="Arial" w:cs="Arial" w:eastAsia="Arial" w:hAnsi="Arial"/>
        </w:rPr>
        <w:t xml:space="preserve">Ausencia del titular de la Unidad Financiera o Administrativa.- En caso de falta del titular de la Unidad Financiera o Administrativa, la máxima autoridad designará por escrito, un delegado para que haga sus veces en los casos señalados en este Reglamento.</w:t>
      </w:r>
    </w:p>
    <w:p>
      <w:pPr>
        <w:spacing w:before="200" w:after="200"/>
        <w:jc w:val="both"/>
      </w:pPr>
      <w:r>
        <w:rPr>
          <w:rFonts w:ascii="Arial" w:cs="Arial" w:eastAsia="Arial" w:hAnsi="Arial"/>
        </w:rPr>
        <w:t xml:space="preserve">CAPÍTULO II</w:t>
      </w:r>
    </w:p>
    <w:p>
      <w:pPr>
        <w:spacing w:before="200" w:after="200"/>
        <w:jc w:val="both"/>
      </w:pPr>
      <w:r>
        <w:rPr>
          <w:rFonts w:ascii="Arial" w:cs="Arial" w:eastAsia="Arial" w:hAnsi="Arial"/>
        </w:rPr>
        <w:t xml:space="preserve">                                 RESPONSABLES</w:t>
      </w:r>
    </w:p>
    <w:p>
      <w:pPr>
        <w:spacing w:before="200"/>
        <w:jc w:val="both"/>
        <w:pStyle w:val="Heading5"/>
      </w:pPr>
      <w:r>
        <w:rPr>
          <w:b w:val="true"/>
          <w:bCs w:val="true"/>
          <w:color w:val="#153542"/>
          <w:rFonts w:ascii="Arial" w:cs="Arial" w:eastAsia="Arial" w:hAnsi="Arial"/>
        </w:rPr>
        <w:t xml:space="preserve">Art. 7</w:t>
      </w:r>
    </w:p>
    <w:p>
      <w:pPr>
        <w:spacing w:before="200" w:after="200"/>
        <w:jc w:val="both"/>
      </w:pPr>
      <w:r>
        <w:rPr>
          <w:rFonts w:ascii="Arial" w:cs="Arial" w:eastAsia="Arial" w:hAnsi="Arial"/>
        </w:rPr>
        <w:t xml:space="preserve">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pPr>
        <w:spacing w:before="200" w:after="200"/>
        <w:jc w:val="both"/>
      </w:pPr>
      <w:r>
        <w:rPr>
          <w:rFonts w:ascii="Arial" w:cs="Arial" w:eastAsia="Arial" w:hAnsi="Arial"/>
        </w:rPr>
        <w:t xml:space="preserve">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pPr>
        <w:spacing w:before="200"/>
        <w:jc w:val="both"/>
        <w:pStyle w:val="Heading5"/>
      </w:pPr>
      <w:r>
        <w:rPr>
          <w:b w:val="true"/>
          <w:bCs w:val="true"/>
          <w:color w:val="#153542"/>
          <w:rFonts w:ascii="Arial" w:cs="Arial" w:eastAsia="Arial" w:hAnsi="Arial"/>
        </w:rPr>
        <w:t xml:space="preserve">Art. 8</w:t>
      </w:r>
    </w:p>
    <w:p>
      <w:pPr>
        <w:spacing w:before="200" w:after="200"/>
        <w:jc w:val="both"/>
      </w:pPr>
      <w:r>
        <w:rPr>
          <w:rFonts w:ascii="Arial" w:cs="Arial" w:eastAsia="Arial" w:hAnsi="Arial"/>
        </w:rPr>
        <w:t xml:space="preserve">Responsables.- Para efectos de este Reglamento, serán responsables del proceso de adquisición, recepción, registro, identificación, almacenamiento, distribución, custodia, control, cuidado, uso, egreso o baja de los bienes de cada entidad u organismo, los siguientes servidores o quienes hicieran sus veces según las atribuciones u obligaciones que les correspondan:</w:t>
      </w:r>
    </w:p>
    <w:p>
      <w:pPr>
        <w:spacing w:before="200" w:after="200"/>
        <w:jc w:val="both"/>
      </w:pPr>
      <w:r>
        <w:rPr>
          <w:rFonts w:ascii="Arial" w:cs="Arial" w:eastAsia="Arial" w:hAnsi="Arial"/>
        </w:rPr>
        <w:t xml:space="preserve">a) Máxima Autoridad, o su delegado</w:t>
      </w:r>
    </w:p>
    <w:p>
      <w:pPr>
        <w:spacing w:before="200" w:after="200"/>
        <w:jc w:val="both"/>
      </w:pPr>
      <w:r>
        <w:rPr>
          <w:rFonts w:ascii="Arial" w:cs="Arial" w:eastAsia="Arial" w:hAnsi="Arial"/>
        </w:rPr>
        <w:t xml:space="preserve">b) Titular de la Unidad Administrativa</w:t>
      </w:r>
    </w:p>
    <w:p>
      <w:pPr>
        <w:spacing w:before="200" w:after="200"/>
        <w:jc w:val="both"/>
      </w:pPr>
      <w:r>
        <w:rPr>
          <w:rFonts w:ascii="Arial" w:cs="Arial" w:eastAsia="Arial" w:hAnsi="Arial"/>
        </w:rPr>
        <w:t xml:space="preserve">c) Titular de la Unidad de Administración de Bienes e Inventarios</w:t>
      </w:r>
    </w:p>
    <w:p>
      <w:pPr>
        <w:spacing w:before="200" w:after="200"/>
        <w:jc w:val="both"/>
      </w:pPr>
      <w:r>
        <w:rPr>
          <w:rFonts w:ascii="Arial" w:cs="Arial" w:eastAsia="Arial" w:hAnsi="Arial"/>
        </w:rPr>
        <w:t xml:space="preserve">d) Guardalmacén</w:t>
      </w:r>
    </w:p>
    <w:p>
      <w:pPr>
        <w:spacing w:before="200" w:after="200"/>
        <w:jc w:val="both"/>
      </w:pPr>
      <w:r>
        <w:rPr>
          <w:rFonts w:ascii="Arial" w:cs="Arial" w:eastAsia="Arial" w:hAnsi="Arial"/>
        </w:rPr>
        <w:t xml:space="preserve">e) Custodio Administrativo</w:t>
      </w:r>
    </w:p>
    <w:p>
      <w:pPr>
        <w:spacing w:before="200" w:after="200"/>
        <w:jc w:val="both"/>
      </w:pPr>
      <w:r>
        <w:rPr>
          <w:rFonts w:ascii="Arial" w:cs="Arial" w:eastAsia="Arial" w:hAnsi="Arial"/>
        </w:rPr>
        <w:t xml:space="preserve">f) Usuario Final</w:t>
      </w:r>
    </w:p>
    <w:p>
      <w:pPr>
        <w:spacing w:before="200" w:after="200"/>
        <w:jc w:val="both"/>
      </w:pPr>
      <w:r>
        <w:rPr>
          <w:rFonts w:ascii="Arial" w:cs="Arial" w:eastAsia="Arial" w:hAnsi="Arial"/>
        </w:rPr>
        <w:t xml:space="preserve">g) Titular de la Unidad de Tecnología h) Titular de la Unidad Financiera</w:t>
      </w:r>
    </w:p>
    <w:p>
      <w:pPr>
        <w:spacing w:before="200" w:after="200"/>
        <w:jc w:val="both"/>
      </w:pPr>
      <w:r>
        <w:rPr>
          <w:rFonts w:ascii="Arial" w:cs="Arial" w:eastAsia="Arial" w:hAnsi="Arial"/>
        </w:rPr>
        <w:t xml:space="preserve">i) Contador.</w:t>
      </w:r>
    </w:p>
    <w:p>
      <w:pPr>
        <w:spacing w:before="200"/>
        <w:jc w:val="both"/>
        <w:pStyle w:val="Heading5"/>
      </w:pPr>
      <w:r>
        <w:rPr>
          <w:b w:val="true"/>
          <w:bCs w:val="true"/>
          <w:color w:val="#153542"/>
          <w:rFonts w:ascii="Arial" w:cs="Arial" w:eastAsia="Arial" w:hAnsi="Arial"/>
        </w:rPr>
        <w:t xml:space="preserve">Art. 9</w:t>
      </w:r>
    </w:p>
    <w:p>
      <w:pPr>
        <w:spacing w:before="200" w:after="200"/>
        <w:jc w:val="both"/>
      </w:pPr>
      <w:r>
        <w:rPr>
          <w:rFonts w:ascii="Arial" w:cs="Arial" w:eastAsia="Arial" w:hAnsi="Arial"/>
        </w:rPr>
        <w:t xml:space="preserve">Máxima autoridad.- La máxima autoridad, o su delegado orientará, dirigirá y emitirá disposiciones, políticas, manuales internos respecto del ingreso, administración y disposición final de bienes e inventarios.</w:t>
      </w:r>
    </w:p>
    <w:p>
      <w:pPr>
        <w:spacing w:before="200"/>
        <w:jc w:val="both"/>
        <w:pStyle w:val="Heading5"/>
      </w:pPr>
      <w:r>
        <w:rPr>
          <w:b w:val="true"/>
          <w:bCs w:val="true"/>
          <w:color w:val="#153542"/>
          <w:rFonts w:ascii="Arial" w:cs="Arial" w:eastAsia="Arial" w:hAnsi="Arial"/>
        </w:rPr>
        <w:t xml:space="preserve">Art. 10</w:t>
      </w:r>
    </w:p>
    <w:p>
      <w:pPr>
        <w:spacing w:before="200" w:after="200"/>
        <w:jc w:val="both"/>
      </w:pPr>
      <w:r>
        <w:rPr>
          <w:rFonts w:ascii="Arial" w:cs="Arial" w:eastAsia="Arial" w:hAnsi="Arial"/>
        </w:rPr>
        <w:t xml:space="preserve">Titular de la Unidad Administrativa.- A más de las actividades propias de su gestión, será el encargado de dirigir la administración, utilización, egreso y baja de los bienes e inventarios de las entidades u organismos.</w:t>
      </w:r>
    </w:p>
    <w:p>
      <w:pPr>
        <w:spacing w:before="200"/>
        <w:jc w:val="both"/>
        <w:pStyle w:val="Heading5"/>
      </w:pPr>
      <w:r>
        <w:rPr>
          <w:b w:val="true"/>
          <w:bCs w:val="true"/>
          <w:color w:val="#153542"/>
          <w:rFonts w:ascii="Arial" w:cs="Arial" w:eastAsia="Arial" w:hAnsi="Arial"/>
        </w:rPr>
        <w:t xml:space="preserve">Art. 11</w:t>
      </w:r>
    </w:p>
    <w:p>
      <w:pPr>
        <w:spacing w:before="200" w:after="200"/>
        <w:jc w:val="both"/>
      </w:pPr>
      <w:r>
        <w:rPr>
          <w:rFonts w:ascii="Arial" w:cs="Arial" w:eastAsia="Arial" w:hAnsi="Arial"/>
        </w:rPr>
        <w:t xml:space="preserve">Unidad de Administración de Bienes e Inventarios.- Las entidades u organismos comprendidos en el artículo 1 del presente Reglamento, cuya estructura orgánica lo justifique, crearán una unidad encargada de la Administración de los Bienes e Inventarios.</w:t>
      </w:r>
    </w:p>
    <w:p>
      <w:pPr>
        <w:spacing w:before="200" w:after="200"/>
        <w:jc w:val="both"/>
      </w:pPr>
      <w:r>
        <w:rPr>
          <w:rFonts w:ascii="Arial" w:cs="Arial" w:eastAsia="Arial" w:hAnsi="Arial"/>
        </w:rPr>
        <w:t xml:space="preserve">La Unidad de Administración de Bienes e Inventarios, o aquella que hiciere sus veces a nivel institucional, orientará y dirigirá la correcta conservación y cuidado de los bienes que han sido adquiridos o asignados para uso de la entidad u organismo y que se hallen en custodia de los Usuarios Finales a cualquier título como: compra venta, transferencia gratuita, comodato, depósito u otros semejantes, de acuerdo con este Reglamento y las demás disposiciones que dicte la Contraloría General del Estado y la propia entidad u organismo.</w:t>
      </w:r>
    </w:p>
    <w:p>
      <w:pPr>
        <w:spacing w:before="200"/>
        <w:jc w:val="both"/>
        <w:pStyle w:val="Heading5"/>
      </w:pPr>
      <w:r>
        <w:rPr>
          <w:b w:val="true"/>
          <w:bCs w:val="true"/>
          <w:color w:val="#153542"/>
          <w:rFonts w:ascii="Arial" w:cs="Arial" w:eastAsia="Arial" w:hAnsi="Arial"/>
        </w:rPr>
        <w:t xml:space="preserve">Art. 12</w:t>
      </w:r>
    </w:p>
    <w:p>
      <w:pPr>
        <w:spacing w:before="200" w:after="200"/>
        <w:jc w:val="both"/>
      </w:pPr>
      <w:r>
        <w:rPr>
          <w:rFonts w:ascii="Arial" w:cs="Arial" w:eastAsia="Arial" w:hAnsi="Arial"/>
        </w:rPr>
        <w:t xml:space="preserve">Titular de la Unidad de Administración de Bienes e Inventarios.- Será el/la encargado/a de supervisar la administración, utilización, egreso y baja de los bienes e inventarios de la entidad u organismo.</w:t>
      </w:r>
    </w:p>
    <w:p>
      <w:pPr>
        <w:spacing w:before="200" w:after="200"/>
        <w:jc w:val="both"/>
      </w:pPr>
      <w:r>
        <w:rPr>
          <w:rFonts w:ascii="Arial" w:cs="Arial" w:eastAsia="Arial" w:hAnsi="Arial"/>
        </w:rPr>
        <w:t xml:space="preserve">En las entidades u organismos cuya disponibilidad presupuestaria lo permita y su estructura orgánica lo justifique, el Titular de la Unidad de Administración de Bienes e Inventarios, o quien haga sus veces, podrá contar con un equipo de apoyo para la administración, egreso o baja de los bienes e inventarios.</w:t>
      </w:r>
    </w:p>
    <w:p>
      <w:pPr>
        <w:spacing w:before="200"/>
        <w:jc w:val="both"/>
        <w:pStyle w:val="Heading5"/>
      </w:pPr>
      <w:r>
        <w:rPr>
          <w:b w:val="true"/>
          <w:bCs w:val="true"/>
          <w:color w:val="#153542"/>
          <w:rFonts w:ascii="Arial" w:cs="Arial" w:eastAsia="Arial" w:hAnsi="Arial"/>
        </w:rPr>
        <w:t xml:space="preserve">Art. 13</w:t>
      </w:r>
    </w:p>
    <w:p>
      <w:pPr>
        <w:spacing w:before="200" w:after="200"/>
        <w:jc w:val="both"/>
      </w:pPr>
      <w:r>
        <w:rPr>
          <w:rFonts w:ascii="Arial" w:cs="Arial" w:eastAsia="Arial" w:hAnsi="Arial"/>
        </w:rPr>
        <w:t xml:space="preserve">Designación del Guardalmacén.- La máxima autoridad de las entidades y organismos establecidos en el artículo 1 del presente Reglamento, nombrará Guardalmacén/es, o quien haga sus veces, de acuerdo a la estructura organizativa y disponibilidad presupuestaria.</w:t>
      </w:r>
    </w:p>
    <w:p>
      <w:pPr>
        <w:spacing w:before="200"/>
        <w:jc w:val="both"/>
        <w:pStyle w:val="Heading5"/>
      </w:pPr>
      <w:r>
        <w:rPr>
          <w:b w:val="true"/>
          <w:bCs w:val="true"/>
          <w:color w:val="#153542"/>
          <w:rFonts w:ascii="Arial" w:cs="Arial" w:eastAsia="Arial" w:hAnsi="Arial"/>
        </w:rPr>
        <w:t xml:space="preserve">Art. 14</w:t>
      </w:r>
    </w:p>
    <w:p>
      <w:pPr>
        <w:spacing w:before="200" w:after="200"/>
        <w:jc w:val="both"/>
      </w:pPr>
      <w:r>
        <w:rPr>
          <w:rFonts w:ascii="Arial" w:cs="Arial" w:eastAsia="Arial" w:hAnsi="Arial"/>
        </w:rPr>
        <w:t xml:space="preserve">Guardalmacén de bienes y/o inventarios.- Será el responsable administrativo de la ejecución de los procesos de verificación, recepción, registro, custodia, distribución, egreso y baja de los bienes e inventarios institucionales.</w:t>
      </w:r>
    </w:p>
    <w:p>
      <w:pPr>
        <w:spacing w:before="200" w:after="200"/>
        <w:jc w:val="both"/>
      </w:pPr>
      <w:r>
        <w:rPr>
          <w:rFonts w:ascii="Arial" w:cs="Arial" w:eastAsia="Arial" w:hAnsi="Arial"/>
        </w:rPr>
        <w:t xml:space="preserve">En la administración de bienes el Guardalmacén, o quien haga sus veces, sin perjuicio de los registros propios de contabilidad, deberá contar con información histórica sobre los bienes, manteniendo actualizados los reportes individuales de éstos de acuerdo a las disposiciones emitidas por el ente rector de las finanzas públicas, cuando aplique; además, será su obligación formular y mantener actualizada una hoja de vida útil de cada bien o tipo de bien, dependiendo de su naturaleza, con sus respectivas características como; marca, modelo, serie, color, material, dimensión, valor de compra, en la cual constará un historial con sus respectivos movimientos y novedades.</w:t>
      </w:r>
    </w:p>
    <w:p>
      <w:pPr>
        <w:spacing w:before="200" w:after="200"/>
        <w:jc w:val="both"/>
      </w:pPr>
      <w:r>
        <w:rPr>
          <w:rFonts w:ascii="Arial" w:cs="Arial" w:eastAsia="Arial" w:hAnsi="Arial"/>
        </w:rPr>
        <w:t xml:space="preserve">En la administración de los inventarios el Guardalmacén, o quien haga sus veces, sin perjuicio de los registros propios de contabilidad, deberá entregar periódicamente a la Unidad Contable la información y documentación relativa de los movimientos de ingresos y egresos valorados, para la actualización y conciliación contable respectiva.</w:t>
      </w:r>
    </w:p>
    <w:p>
      <w:pPr>
        <w:spacing w:before="200"/>
        <w:jc w:val="both"/>
        <w:pStyle w:val="Heading5"/>
      </w:pPr>
      <w:r>
        <w:rPr>
          <w:b w:val="true"/>
          <w:bCs w:val="true"/>
          <w:color w:val="#153542"/>
          <w:rFonts w:ascii="Arial" w:cs="Arial" w:eastAsia="Arial" w:hAnsi="Arial"/>
        </w:rPr>
        <w:t xml:space="preserve">Art. 15</w:t>
      </w:r>
    </w:p>
    <w:p>
      <w:pPr>
        <w:spacing w:before="200" w:after="200"/>
        <w:jc w:val="both"/>
      </w:pPr>
      <w:r>
        <w:rPr>
          <w:rFonts w:ascii="Arial" w:cs="Arial" w:eastAsia="Arial" w:hAnsi="Arial"/>
        </w:rPr>
        <w:t xml:space="preserve">Titular de la Unidad de Tecnología.- Será el encargado/a de disponer y supervisar la elaboración de los informes técnicos, registros del equipo informático y comunicacional, en base a las normas de este Reglamento u otras que le fueren aplicables.</w:t>
      </w:r>
    </w:p>
    <w:p>
      <w:pPr>
        <w:spacing w:before="200"/>
        <w:jc w:val="both"/>
        <w:pStyle w:val="Heading5"/>
      </w:pPr>
      <w:r>
        <w:rPr>
          <w:b w:val="true"/>
          <w:bCs w:val="true"/>
          <w:color w:val="#153542"/>
          <w:rFonts w:ascii="Arial" w:cs="Arial" w:eastAsia="Arial" w:hAnsi="Arial"/>
        </w:rPr>
        <w:t xml:space="preserve">Art. 16</w:t>
      </w:r>
    </w:p>
    <w:p>
      <w:pPr>
        <w:spacing w:before="200" w:after="200"/>
        <w:jc w:val="both"/>
      </w:pPr>
      <w:r>
        <w:rPr>
          <w:rFonts w:ascii="Arial" w:cs="Arial" w:eastAsia="Arial" w:hAnsi="Arial"/>
        </w:rPr>
        <w:t xml:space="preserve">Titular de la Unidad Financiera.- Será el encargado/a de disponer y supervisar la elaboración de los registros contables de los bienes e inventarios sobre la base de lo dispuesto en el Código Orgánico de Planificación y Finanzas Públicas, su reglamento, las normas de este Reglamento u otras que le fueren aplicables.</w:t>
      </w:r>
    </w:p>
    <w:p>
      <w:pPr>
        <w:spacing w:before="200"/>
        <w:jc w:val="both"/>
        <w:pStyle w:val="Heading5"/>
      </w:pPr>
      <w:r>
        <w:rPr>
          <w:b w:val="true"/>
          <w:bCs w:val="true"/>
          <w:color w:val="#153542"/>
          <w:rFonts w:ascii="Arial" w:cs="Arial" w:eastAsia="Arial" w:hAnsi="Arial"/>
        </w:rPr>
        <w:t xml:space="preserve">Art. 17</w:t>
      </w:r>
    </w:p>
    <w:p>
      <w:pPr>
        <w:spacing w:before="200" w:after="200"/>
        <w:jc w:val="both"/>
      </w:pPr>
      <w:r>
        <w:rPr>
          <w:rFonts w:ascii="Arial" w:cs="Arial" w:eastAsia="Arial" w:hAnsi="Arial"/>
        </w:rPr>
        <w:t xml:space="preserve">Contador.- Será el responsable del registro contable de ingresos, egresos y bajas de todos los bienes e inventarios; del cálculo y registro de las depreciaciones, corrección monetaria, consumo de inventarios y otras de igual naturaleza que implique regulaciones o actualizaciones de cuentas, sobre la base de lo dispuesto en el Código Orgánico de Planificación y Finanzas Públicas, su reglamento y las normas que le fueren aplicables.</w:t>
      </w:r>
    </w:p>
    <w:p>
      <w:pPr>
        <w:spacing w:before="200"/>
        <w:jc w:val="both"/>
        <w:pStyle w:val="Heading5"/>
      </w:pPr>
      <w:r>
        <w:rPr>
          <w:b w:val="true"/>
          <w:bCs w:val="true"/>
          <w:color w:val="#153542"/>
          <w:rFonts w:ascii="Arial" w:cs="Arial" w:eastAsia="Arial" w:hAnsi="Arial"/>
        </w:rPr>
        <w:t xml:space="preserve">Art. 18</w:t>
      </w:r>
    </w:p>
    <w:p>
      <w:pPr>
        <w:spacing w:before="200" w:after="200"/>
        <w:jc w:val="both"/>
      </w:pPr>
      <w:r>
        <w:rPr>
          <w:rFonts w:ascii="Arial" w:cs="Arial" w:eastAsia="Arial" w:hAnsi="Arial"/>
        </w:rPr>
        <w:t xml:space="preserve">Designación del Custodio Administrativo.- El titular de cada área de las entidades u organismos comprendidos en el artículo 1 del presente Reglamento, designará al/los Custodio/s Administrativo/s, según la cantidad de bienes e inventarios de propiedad de la entidad u organismo y/o frecuencia de adquisición de los mismos, para efectuar las funciones de recepción, ingreso, distribución, control y custodia de los bienes y/o inventarios.</w:t>
      </w:r>
    </w:p>
    <w:p>
      <w:pPr>
        <w:spacing w:before="200"/>
        <w:jc w:val="both"/>
        <w:pStyle w:val="Heading5"/>
      </w:pPr>
      <w:r>
        <w:rPr>
          <w:b w:val="true"/>
          <w:bCs w:val="true"/>
          <w:color w:val="#153542"/>
          <w:rFonts w:ascii="Arial" w:cs="Arial" w:eastAsia="Arial" w:hAnsi="Arial"/>
        </w:rPr>
        <w:t xml:space="preserve">Art. 19</w:t>
      </w:r>
    </w:p>
    <w:p>
      <w:pPr>
        <w:spacing w:before="200" w:after="200"/>
        <w:jc w:val="both"/>
      </w:pPr>
      <w:r>
        <w:rPr>
          <w:rFonts w:ascii="Arial" w:cs="Arial" w:eastAsia="Arial" w:hAnsi="Arial"/>
        </w:rPr>
        <w:t xml:space="preserve">Custodio Administrativo.- Será el/la responsable de mantener actualizados los registros de ingresos, egresos y traspasos de los bienes y/o inventarios en el área donde presta sus servicios, conforme a las necesidades de los Usuarios Finales.</w:t>
      </w:r>
    </w:p>
    <w:p>
      <w:pPr>
        <w:spacing w:before="200" w:after="200"/>
        <w:jc w:val="both"/>
      </w:pPr>
      <w:r>
        <w:rPr>
          <w:rFonts w:ascii="Arial" w:cs="Arial" w:eastAsia="Arial" w:hAnsi="Arial"/>
        </w:rPr>
        <w:t xml:space="preserve">El Custodio Administrativo informará sobre las necesidades y/o requerimientos del área a la que pertenece, previa autorización del titular del área correspondiente.</w:t>
      </w:r>
    </w:p>
    <w:p>
      <w:pPr>
        <w:spacing w:before="200" w:after="200"/>
        <w:jc w:val="both"/>
      </w:pPr>
      <w:r>
        <w:rPr>
          <w:rFonts w:ascii="Arial" w:cs="Arial" w:eastAsia="Arial" w:hAnsi="Arial"/>
        </w:rPr>
        <w:t xml:space="preserve">El Custodio Administrativo del área llevará una hoja de control por tipo de inventarios, en la que constará: identificación y descripción, fecha, cantidad, nombre del Usuario Final y firma.</w:t>
      </w:r>
    </w:p>
    <w:p>
      <w:pPr>
        <w:spacing w:before="200" w:after="200"/>
        <w:jc w:val="both"/>
      </w:pPr>
      <w:r>
        <w:rPr>
          <w:rFonts w:ascii="Arial" w:cs="Arial" w:eastAsia="Arial" w:hAnsi="Arial"/>
        </w:rPr>
        <w:t xml:space="preserve">El Custodio Administrativo, además, realizará la constatación física de bienes y/o inventarios en las unidades a la que pertenece, previo conocimiento y autorización del titular de la unidad, para remitir a la Unidad de Administración de Bienes e Inventarios de la entidad u organismo.</w:t>
      </w:r>
    </w:p>
    <w:p>
      <w:pPr>
        <w:spacing w:before="200" w:after="200"/>
        <w:jc w:val="both"/>
      </w:pPr>
      <w:r>
        <w:rPr>
          <w:rFonts w:ascii="Arial" w:cs="Arial" w:eastAsia="Arial" w:hAnsi="Arial"/>
        </w:rPr>
        <w:t xml:space="preserve">El Custodio Administrativo, o quien haga sus veces, en el caso de que las instituciones funcionen a nivel nacional y dependiendo de su estructura, realizarán la identificación de los bienes cuando las adquisiciones se realicen de forma directa en cada provincia.</w:t>
      </w:r>
    </w:p>
    <w:p>
      <w:pPr>
        <w:spacing w:before="200"/>
        <w:jc w:val="both"/>
        <w:pStyle w:val="Heading5"/>
      </w:pPr>
      <w:r>
        <w:rPr>
          <w:b w:val="true"/>
          <w:bCs w:val="true"/>
          <w:color w:val="#153542"/>
          <w:rFonts w:ascii="Arial" w:cs="Arial" w:eastAsia="Arial" w:hAnsi="Arial"/>
        </w:rPr>
        <w:t xml:space="preserve">Art. 20</w:t>
      </w:r>
    </w:p>
    <w:p>
      <w:pPr>
        <w:spacing w:before="200" w:after="200"/>
        <w:jc w:val="both"/>
      </w:pPr>
      <w:r>
        <w:rPr>
          <w:rFonts w:ascii="Arial" w:cs="Arial" w:eastAsia="Arial" w:hAnsi="Arial"/>
        </w:rPr>
        <w:t xml:space="preserve">Usuario Final.- Será el responsable del cuidado, buen uso, custodia y conservación de los bienes e inventarios a él asignados para el desempeño de sus funciones y los que por delegación expresa se agreguen a su cuidado, conforme a las disposiciones legales y reglamentarias correspondientes.</w:t>
      </w:r>
    </w:p>
    <w:p>
      <w:pPr>
        <w:spacing w:before="200"/>
        <w:jc w:val="both"/>
        <w:pStyle w:val="Heading5"/>
      </w:pPr>
      <w:r>
        <w:rPr>
          <w:b w:val="true"/>
          <w:bCs w:val="true"/>
          <w:color w:val="#153542"/>
          <w:rFonts w:ascii="Arial" w:cs="Arial" w:eastAsia="Arial" w:hAnsi="Arial"/>
        </w:rPr>
        <w:t xml:space="preserve">Art. 21</w:t>
      </w:r>
    </w:p>
    <w:p>
      <w:pPr>
        <w:spacing w:before="200" w:after="200"/>
        <w:jc w:val="both"/>
      </w:pPr>
      <w:r>
        <w:rPr>
          <w:rFonts w:ascii="Arial" w:cs="Arial" w:eastAsia="Arial" w:hAnsi="Arial"/>
        </w:rPr>
        <w:t xml:space="preserve">Finalización de la responsabilidad de los Custodios Administrativos y Usuarios Finales.- La responsabilidad de los Custodios Administrativos y de los Usuarios Finales, respecto de la custodia, cuidado, conservación y buen uso de los bienes concluirá cuando, conforme las disposiciones del presente Reglamento, se hubieren suscrito las respectivas actas de entrega recepción de egreso o devolución, según corresponda, o se hubiera procedido a su reposición o restitución de su valor.</w:t>
      </w:r>
    </w:p>
    <w:p>
      <w:pPr>
        <w:spacing w:before="200"/>
        <w:jc w:val="both"/>
        <w:pStyle w:val="Heading5"/>
      </w:pPr>
      <w:r>
        <w:rPr>
          <w:b w:val="true"/>
          <w:bCs w:val="true"/>
          <w:color w:val="#153542"/>
          <w:rFonts w:ascii="Arial" w:cs="Arial" w:eastAsia="Arial" w:hAnsi="Arial"/>
        </w:rPr>
        <w:t xml:space="preserve">Art. 22</w:t>
      </w:r>
    </w:p>
    <w:p>
      <w:pPr>
        <w:spacing w:before="200" w:after="200"/>
        <w:jc w:val="both"/>
      </w:pPr>
      <w:r>
        <w:rPr>
          <w:rFonts w:ascii="Arial" w:cs="Arial" w:eastAsia="Arial" w:hAnsi="Arial"/>
        </w:rPr>
        <w:t xml:space="preserve">Usuario Final fallecido.- En el caso en que el Usuario Final hubiera fallecido, una vez que se tenga conocimiento de este acontecimiento, se realizará una constatación física de los bienes asignados a él y de sus efectos personales, en la que participarán el titular del área a la que perteneció el servidor, el Guardalmacén o el Custodio Administrativo, y los legitimarios o herederos según las órdenes de sucesión legal. Una vez concluida la constatación física se levantará un acta en la que se detallarán los bienes constatados de propiedad de la institución y que se asignarán al Guardalmacén o al Custodio Administrativo de la unidad, según sea el caso, hasta que sean reasignados a un nuevo Usuario Final; y, los efectos personales que serán entregados a los legitimarios o herederos.</w:t>
      </w:r>
    </w:p>
    <w:p>
      <w:pPr>
        <w:spacing w:before="200" w:after="200"/>
        <w:jc w:val="both"/>
      </w:pPr>
      <w:r>
        <w:rPr>
          <w:rFonts w:ascii="Arial" w:cs="Arial" w:eastAsia="Arial" w:hAnsi="Arial"/>
        </w:rPr>
        <w:t xml:space="preserve">De no contar con la participación de los legitimarios ni herederos en las diligencias, se dejará constancia de este particular y de lo actuado en un acta que será suscrita por el titular de la unidad administrativa, el Guardalmacén o el Custodio Administrativo, según sea el caso, intervención que se realizará a pedido del titular del área.</w:t>
      </w:r>
    </w:p>
    <w:p>
      <w:pPr>
        <w:spacing w:before="200"/>
        <w:jc w:val="both"/>
        <w:pStyle w:val="Heading5"/>
      </w:pPr>
      <w:r>
        <w:rPr>
          <w:b w:val="true"/>
          <w:bCs w:val="true"/>
          <w:color w:val="#153542"/>
          <w:rFonts w:ascii="Arial" w:cs="Arial" w:eastAsia="Arial" w:hAnsi="Arial"/>
        </w:rPr>
        <w:t xml:space="preserve">Art. 23</w:t>
      </w:r>
    </w:p>
    <w:p>
      <w:pPr>
        <w:spacing w:before="200" w:after="200"/>
        <w:jc w:val="both"/>
      </w:pPr>
      <w:r>
        <w:rPr>
          <w:rFonts w:ascii="Arial" w:cs="Arial" w:eastAsia="Arial" w:hAnsi="Arial"/>
        </w:rPr>
        <w:t xml:space="preserve">Usuario Final desaparecido.- Cuando el Usuario Final se encontrare ausente o desaparecido, sin que se conozca su paradero, se deberá observar las siguientes disposiciones:</w:t>
      </w:r>
    </w:p>
    <w:p>
      <w:pPr>
        <w:spacing w:before="200" w:after="200"/>
        <w:jc w:val="both"/>
      </w:pPr>
      <w:r>
        <w:rPr>
          <w:rFonts w:ascii="Arial" w:cs="Arial" w:eastAsia="Arial" w:hAnsi="Arial"/>
        </w:rPr>
        <w:t xml:space="preserve">a) El titular del área comunicará a la Unidad de Talento Humano, o aquella que haga sus veces, cuando un servidor se hubiera ausentado de su puesto de trabajo durante más de tres días consecutivos sin dar noticia sobre su paradero, a fin de que se realice las diligencias necesarias para comunicarse con los familiares y se corrobore el motivo de su ausencia.</w:t>
      </w:r>
    </w:p>
    <w:p>
      <w:pPr>
        <w:spacing w:before="200" w:after="200"/>
        <w:jc w:val="both"/>
      </w:pPr>
      <w:r>
        <w:rPr>
          <w:rFonts w:ascii="Arial" w:cs="Arial" w:eastAsia="Arial" w:hAnsi="Arial"/>
        </w:rPr>
        <w:t xml:space="preserve">b) La Unidad de Talento Humano, o la que haga sus veces, en las entidades u organismos regulados en el artículo 1 del presente Reglamento, una vez confirme el motivo de ausencia del servidor, deberá reportar al titular del área sobre este particular, o en su defecto, informar si se ha terminado la relación laboral con el servidor desaparecido o si se ha iniciado el procedimiento para este fin, conforme al régimen disciplinario de cada entidad u organismo.</w:t>
      </w:r>
    </w:p>
    <w:p>
      <w:pPr>
        <w:spacing w:before="200" w:after="200"/>
        <w:jc w:val="both"/>
      </w:pPr>
      <w:r>
        <w:rPr>
          <w:rFonts w:ascii="Arial" w:cs="Arial" w:eastAsia="Arial" w:hAnsi="Arial"/>
        </w:rPr>
        <w:t xml:space="preserve">c) Notificada la terminación de la relación laboral o el inicio del procedimiento disciplinario, en el término de cinco días, el titular del área, conjuntamente con el Guardalmacén o quien hiciera sus veces, realizarán la constatación física de los bienes asignados al Usuario Final desaparecido, debiendo levantarse y suscribir el acta correspondiente, tal como se señala en el artículo 22 de este Reglamento.</w:t>
      </w:r>
    </w:p>
    <w:p>
      <w:pPr>
        <w:spacing w:before="200" w:after="200"/>
        <w:jc w:val="both"/>
      </w:pPr>
      <w:r>
        <w:rPr>
          <w:rFonts w:ascii="Arial" w:cs="Arial" w:eastAsia="Arial" w:hAnsi="Arial"/>
        </w:rPr>
        <w:t xml:space="preserve">CAPÍTULO III </w:t>
      </w:r>
    </w:p>
    <w:p>
      <w:pPr>
        <w:spacing w:before="200" w:after="200"/>
        <w:jc w:val="both"/>
      </w:pPr>
      <w:r>
        <w:rPr>
          <w:rFonts w:ascii="Arial" w:cs="Arial" w:eastAsia="Arial" w:hAnsi="Arial"/>
        </w:rPr>
        <w:t xml:space="preserve">                      REGALOS Y PRESENTES INSTITUCIONALES</w:t>
      </w:r>
    </w:p>
    <w:p>
      <w:pPr>
        <w:spacing w:before="200"/>
        <w:jc w:val="both"/>
        <w:pStyle w:val="Heading5"/>
      </w:pPr>
      <w:r>
        <w:rPr>
          <w:b w:val="true"/>
          <w:bCs w:val="true"/>
          <w:color w:val="#153542"/>
          <w:rFonts w:ascii="Arial" w:cs="Arial" w:eastAsia="Arial" w:hAnsi="Arial"/>
        </w:rPr>
        <w:t xml:space="preserve">Art. 24</w:t>
      </w:r>
    </w:p>
    <w:p>
      <w:pPr>
        <w:spacing w:before="200" w:after="200"/>
        <w:jc w:val="both"/>
      </w:pPr>
      <w:r>
        <w:rPr>
          <w:rFonts w:ascii="Arial" w:cs="Arial" w:eastAsia="Arial" w:hAnsi="Arial"/>
        </w:rPr>
        <w:t xml:space="preserve">Se considerarán bienes institucionales aquellos regalos o presentes que hayan sido recibidos por los dignatarios, autoridades y demás servidores públicos en cumplimiento de actos y eventos oficiales dentro o fuera del país por la condición de la misión institucional en representación del Estado ecuatoriano. La integración de dichos bienes al patrimonio de la entidad receptora y su administración se realizará de conformidad con lo dispuesto en el "Reglamento para el Registro, Administración, Enajenación y Control de los Regalos o Presentes recibidos por los Servidores Públicos en Cumplimiento de la Misión Institucional Representando al Estado ecuatoriano.</w:t>
      </w:r>
    </w:p>
    <w:p>
      <w:pPr>
        <w:spacing w:before="200" w:after="200"/>
        <w:jc w:val="both"/>
      </w:pPr>
      <w:r>
        <w:rPr>
          <w:rFonts w:ascii="Arial" w:cs="Arial" w:eastAsia="Arial" w:hAnsi="Arial"/>
        </w:rPr>
        <w:t xml:space="preserve">TÍTULO II </w:t>
      </w:r>
    </w:p>
    <w:p>
      <w:pPr>
        <w:spacing w:before="200" w:after="200"/>
        <w:jc w:val="both"/>
      </w:pPr>
      <w:r>
        <w:rPr>
          <w:rFonts w:ascii="Arial" w:cs="Arial" w:eastAsia="Arial" w:hAnsi="Arial"/>
        </w:rPr>
        <w:t xml:space="preserve">                            BIENES E INVENTARIOS</w:t>
      </w:r>
    </w:p>
    <w:p>
      <w:pPr>
        <w:spacing w:before="200" w:after="200"/>
        <w:jc w:val="both"/>
      </w:pPr>
      <w:r>
        <w:rPr>
          <w:rFonts w:ascii="Arial" w:cs="Arial" w:eastAsia="Arial" w:hAnsi="Arial"/>
        </w:rPr>
        <w:t xml:space="preserve">                                 CAPÍTULO I </w:t>
      </w:r>
    </w:p>
    <w:p>
      <w:pPr>
        <w:spacing w:before="200" w:after="200"/>
        <w:jc w:val="both"/>
      </w:pPr>
      <w:r>
        <w:rPr>
          <w:rFonts w:ascii="Arial" w:cs="Arial" w:eastAsia="Arial" w:hAnsi="Arial"/>
        </w:rPr>
        <w:t xml:space="preserve">                           CLASIFICACIÓN DE BIENES</w:t>
      </w:r>
    </w:p>
    <w:p>
      <w:pPr>
        <w:spacing w:before="200"/>
        <w:jc w:val="both"/>
        <w:pStyle w:val="Heading5"/>
      </w:pPr>
      <w:r>
        <w:rPr>
          <w:b w:val="true"/>
          <w:bCs w:val="true"/>
          <w:color w:val="#153542"/>
          <w:rFonts w:ascii="Arial" w:cs="Arial" w:eastAsia="Arial" w:hAnsi="Arial"/>
        </w:rPr>
        <w:t xml:space="preserve">Art. 25</w:t>
      </w:r>
    </w:p>
    <w:p>
      <w:pPr>
        <w:spacing w:before="200" w:after="200"/>
        <w:jc w:val="both"/>
      </w:pPr>
      <w:r>
        <w:rPr>
          <w:rFonts w:ascii="Arial" w:cs="Arial" w:eastAsia="Arial" w:hAnsi="Arial"/>
        </w:rPr>
        <w:t xml:space="preserve">Clases.- Para efectos de este instrumento y consistentemente con la clasificación contable expedida por el ente rector de las finanzas públicas, los bienes de propiedad de las entidades y organismos comprendidos en el artículo 1 del presente Reglamento, se clasificarán en los siguientes:</w:t>
      </w:r>
    </w:p>
    <w:p>
      <w:pPr>
        <w:spacing w:before="200" w:after="200"/>
        <w:jc w:val="both"/>
      </w:pPr>
      <w:r>
        <w:rPr>
          <w:rFonts w:ascii="Arial" w:cs="Arial" w:eastAsia="Arial" w:hAnsi="Arial"/>
        </w:rPr>
        <w:t xml:space="preserve">a) Bienes de Propiedad, Planta y Equipo</w:t>
      </w:r>
    </w:p>
    <w:p>
      <w:pPr>
        <w:spacing w:before="200" w:after="200"/>
        <w:jc w:val="both"/>
      </w:pPr>
      <w:r>
        <w:rPr>
          <w:rFonts w:ascii="Arial" w:cs="Arial" w:eastAsia="Arial" w:hAnsi="Arial"/>
        </w:rPr>
        <w:t xml:space="preserve">b) Bienes de Control Administrativo</w:t>
      </w:r>
    </w:p>
    <w:p>
      <w:pPr>
        <w:spacing w:before="200" w:after="200"/>
        <w:jc w:val="both"/>
      </w:pPr>
      <w:r>
        <w:rPr>
          <w:rFonts w:ascii="Arial" w:cs="Arial" w:eastAsia="Arial" w:hAnsi="Arial"/>
        </w:rPr>
        <w:t xml:space="preserve">c) Inventarios.</w:t>
      </w:r>
    </w:p>
    <w:p>
      <w:pPr>
        <w:spacing w:before="200" w:after="200"/>
        <w:jc w:val="both"/>
      </w:pPr>
      <w:r>
        <w:rPr>
          <w:rFonts w:ascii="Arial" w:cs="Arial" w:eastAsia="Arial" w:hAnsi="Arial"/>
        </w:rPr>
        <w:t xml:space="preserve">Sección I </w:t>
      </w:r>
    </w:p>
    <w:p>
      <w:pPr>
        <w:spacing w:before="200" w:after="200"/>
        <w:jc w:val="both"/>
      </w:pPr>
      <w:r>
        <w:rPr>
          <w:rFonts w:ascii="Arial" w:cs="Arial" w:eastAsia="Arial" w:hAnsi="Arial"/>
        </w:rPr>
        <w:t xml:space="preserve">                     Bienes de Propiedad, Planta y Equipo</w:t>
      </w:r>
    </w:p>
    <w:p>
      <w:pPr>
        <w:spacing w:before="200"/>
        <w:jc w:val="both"/>
        <w:pStyle w:val="Heading5"/>
      </w:pPr>
      <w:r>
        <w:rPr>
          <w:b w:val="true"/>
          <w:bCs w:val="true"/>
          <w:color w:val="#153542"/>
          <w:rFonts w:ascii="Arial" w:cs="Arial" w:eastAsia="Arial" w:hAnsi="Arial"/>
        </w:rPr>
        <w:t xml:space="preserve">Art. 26</w:t>
      </w:r>
    </w:p>
    <w:p>
      <w:pPr>
        <w:spacing w:before="200" w:after="200"/>
        <w:jc w:val="both"/>
      </w:pPr>
      <w:r>
        <w:rPr>
          <w:rFonts w:ascii="Arial" w:cs="Arial" w:eastAsia="Arial" w:hAnsi="Arial"/>
        </w:rPr>
        <w:t xml:space="preserve">Definición y requisitos.- Los bienes de Propiedad, Planta y Equipo son aquellos destinados a las actividades de administración, producción, suministro de bienes, servicios y arrendamiento.</w:t>
      </w:r>
    </w:p>
    <w:p>
      <w:pPr>
        <w:spacing w:before="200" w:after="200"/>
        <w:jc w:val="both"/>
      </w:pPr>
      <w:r>
        <w:rPr>
          <w:rFonts w:ascii="Arial" w:cs="Arial" w:eastAsia="Arial" w:hAnsi="Arial"/>
        </w:rPr>
        <w:t xml:space="preserve">Dentro de los bienes de Propiedad, Planta y Equipo se incluirán aquellos bienes de Infraestructura; Patrimonio Histórico Artístico-Cultural; Biológicos; e Intangibles.</w:t>
      </w:r>
    </w:p>
    <w:p>
      <w:pPr>
        <w:spacing w:before="200" w:after="200"/>
        <w:jc w:val="both"/>
      </w:pPr>
      <w:r>
        <w:rPr>
          <w:rFonts w:ascii="Arial" w:cs="Arial" w:eastAsia="Arial" w:hAnsi="Arial"/>
        </w:rPr>
        <w:t xml:space="preserve">Los Bienes de Propiedad, Planta y Equipo serán reconocidos como tal, siempre y cuando cumplan los siguientes requisitos:</w:t>
      </w:r>
    </w:p>
    <w:p>
      <w:pPr>
        <w:spacing w:before="200" w:after="200"/>
        <w:jc w:val="both"/>
      </w:pPr>
      <w:r>
        <w:rPr>
          <w:rFonts w:ascii="Arial" w:cs="Arial" w:eastAsia="Arial" w:hAnsi="Arial"/>
        </w:rPr>
        <w:t xml:space="preserve">a) Ser destinados para uso en la producción, o suministro de bienes y servicios, para arrendarlos a terceros o para propósitos administrativos;</w:t>
      </w:r>
    </w:p>
    <w:p>
      <w:pPr>
        <w:spacing w:before="200" w:after="200"/>
        <w:jc w:val="both"/>
      </w:pPr>
      <w:r>
        <w:rPr>
          <w:rFonts w:ascii="Arial" w:cs="Arial" w:eastAsia="Arial" w:hAnsi="Arial"/>
        </w:rPr>
        <w:t xml:space="preserve">b) Ser utilizados durante más de un ejercicio fiscal;</w:t>
      </w:r>
    </w:p>
    <w:p>
      <w:pPr>
        <w:spacing w:before="200" w:after="200"/>
        <w:jc w:val="both"/>
      </w:pPr>
      <w:r>
        <w:rPr>
          <w:rFonts w:ascii="Arial" w:cs="Arial" w:eastAsia="Arial" w:hAnsi="Arial"/>
        </w:rPr>
        <w:t xml:space="preserve">c) Generar beneficios económicos o potencial de servicio público; adicionales a los que se darían si no se los hubiera adquirido;</w:t>
      </w:r>
    </w:p>
    <w:p>
      <w:pPr>
        <w:spacing w:before="200" w:after="200"/>
        <w:jc w:val="both"/>
      </w:pPr>
      <w:r>
        <w:rPr>
          <w:rFonts w:ascii="Arial" w:cs="Arial" w:eastAsia="Arial" w:hAnsi="Arial"/>
        </w:rPr>
        <w:t xml:space="preserve">d) Su funcionalidad estará orientada a la naturaleza y misión institucional; y</w:t>
      </w:r>
    </w:p>
    <w:p>
      <w:pPr>
        <w:spacing w:before="200" w:after="200"/>
        <w:jc w:val="both"/>
      </w:pPr>
      <w:r>
        <w:rPr>
          <w:rFonts w:ascii="Arial" w:cs="Arial" w:eastAsia="Arial" w:hAnsi="Arial"/>
        </w:rPr>
        <w:t xml:space="preserve">e) Tener un costo de adquisición definido por el órgano rector de las finanzas públicas para este tipo de bienes.</w:t>
      </w:r>
    </w:p>
    <w:p>
      <w:pPr>
        <w:spacing w:before="200"/>
        <w:jc w:val="both"/>
        <w:pStyle w:val="Heading5"/>
      </w:pPr>
      <w:r>
        <w:rPr>
          <w:b w:val="true"/>
          <w:bCs w:val="true"/>
          <w:color w:val="#153542"/>
          <w:rFonts w:ascii="Arial" w:cs="Arial" w:eastAsia="Arial" w:hAnsi="Arial"/>
        </w:rPr>
        <w:t xml:space="preserve">Art. 27</w:t>
      </w:r>
    </w:p>
    <w:p>
      <w:pPr>
        <w:spacing w:before="200" w:after="200"/>
        <w:jc w:val="both"/>
      </w:pPr>
      <w:r>
        <w:rPr>
          <w:rFonts w:ascii="Arial" w:cs="Arial" w:eastAsia="Arial" w:hAnsi="Arial"/>
        </w:rPr>
        <w:t xml:space="preserve">Control.- El control de los bienes de Propiedad, Planta y Equipo y Control Administrativo se realizará considerando la naturaleza, funcionalidad del bien y los siguientes aspectos:</w:t>
      </w:r>
    </w:p>
    <w:p>
      <w:pPr>
        <w:spacing w:before="200" w:after="200"/>
        <w:jc w:val="both"/>
      </w:pPr>
      <w:r>
        <w:rPr>
          <w:rFonts w:ascii="Arial" w:cs="Arial" w:eastAsia="Arial" w:hAnsi="Arial"/>
        </w:rPr>
        <w:t xml:space="preserve">a) Por cada bien en forma individual.</w:t>
      </w:r>
    </w:p>
    <w:p>
      <w:pPr>
        <w:spacing w:before="200" w:after="200"/>
        <w:jc w:val="both"/>
      </w:pPr>
      <w:r>
        <w:rPr>
          <w:rFonts w:ascii="Arial" w:cs="Arial" w:eastAsia="Arial" w:hAnsi="Arial"/>
        </w:rPr>
        <w:t xml:space="preserve">b) Por cada componente en la medida en que la vida útil de cada parte o pieza que lo conformen sea diferente.</w:t>
      </w:r>
    </w:p>
    <w:p>
      <w:pPr>
        <w:spacing w:before="200" w:after="200"/>
        <w:jc w:val="both"/>
      </w:pPr>
      <w:r>
        <w:rPr>
          <w:rFonts w:ascii="Arial" w:cs="Arial" w:eastAsia="Arial" w:hAnsi="Arial"/>
        </w:rPr>
        <w:t xml:space="preserve">c) Por lote o grupo de similares características físicas, adquiridos en una misma fecha, de igual valor unitario (siempre y cuando no sobrepase el valor establecido por el órgano rector de las finanzas públicas), destinados a una sola área física y misma actividad administrativa y/o productiva.</w:t>
      </w:r>
    </w:p>
    <w:p>
      <w:pPr>
        <w:spacing w:before="200" w:after="200"/>
        <w:jc w:val="both"/>
      </w:pPr>
      <w:r>
        <w:rPr>
          <w:rFonts w:ascii="Arial" w:cs="Arial" w:eastAsia="Arial" w:hAnsi="Arial"/>
        </w:rPr>
        <w:t xml:space="preserve">Sección II </w:t>
      </w:r>
    </w:p>
    <w:p>
      <w:pPr>
        <w:spacing w:before="200" w:after="200"/>
        <w:jc w:val="both"/>
      </w:pPr>
      <w:r>
        <w:rPr>
          <w:rFonts w:ascii="Arial" w:cs="Arial" w:eastAsia="Arial" w:hAnsi="Arial"/>
        </w:rPr>
        <w:t xml:space="preserve">                       Bienes de control administrativo</w:t>
      </w:r>
    </w:p>
    <w:p>
      <w:pPr>
        <w:spacing w:before="200"/>
        <w:jc w:val="both"/>
        <w:pStyle w:val="Heading5"/>
      </w:pPr>
      <w:r>
        <w:rPr>
          <w:b w:val="true"/>
          <w:bCs w:val="true"/>
          <w:color w:val="#153542"/>
          <w:rFonts w:ascii="Arial" w:cs="Arial" w:eastAsia="Arial" w:hAnsi="Arial"/>
        </w:rPr>
        <w:t xml:space="preserve">Art. 28</w:t>
      </w:r>
    </w:p>
    <w:p>
      <w:pPr>
        <w:spacing w:before="200" w:after="200"/>
        <w:jc w:val="both"/>
      </w:pPr>
      <w:r>
        <w:rPr>
          <w:rFonts w:ascii="Arial" w:cs="Arial" w:eastAsia="Arial" w:hAnsi="Arial"/>
        </w:rPr>
        <w:t xml:space="preserve">Definición.- Son bienes no consumibles de propiedad de la entidad u organismo, tendrán una vida útil superior a un año y serán utilizados en las actividades de la entidad.</w:t>
      </w:r>
    </w:p>
    <w:p>
      <w:pPr>
        <w:spacing w:before="200" w:after="200"/>
        <w:jc w:val="both"/>
      </w:pPr>
      <w:r>
        <w:rPr>
          <w:rFonts w:ascii="Arial" w:cs="Arial" w:eastAsia="Arial" w:hAnsi="Arial"/>
        </w:rPr>
        <w:t xml:space="preserve">La clasificación de los bienes se realizará de acuerdo a la funcionalidad dependiendo de la naturaleza y misión institucional.</w:t>
      </w:r>
    </w:p>
    <w:p>
      <w:pPr>
        <w:spacing w:before="200" w:after="200"/>
        <w:jc w:val="both"/>
      </w:pPr>
      <w:r>
        <w:rPr>
          <w:rFonts w:ascii="Arial" w:cs="Arial" w:eastAsia="Arial" w:hAnsi="Arial"/>
        </w:rPr>
        <w:t xml:space="preserve">Estos bienes no serán sujetos a depreciación ni revalorización.</w:t>
      </w:r>
    </w:p>
    <w:p>
      <w:pPr>
        <w:spacing w:before="200" w:after="200"/>
        <w:jc w:val="both"/>
      </w:pPr>
      <w:r>
        <w:rPr>
          <w:rFonts w:ascii="Arial" w:cs="Arial" w:eastAsia="Arial" w:hAnsi="Arial"/>
        </w:rPr>
        <w:t xml:space="preserve">La responsabilidad en el uso de estos bienes corresponderá al Usuario Final al cual le hayan sido entregados para el desempeño de sus funciones. No se podrá hacer uso de estos bienes para fines personales o diferentes a los objetivos institucionales.</w:t>
      </w:r>
    </w:p>
    <w:p>
      <w:pPr>
        <w:spacing w:before="200" w:after="200"/>
        <w:jc w:val="both"/>
      </w:pPr>
      <w:r>
        <w:rPr>
          <w:rFonts w:ascii="Arial" w:cs="Arial" w:eastAsia="Arial" w:hAnsi="Arial"/>
        </w:rPr>
        <w:t xml:space="preserve">El control, identificación y constatación física será el mismo dispuesto para el resto de bienes contemplados en este Reglamento.</w:t>
      </w:r>
    </w:p>
    <w:p>
      <w:pPr>
        <w:spacing w:before="200" w:after="200"/>
        <w:jc w:val="both"/>
      </w:pPr>
      <w:r>
        <w:rPr>
          <w:rFonts w:ascii="Arial" w:cs="Arial" w:eastAsia="Arial" w:hAnsi="Arial"/>
        </w:rPr>
        <w:t xml:space="preserve">La identificación de los bienes de control administrativo, incluirá la peligrosidad, caducidad y/o requerimiento de manejo especial en su uso.</w:t>
      </w:r>
    </w:p>
    <w:p>
      <w:pPr>
        <w:spacing w:before="200" w:after="200"/>
        <w:jc w:val="both"/>
      </w:pPr>
      <w:r>
        <w:rPr>
          <w:rFonts w:ascii="Arial" w:cs="Arial" w:eastAsia="Arial" w:hAnsi="Arial"/>
        </w:rPr>
        <w:t xml:space="preserve">Sección III</w:t>
      </w:r>
    </w:p>
    <w:p>
      <w:pPr>
        <w:spacing w:before="200" w:after="200"/>
        <w:jc w:val="both"/>
      </w:pPr>
      <w:r>
        <w:rPr>
          <w:rFonts w:ascii="Arial" w:cs="Arial" w:eastAsia="Arial" w:hAnsi="Arial"/>
        </w:rPr>
        <w:t xml:space="preserve">                                  Inventarios</w:t>
      </w:r>
    </w:p>
    <w:p>
      <w:pPr>
        <w:spacing w:before="200"/>
        <w:jc w:val="both"/>
        <w:pStyle w:val="Heading5"/>
      </w:pPr>
      <w:r>
        <w:rPr>
          <w:b w:val="true"/>
          <w:bCs w:val="true"/>
          <w:color w:val="#153542"/>
          <w:rFonts w:ascii="Arial" w:cs="Arial" w:eastAsia="Arial" w:hAnsi="Arial"/>
        </w:rPr>
        <w:t xml:space="preserve">Art. 29</w:t>
      </w:r>
    </w:p>
    <w:p>
      <w:pPr>
        <w:spacing w:before="200" w:after="200"/>
        <w:jc w:val="both"/>
      </w:pPr>
      <w:r>
        <w:rPr>
          <w:rFonts w:ascii="Arial" w:cs="Arial" w:eastAsia="Arial" w:hAnsi="Arial"/>
        </w:rPr>
        <w:t xml:space="preserve">Definición.- Son activos identificados como materiales, o suministros consumibles durante el proceso de producción, en la prestación de servicios o conservados para la venta o distribución, en el curso ordinario de las operaciones.</w:t>
      </w:r>
    </w:p>
    <w:p>
      <w:pPr>
        <w:spacing w:before="200" w:after="200"/>
        <w:jc w:val="both"/>
      </w:pPr>
      <w:r>
        <w:rPr>
          <w:rFonts w:ascii="Arial" w:cs="Arial" w:eastAsia="Arial" w:hAnsi="Arial"/>
        </w:rPr>
        <w:t xml:space="preserve">Para ser considerados inventarios deberán tener las siguientes características:</w:t>
      </w:r>
    </w:p>
    <w:p>
      <w:pPr>
        <w:spacing w:before="200" w:after="200"/>
        <w:jc w:val="both"/>
      </w:pPr>
      <w:r>
        <w:rPr>
          <w:rFonts w:ascii="Arial" w:cs="Arial" w:eastAsia="Arial" w:hAnsi="Arial"/>
        </w:rPr>
        <w:t xml:space="preserve">a) Ser consumibles, es decir, poseer una vida corta menor a un año; y,</w:t>
      </w:r>
    </w:p>
    <w:p>
      <w:pPr>
        <w:spacing w:before="200" w:after="200"/>
        <w:jc w:val="both"/>
      </w:pPr>
      <w:r>
        <w:rPr>
          <w:rFonts w:ascii="Arial" w:cs="Arial" w:eastAsia="Arial" w:hAnsi="Arial"/>
        </w:rPr>
        <w:t xml:space="preserve">b) Ser utilizados para el consumo en la producción de bienes, prestación de servicios y ser susceptibles de ser almacenados.</w:t>
      </w:r>
    </w:p>
    <w:p>
      <w:pPr>
        <w:spacing w:before="200"/>
        <w:jc w:val="both"/>
        <w:pStyle w:val="Heading5"/>
      </w:pPr>
      <w:r>
        <w:rPr>
          <w:b w:val="true"/>
          <w:bCs w:val="true"/>
          <w:color w:val="#153542"/>
          <w:rFonts w:ascii="Arial" w:cs="Arial" w:eastAsia="Arial" w:hAnsi="Arial"/>
        </w:rPr>
        <w:t xml:space="preserve">Art. 30</w:t>
      </w:r>
    </w:p>
    <w:p>
      <w:pPr>
        <w:spacing w:before="200" w:after="200"/>
        <w:jc w:val="both"/>
      </w:pPr>
      <w:r>
        <w:rPr>
          <w:rFonts w:ascii="Arial" w:cs="Arial" w:eastAsia="Arial" w:hAnsi="Arial"/>
        </w:rPr>
        <w:t xml:space="preserve">Control.- Las adquisiciones y disminuciones de inventarios serán controladas y se registrarán observando lo siguiente:</w:t>
      </w:r>
    </w:p>
    <w:p>
      <w:pPr>
        <w:spacing w:before="200" w:after="200"/>
        <w:jc w:val="both"/>
      </w:pPr>
      <w:r>
        <w:rPr>
          <w:rFonts w:ascii="Arial" w:cs="Arial" w:eastAsia="Arial" w:hAnsi="Arial"/>
        </w:rPr>
        <w:t xml:space="preserve">a) Los registros serán controlados por el departamento encargado de su manejo a través del sistema de inventarios permanente o perpetuo, utilizando como método de control el precio promedio ponderado.</w:t>
      </w:r>
    </w:p>
    <w:p>
      <w:pPr>
        <w:spacing w:before="200" w:after="200"/>
        <w:jc w:val="both"/>
      </w:pPr>
      <w:r>
        <w:rPr>
          <w:rFonts w:ascii="Arial" w:cs="Arial" w:eastAsia="Arial" w:hAnsi="Arial"/>
        </w:rPr>
        <w:t xml:space="preserve">b) El Guardalmacén o quien hiciera sus veces, hará llegar periódicamente al departamento contable, la información y documentación relativa al movimiento de ingresos y egresos para la valoración, actualización y conciliación respectiva de forma semanal o mensual.</w:t>
      </w:r>
    </w:p>
    <w:p>
      <w:pPr>
        <w:spacing w:before="200" w:after="200"/>
        <w:jc w:val="both"/>
      </w:pPr>
      <w:r>
        <w:rPr>
          <w:rFonts w:ascii="Arial" w:cs="Arial" w:eastAsia="Arial" w:hAnsi="Arial"/>
        </w:rPr>
        <w:t xml:space="preserve">c) El Custodio Administrativo de cada área llevará una hoja de control por inventarios, en la que constará: identificación y descripción de los inventarios, fecha, cantidad, nombre del Usuario Final y firma.</w:t>
      </w:r>
    </w:p>
    <w:p>
      <w:pPr>
        <w:spacing w:before="200" w:after="200"/>
        <w:jc w:val="both"/>
      </w:pPr>
      <w:r>
        <w:rPr>
          <w:rFonts w:ascii="Arial" w:cs="Arial" w:eastAsia="Arial" w:hAnsi="Arial"/>
        </w:rPr>
        <w:t xml:space="preserve">TÍTULO III </w:t>
      </w:r>
    </w:p>
    <w:p>
      <w:pPr>
        <w:spacing w:before="200" w:after="200"/>
        <w:jc w:val="both"/>
      </w:pPr>
      <w:r>
        <w:rPr>
          <w:rFonts w:ascii="Arial" w:cs="Arial" w:eastAsia="Arial" w:hAnsi="Arial"/>
        </w:rPr>
        <w:t xml:space="preserve">                    ADMINISTRACIÓN DE BIENES E INVENTARIOS</w:t>
      </w:r>
    </w:p>
    <w:p>
      <w:pPr>
        <w:spacing w:before="200" w:after="200"/>
        <w:jc w:val="both"/>
      </w:pPr>
      <w:r>
        <w:rPr>
          <w:rFonts w:ascii="Arial" w:cs="Arial" w:eastAsia="Arial" w:hAnsi="Arial"/>
        </w:rPr>
        <w:t xml:space="preserve">                                 CAPÍTULO I</w:t>
      </w:r>
    </w:p>
    <w:p>
      <w:pPr>
        <w:spacing w:before="200" w:after="200"/>
        <w:jc w:val="both"/>
      </w:pPr>
      <w:r>
        <w:rPr>
          <w:rFonts w:ascii="Arial" w:cs="Arial" w:eastAsia="Arial" w:hAnsi="Arial"/>
        </w:rPr>
        <w:t xml:space="preserve">                                ADQUISICIONES</w:t>
      </w:r>
    </w:p>
    <w:p>
      <w:pPr>
        <w:spacing w:before="200"/>
        <w:jc w:val="both"/>
        <w:pStyle w:val="Heading5"/>
      </w:pPr>
      <w:r>
        <w:rPr>
          <w:b w:val="true"/>
          <w:bCs w:val="true"/>
          <w:color w:val="#153542"/>
          <w:rFonts w:ascii="Arial" w:cs="Arial" w:eastAsia="Arial" w:hAnsi="Arial"/>
        </w:rPr>
        <w:t xml:space="preserve">Art. 31</w:t>
      </w:r>
    </w:p>
    <w:p>
      <w:pPr>
        <w:spacing w:before="200" w:after="200"/>
        <w:jc w:val="both"/>
      </w:pPr>
      <w:r>
        <w:rPr>
          <w:rFonts w:ascii="Arial" w:cs="Arial" w:eastAsia="Arial" w:hAnsi="Arial"/>
        </w:rPr>
        <w:t xml:space="preserve">Proceso.- La adquisición o arrendamiento de bienes de todas las entidades y organismos señalados en el artículo 1 del presente Reglamento, se realizará sobre la base de las disposiciones de la Ley Orgánica del Sistema Nacional de Contratación Pública, su reglamento general y demás disposiciones legales de la materia; sin perjuicio de lo anterior, se podrá adquirir bienes mediante donación o herencia de conformidad a las disposiciones de la Codificación del Código Civil o por otros medios que señalen las leyes y el presente Reglamento.</w:t>
      </w:r>
    </w:p>
    <w:p>
      <w:pPr>
        <w:spacing w:before="200" w:after="200"/>
        <w:jc w:val="both"/>
      </w:pPr>
      <w:r>
        <w:rPr>
          <w:rFonts w:ascii="Arial" w:cs="Arial" w:eastAsia="Arial" w:hAnsi="Arial"/>
        </w:rPr>
        <w:t xml:space="preserve">El Plan Anual de Contratación podrá ser reformado por la máxima autoridad, o su delegado, mediante resolución debidamente motivada y publicada en el portal institucional del Servicio Nacional de Contratación Pública.</w:t>
      </w:r>
    </w:p>
    <w:p>
      <w:pPr>
        <w:spacing w:before="200" w:after="200"/>
        <w:jc w:val="both"/>
      </w:pPr>
      <w:r>
        <w:rPr>
          <w:rFonts w:ascii="Arial" w:cs="Arial" w:eastAsia="Arial" w:hAnsi="Arial"/>
        </w:rPr>
        <w:t xml:space="preserve">Para efectuar las adquisiciones, las entidades u organismos comprendidos en el artículo 1 del presente Reglamento, podrán emitir su correspondiente normativa interna y/o disposiciones administrativas, de conformidad a sus requerimientos, considerando las disposiciones legales que fueren aplicables y los parámetros ambientales para la reducción del impacto ambiental.</w:t>
      </w:r>
    </w:p>
    <w:p>
      <w:pPr>
        <w:spacing w:before="200" w:after="200"/>
        <w:jc w:val="both"/>
      </w:pPr>
      <w:r>
        <w:rPr>
          <w:rFonts w:ascii="Arial" w:cs="Arial" w:eastAsia="Arial" w:hAnsi="Arial"/>
        </w:rPr>
        <w:t xml:space="preserve">CAPÍTULO II</w:t>
      </w:r>
    </w:p>
    <w:p>
      <w:pPr>
        <w:spacing w:before="200" w:after="200"/>
        <w:jc w:val="both"/>
      </w:pPr>
      <w:r>
        <w:rPr>
          <w:rFonts w:ascii="Arial" w:cs="Arial" w:eastAsia="Arial" w:hAnsi="Arial"/>
        </w:rPr>
        <w:t xml:space="preserve">            DE LA FABRICACIÓN O MODIFICACIÓN DE BIENES O INVENTARIOS</w:t>
      </w:r>
    </w:p>
    <w:p>
      <w:pPr>
        <w:spacing w:before="200"/>
        <w:jc w:val="both"/>
        <w:pStyle w:val="Heading5"/>
      </w:pPr>
      <w:r>
        <w:rPr>
          <w:b w:val="true"/>
          <w:bCs w:val="true"/>
          <w:color w:val="#153542"/>
          <w:rFonts w:ascii="Arial" w:cs="Arial" w:eastAsia="Arial" w:hAnsi="Arial"/>
        </w:rPr>
        <w:t xml:space="preserve">Art. 32</w:t>
      </w:r>
    </w:p>
    <w:p>
      <w:pPr>
        <w:spacing w:before="200" w:after="200"/>
        <w:jc w:val="both"/>
      </w:pPr>
      <w:r>
        <w:rPr>
          <w:rFonts w:ascii="Arial" w:cs="Arial" w:eastAsia="Arial" w:hAnsi="Arial"/>
        </w:rPr>
        <w:t xml:space="preserve">Procedimiento.- Las entidades y organismos que cuenten con unidades productivas que fabriquen, elaboren o modifiquen internamente bienes o inventarios, los ingresarán al patrimonio institucional tomando como base el siguiente procedimiento de acuerdo a su estructura y organización.</w:t>
      </w:r>
    </w:p>
    <w:p>
      <w:pPr>
        <w:spacing w:before="200" w:after="200"/>
        <w:jc w:val="both"/>
      </w:pPr>
      <w:r>
        <w:rPr>
          <w:rFonts w:ascii="Arial" w:cs="Arial" w:eastAsia="Arial" w:hAnsi="Arial"/>
        </w:rPr>
        <w:t xml:space="preserve">a) La Unidad Productiva comunicará al titular de la Unidad Administrativa, o a quien haga sus veces, que los bienes o inventarios cuya fabricación haya sido autorizada se encuentran terminados y adjuntará el detalle con sus características como: descripción, modelo, color, material, dimensiones u otros que se considere necesarios.</w:t>
      </w:r>
    </w:p>
    <w:p>
      <w:pPr>
        <w:spacing w:before="200" w:after="200"/>
        <w:jc w:val="both"/>
      </w:pPr>
      <w:r>
        <w:rPr>
          <w:rFonts w:ascii="Arial" w:cs="Arial" w:eastAsia="Arial" w:hAnsi="Arial"/>
        </w:rPr>
        <w:t xml:space="preserve">b) Para el caso de bienes intangibles protegidos por derechos de propiedad intelectual, la Unidad Administrativa, o aquella que haga sus veces, solicitará a la Unidad Jurídica, o a la que haga sus veces, que inicie el trámite de registro ante la autoridad nacional competente en materia de derechos intelectuales, siempre y cuando se cumplan las condiciones previstas por el ente rector de las finanzas públicas, para ser considerados activos intangibles.</w:t>
      </w:r>
    </w:p>
    <w:p>
      <w:pPr>
        <w:spacing w:before="200" w:after="200"/>
        <w:jc w:val="both"/>
      </w:pPr>
      <w:r>
        <w:rPr>
          <w:rFonts w:ascii="Arial" w:cs="Arial" w:eastAsia="Arial" w:hAnsi="Arial"/>
        </w:rPr>
        <w:t xml:space="preserve">c) La máxima autoridad, o su delegado, procederá conforme lo establece el artículo 85 del presente Reglamento para la realización del avalúo de bienes y/o inventarios de la entidad u organismo.</w:t>
      </w:r>
    </w:p>
    <w:p>
      <w:pPr>
        <w:spacing w:before="200" w:after="200"/>
        <w:jc w:val="both"/>
      </w:pPr>
      <w:r>
        <w:rPr>
          <w:rFonts w:ascii="Arial" w:cs="Arial" w:eastAsia="Arial" w:hAnsi="Arial"/>
        </w:rPr>
        <w:t xml:space="preserve">d) El/los servidores designados; o, el perito que realice la inspección y valoración de bienes, emitirán un informe que será enviado a los titulares de las Unidades Administrativa y Financiera, respectivamente.</w:t>
      </w:r>
    </w:p>
    <w:p>
      <w:pPr>
        <w:spacing w:before="200" w:after="200"/>
        <w:jc w:val="both"/>
      </w:pPr>
      <w:r>
        <w:rPr>
          <w:rFonts w:ascii="Arial" w:cs="Arial" w:eastAsia="Arial" w:hAnsi="Arial"/>
        </w:rPr>
        <w:t xml:space="preserve">e) La Unidad Administrativa señalará la fecha para el ingreso de estos bienes y/o inventarios a bodega, mediante un acta de entrega recepción que será suscrita por el titular de la Unidad Productiva y el Guardalmacén, o quien haga sus veces.</w:t>
      </w:r>
    </w:p>
    <w:p>
      <w:pPr>
        <w:spacing w:before="200" w:after="200"/>
        <w:jc w:val="both"/>
      </w:pPr>
      <w:r>
        <w:rPr>
          <w:rFonts w:ascii="Arial" w:cs="Arial" w:eastAsia="Arial" w:hAnsi="Arial"/>
        </w:rPr>
        <w:t xml:space="preserve">f) El Guardalmacén, o quien haga sus veces, procederá con el ingreso del bien o inventario en el registro institucional y la codificación según el tipo de bien.</w:t>
      </w:r>
    </w:p>
    <w:p>
      <w:pPr>
        <w:spacing w:before="200" w:after="200"/>
        <w:jc w:val="both"/>
      </w:pPr>
      <w:r>
        <w:rPr>
          <w:rFonts w:ascii="Arial" w:cs="Arial" w:eastAsia="Arial" w:hAnsi="Arial"/>
        </w:rPr>
        <w:t xml:space="preserve">g) El titular de la Unidad Financiera dispondrá el registro contable.</w:t>
      </w:r>
    </w:p>
    <w:p>
      <w:pPr>
        <w:spacing w:before="200" w:after="200"/>
        <w:jc w:val="both"/>
      </w:pPr>
      <w:r>
        <w:rPr>
          <w:rFonts w:ascii="Arial" w:cs="Arial" w:eastAsia="Arial" w:hAnsi="Arial"/>
        </w:rPr>
        <w:t xml:space="preserve">CAPÍTULO III</w:t>
      </w:r>
    </w:p>
    <w:p>
      <w:pPr>
        <w:spacing w:before="200" w:after="200"/>
        <w:jc w:val="both"/>
      </w:pPr>
      <w:r>
        <w:rPr>
          <w:rFonts w:ascii="Arial" w:cs="Arial" w:eastAsia="Arial" w:hAnsi="Arial"/>
        </w:rPr>
        <w:t xml:space="preserve">          DISPOSICIONES COMUNES PARA TODOS LOS BIENES E INVENTARIOS</w:t>
      </w:r>
    </w:p>
    <w:p>
      <w:pPr>
        <w:spacing w:before="200" w:after="200"/>
        <w:jc w:val="both"/>
      </w:pPr>
      <w:r>
        <w:rPr>
          <w:rFonts w:ascii="Arial" w:cs="Arial" w:eastAsia="Arial" w:hAnsi="Arial"/>
        </w:rPr>
        <w:t xml:space="preserve">                                  Sección I</w:t>
      </w:r>
    </w:p>
    <w:p>
      <w:pPr>
        <w:spacing w:before="200" w:after="200"/>
        <w:jc w:val="both"/>
      </w:pPr>
      <w:r>
        <w:rPr>
          <w:rFonts w:ascii="Arial" w:cs="Arial" w:eastAsia="Arial" w:hAnsi="Arial"/>
        </w:rPr>
        <w:t xml:space="preserve">              Actos de Administración de los Bienes e Inventarios</w:t>
      </w:r>
    </w:p>
    <w:p>
      <w:pPr>
        <w:spacing w:before="200"/>
        <w:jc w:val="both"/>
        <w:pStyle w:val="Heading5"/>
      </w:pPr>
      <w:r>
        <w:rPr>
          <w:b w:val="true"/>
          <w:bCs w:val="true"/>
          <w:color w:val="#153542"/>
          <w:rFonts w:ascii="Arial" w:cs="Arial" w:eastAsia="Arial" w:hAnsi="Arial"/>
        </w:rPr>
        <w:t xml:space="preserve">Art. 33</w:t>
      </w:r>
    </w:p>
    <w:p>
      <w:pPr>
        <w:spacing w:before="200" w:after="200"/>
        <w:jc w:val="both"/>
      </w:pPr>
      <w:r>
        <w:rPr>
          <w:rFonts w:ascii="Arial" w:cs="Arial" w:eastAsia="Arial" w:hAnsi="Arial"/>
        </w:rPr>
        <w:t xml:space="preserve">Recepción y verificación.- Una vez concluido el trámite de adquisición de bienes o inventarios, el proveedor procederá a su entrega a la entidad u organismo, los que serán inspeccionados, verificados y recibidos por el Guardalmacén o quien hiciere sus veces y quienes sean asignados para el efecto según lo determinado en el presente Reglamento. Esta diligencia se realizará sobre la base de los términos contenidos en las especificaciones técnicas, la orden de compra, el contrato, la factura y demás documentos que sustenten la adquisición; así como también las disposiciones que correspondan de la Ley Orgánica del Sistema Nacional de Contratación Pública y su reglamento, dejando constancia en el acta entrega recepción con la firma de quienes intervienen.</w:t>
      </w:r>
    </w:p>
    <w:p>
      <w:pPr>
        <w:spacing w:before="200"/>
        <w:jc w:val="both"/>
        <w:pStyle w:val="Heading5"/>
      </w:pPr>
      <w:r>
        <w:rPr>
          <w:b w:val="true"/>
          <w:bCs w:val="true"/>
          <w:color w:val="#153542"/>
          <w:rFonts w:ascii="Arial" w:cs="Arial" w:eastAsia="Arial" w:hAnsi="Arial"/>
        </w:rPr>
        <w:t xml:space="preserve">Art. 34</w:t>
      </w:r>
    </w:p>
    <w:p>
      <w:pPr>
        <w:spacing w:before="200" w:after="200"/>
        <w:jc w:val="both"/>
      </w:pPr>
      <w:r>
        <w:rPr>
          <w:rFonts w:ascii="Arial" w:cs="Arial" w:eastAsia="Arial" w:hAnsi="Arial"/>
        </w:rPr>
        <w:t xml:space="preserve">Novedades en la recepción.- Si en la recepción se encontraren novedades, no se recibirán los bienes y/o inventarios y se comunicará inmediatamente a la máxima autoridad, o su delegado. No podrán ser recibidos los bienes mientras no se hayan cumplido plenamente las estipulaciones contractuales.</w:t>
      </w:r>
    </w:p>
    <w:p>
      <w:pPr>
        <w:spacing w:before="200"/>
        <w:jc w:val="both"/>
        <w:pStyle w:val="Heading5"/>
      </w:pPr>
      <w:r>
        <w:rPr>
          <w:b w:val="true"/>
          <w:bCs w:val="true"/>
          <w:color w:val="#153542"/>
          <w:rFonts w:ascii="Arial" w:cs="Arial" w:eastAsia="Arial" w:hAnsi="Arial"/>
        </w:rPr>
        <w:t xml:space="preserve">Art. 35</w:t>
      </w:r>
    </w:p>
    <w:p>
      <w:pPr>
        <w:spacing w:before="200" w:after="200"/>
        <w:jc w:val="both"/>
      </w:pPr>
      <w:r>
        <w:rPr>
          <w:rFonts w:ascii="Arial" w:cs="Arial" w:eastAsia="Arial" w:hAnsi="Arial"/>
        </w:rPr>
        <w:t xml:space="preserve">Registros administrativos y contables.- Los ingresos y egresos de bienes o inventarios dispondrán de registros administrativos y contables, conforme lo establecen las disposiciones emitidas por el órgano rector de las finanzas públicas, las Normas de Control Interno y el presente Reglamento expedidos por la Contraloría General del Estado.</w:t>
      </w:r>
    </w:p>
    <w:p>
      <w:pPr>
        <w:spacing w:before="200"/>
        <w:jc w:val="both"/>
        <w:pStyle w:val="Heading5"/>
      </w:pPr>
      <w:r>
        <w:rPr>
          <w:b w:val="true"/>
          <w:bCs w:val="true"/>
          <w:color w:val="#153542"/>
          <w:rFonts w:ascii="Arial" w:cs="Arial" w:eastAsia="Arial" w:hAnsi="Arial"/>
        </w:rPr>
        <w:t xml:space="preserve">Art. 36</w:t>
      </w:r>
    </w:p>
    <w:p>
      <w:pPr>
        <w:spacing w:before="200" w:after="200"/>
        <w:jc w:val="both"/>
      </w:pPr>
      <w:r>
        <w:rPr>
          <w:rFonts w:ascii="Arial" w:cs="Arial" w:eastAsia="Arial" w:hAnsi="Arial"/>
        </w:rPr>
        <w:t xml:space="preserve">Registro técnico.- Para los bienes tecnológicos y de comunicaciones, la unidad técnica, o aquella que cumpliera este fin en la entidad u organismo, mantendrá un registro actualizado que servirá para la prestación de servicios, incluidos los de software de base o de aplicación y versiones de actualización.</w:t>
      </w:r>
    </w:p>
    <w:p>
      <w:pPr>
        <w:spacing w:before="200" w:after="200"/>
        <w:jc w:val="both"/>
      </w:pPr>
      <w:r>
        <w:rPr>
          <w:rFonts w:ascii="Arial" w:cs="Arial" w:eastAsia="Arial" w:hAnsi="Arial"/>
        </w:rPr>
        <w:t xml:space="preserve">La unidad técnica verificará por lo menos una vez al año en el cuarto trimestre del ejercicio fiscal, el estado actual de los bienes tecnológicos y de comunicaciones; actualizará los registros físicos, lógicos y coordinará la conciliación con los registros administrativos de la Unidad de Administración de Bienes e Inventarios.</w:t>
      </w:r>
    </w:p>
    <w:p>
      <w:pPr>
        <w:spacing w:before="200"/>
        <w:jc w:val="both"/>
        <w:pStyle w:val="Heading5"/>
      </w:pPr>
      <w:r>
        <w:rPr>
          <w:b w:val="true"/>
          <w:bCs w:val="true"/>
          <w:color w:val="#153542"/>
          <w:rFonts w:ascii="Arial" w:cs="Arial" w:eastAsia="Arial" w:hAnsi="Arial"/>
        </w:rPr>
        <w:t xml:space="preserve">Art. 37</w:t>
      </w:r>
    </w:p>
    <w:p>
      <w:pPr>
        <w:spacing w:before="200" w:after="200"/>
        <w:jc w:val="both"/>
      </w:pPr>
      <w:r>
        <w:rPr>
          <w:rFonts w:ascii="Arial" w:cs="Arial" w:eastAsia="Arial" w:hAnsi="Arial"/>
        </w:rPr>
        <w:t xml:space="preserve">Reclasificación.- En los casos en los cuales los bienes hubieren sido registrados en una categoría errónea sin que cumplan con las condiciones descritas en el presente Reglamento, se procederá a reclasificarlos en el grupo de bienes a los cuales correspondan, debiéndose realizar los ajustes contables y registros necesarios, con respaldos en la documentación pertinente y competente.</w:t>
      </w:r>
    </w:p>
    <w:p>
      <w:pPr>
        <w:spacing w:before="200"/>
        <w:jc w:val="both"/>
        <w:pStyle w:val="Heading5"/>
      </w:pPr>
      <w:r>
        <w:rPr>
          <w:b w:val="true"/>
          <w:bCs w:val="true"/>
          <w:color w:val="#153542"/>
          <w:rFonts w:ascii="Arial" w:cs="Arial" w:eastAsia="Arial" w:hAnsi="Arial"/>
        </w:rPr>
        <w:t xml:space="preserve">Art. 38</w:t>
      </w:r>
    </w:p>
    <w:p>
      <w:pPr>
        <w:spacing w:before="200" w:after="200"/>
        <w:jc w:val="both"/>
      </w:pPr>
      <w:r>
        <w:rPr>
          <w:rFonts w:ascii="Arial" w:cs="Arial" w:eastAsia="Arial" w:hAnsi="Arial"/>
        </w:rPr>
        <w:t xml:space="preserve">Identificación.- Todos los bienes, a excepción de los inventarios, llevarán impreso un código colocado en una parte visible del bien, permitiendo su fácil identificación y control, de conformidad a la numeración que produzca la herramienta informática administrada por el órgano rector de las finanzas públicas, de forma automática. En los bienes intangibles, terrenos y edificaciones el código será colocado en los títulos de propiedad o en otro documento que acredite la propiedad del bien.</w:t>
      </w:r>
    </w:p>
    <w:p>
      <w:pPr>
        <w:spacing w:before="200" w:after="200"/>
        <w:jc w:val="both"/>
      </w:pPr>
      <w:r>
        <w:rPr>
          <w:rFonts w:ascii="Arial" w:cs="Arial" w:eastAsia="Arial" w:hAnsi="Arial"/>
        </w:rPr>
        <w:t xml:space="preserve">La identificación de los bienes e inventarios incluirá la peligrosidad, caducidad y/o requerimiento de manejo especial en su uso.</w:t>
      </w:r>
    </w:p>
    <w:p>
      <w:pPr>
        <w:spacing w:before="200"/>
        <w:jc w:val="both"/>
        <w:pStyle w:val="Heading5"/>
      </w:pPr>
      <w:r>
        <w:rPr>
          <w:b w:val="true"/>
          <w:bCs w:val="true"/>
          <w:color w:val="#153542"/>
          <w:rFonts w:ascii="Arial" w:cs="Arial" w:eastAsia="Arial" w:hAnsi="Arial"/>
        </w:rPr>
        <w:t xml:space="preserve">Art. 39</w:t>
      </w:r>
    </w:p>
    <w:p>
      <w:pPr>
        <w:spacing w:before="200" w:after="200"/>
        <w:jc w:val="both"/>
      </w:pPr>
      <w:r>
        <w:rPr>
          <w:rFonts w:ascii="Arial" w:cs="Arial" w:eastAsia="Arial" w:hAnsi="Arial"/>
        </w:rPr>
        <w:t xml:space="preserve">Ubicación de los bienes y/o inventarios.- Los bienes y/o inventarios recibidos, aun aquellos que por sus características físicas deban ser ubicados directamente en el lugar correspondiente u otro espacio físico temporal, ingresarán a la bodega u otro espacio de almacenaje temporal que se adecué para la vigilancia y seguridad de los bienes antes de su utilización. El Guardalmacén, o quien haga sus veces, hará el registro correspondiente en el sistema para el control de bienes, con las especificaciones debidas y la información sobre su ubicación y el nombre del Usuario Final del bien.</w:t>
      </w:r>
    </w:p>
    <w:p>
      <w:pPr>
        <w:spacing w:before="200"/>
        <w:jc w:val="both"/>
        <w:pStyle w:val="Heading5"/>
      </w:pPr>
      <w:r>
        <w:rPr>
          <w:b w:val="true"/>
          <w:bCs w:val="true"/>
          <w:color w:val="#153542"/>
          <w:rFonts w:ascii="Arial" w:cs="Arial" w:eastAsia="Arial" w:hAnsi="Arial"/>
        </w:rPr>
        <w:t xml:space="preserve">Art. 40</w:t>
      </w:r>
    </w:p>
    <w:p>
      <w:pPr>
        <w:spacing w:before="200" w:after="200"/>
        <w:jc w:val="both"/>
      </w:pPr>
      <w:r>
        <w:rPr>
          <w:rFonts w:ascii="Arial" w:cs="Arial" w:eastAsia="Arial" w:hAnsi="Arial"/>
        </w:rPr>
        <w:t xml:space="preserve">Bodegas de almacenamiento.- Las bodegas de almacenamiento de bienes o inventarios estarán adecuadamente ubicadas, contarán con instalaciones seguras, tendrán el espacio físico necesario y solo las personas que laboran en esas áreas, o aquellas debidamente autorizadas, tendrán acceso a sus instalaciones.</w:t>
      </w:r>
    </w:p>
    <w:p>
      <w:pPr>
        <w:spacing w:before="200"/>
        <w:jc w:val="both"/>
        <w:pStyle w:val="Heading5"/>
      </w:pPr>
      <w:r>
        <w:rPr>
          <w:b w:val="true"/>
          <w:bCs w:val="true"/>
          <w:color w:val="#153542"/>
          <w:rFonts w:ascii="Arial" w:cs="Arial" w:eastAsia="Arial" w:hAnsi="Arial"/>
        </w:rPr>
        <w:t xml:space="preserve">Art. 41</w:t>
      </w:r>
    </w:p>
    <w:p>
      <w:pPr>
        <w:spacing w:before="200" w:after="200"/>
        <w:jc w:val="both"/>
      </w:pPr>
      <w:r>
        <w:rPr>
          <w:rFonts w:ascii="Arial" w:cs="Arial" w:eastAsia="Arial" w:hAnsi="Arial"/>
        </w:rPr>
        <w:t xml:space="preserve">Entrega recepción de bienes o inventarios.- En todo proceso de ingreso, egreso, baja u otros actos en los que se transfiera o no el dominio del bien; así como en el caso de que el encargado de la custodia y administración de bienes y/o inventarios sea reemplazado, se dejará constancia del procedimiento con la suscripción de las respectivas actas de entrega recepción.</w:t>
      </w:r>
    </w:p>
    <w:p>
      <w:pPr>
        <w:spacing w:before="200" w:after="200"/>
        <w:jc w:val="both"/>
      </w:pPr>
      <w:r>
        <w:rPr>
          <w:rFonts w:ascii="Arial" w:cs="Arial" w:eastAsia="Arial" w:hAnsi="Arial"/>
        </w:rPr>
        <w:t xml:space="preserve">Para que precédala entrega recepción entre Guardalmacenes o quienes hagan sus veces, será necesario que la caución del encargado entrante se encuentre vigente.</w:t>
      </w:r>
    </w:p>
    <w:p>
      <w:pPr>
        <w:spacing w:before="200"/>
        <w:jc w:val="both"/>
        <w:pStyle w:val="Heading5"/>
      </w:pPr>
      <w:r>
        <w:rPr>
          <w:b w:val="true"/>
          <w:bCs w:val="true"/>
          <w:color w:val="#153542"/>
          <w:rFonts w:ascii="Arial" w:cs="Arial" w:eastAsia="Arial" w:hAnsi="Arial"/>
        </w:rPr>
        <w:t xml:space="preserve">Art. 42</w:t>
      </w:r>
    </w:p>
    <w:p>
      <w:pPr>
        <w:spacing w:before="200" w:after="200"/>
        <w:jc w:val="both"/>
      </w:pPr>
      <w:r>
        <w:rPr>
          <w:rFonts w:ascii="Arial" w:cs="Arial" w:eastAsia="Arial" w:hAnsi="Arial"/>
        </w:rPr>
        <w:t xml:space="preserve">Entrega recepción entre distintas entidades u organismos.- Cuando se trate de entrega recepción entre dos organismos o entidades distintas intervendrán los titulares de las Unidades Administrativa y Financiera, respectivamente, y los Guardalmacenes, o quienes hagan sus veces, de cada entidad u organismo, como encargados de la conservación y administración de los bienes de que se trate.</w:t>
      </w:r>
    </w:p>
    <w:p>
      <w:pPr>
        <w:spacing w:before="200"/>
        <w:jc w:val="both"/>
        <w:pStyle w:val="Heading5"/>
      </w:pPr>
      <w:r>
        <w:rPr>
          <w:b w:val="true"/>
          <w:bCs w:val="true"/>
          <w:color w:val="#153542"/>
          <w:rFonts w:ascii="Arial" w:cs="Arial" w:eastAsia="Arial" w:hAnsi="Arial"/>
        </w:rPr>
        <w:t xml:space="preserve">Art. 43</w:t>
      </w:r>
    </w:p>
    <w:p>
      <w:pPr>
        <w:spacing w:before="200" w:after="200"/>
        <w:jc w:val="both"/>
      </w:pPr>
      <w:r>
        <w:rPr>
          <w:rFonts w:ascii="Arial" w:cs="Arial" w:eastAsia="Arial" w:hAnsi="Arial"/>
        </w:rPr>
        <w:t xml:space="preserve">Delegación de la máxima autoridad.- En los casos en que interviniere en la entrega recepción un delegado de la máxima autoridad, la designación se efectuará por escrito con indicación de los objetivos, alcance y delimitación; y, en el acta de entrega recepción se dejará constancia del número y fecha de dicho oficio.</w:t>
      </w:r>
    </w:p>
    <w:p>
      <w:pPr>
        <w:spacing w:before="200"/>
        <w:jc w:val="both"/>
        <w:pStyle w:val="Heading5"/>
      </w:pPr>
      <w:r>
        <w:rPr>
          <w:b w:val="true"/>
          <w:bCs w:val="true"/>
          <w:color w:val="#153542"/>
          <w:rFonts w:ascii="Arial" w:cs="Arial" w:eastAsia="Arial" w:hAnsi="Arial"/>
        </w:rPr>
        <w:t xml:space="preserve">Art. 44</w:t>
      </w:r>
    </w:p>
    <w:p>
      <w:pPr>
        <w:spacing w:before="200" w:after="200"/>
        <w:jc w:val="both"/>
      </w:pPr>
      <w:r>
        <w:rPr>
          <w:rFonts w:ascii="Arial" w:cs="Arial" w:eastAsia="Arial" w:hAnsi="Arial"/>
        </w:rPr>
        <w:t xml:space="preserve">Procedimiento de entrega recepción de los bienes y/o inventarios.- A fin de que la entrega recepción de los bienes y/o inventarios sea válida para todos los efectos, se deberán observar las siguientes disposiciones, sin perjuicio de que las entidades u organismos comprendidos en el artículo 1 del presente Reglamento expidan la normativa interna que consideren pertinente, sin contravenir las normas del presente instrumento normativo:</w:t>
      </w:r>
    </w:p>
    <w:p>
      <w:pPr>
        <w:spacing w:before="200" w:after="200"/>
        <w:jc w:val="both"/>
      </w:pPr>
      <w:r>
        <w:rPr>
          <w:rFonts w:ascii="Arial" w:cs="Arial" w:eastAsia="Arial" w:hAnsi="Arial"/>
        </w:rPr>
        <w:t xml:space="preserve">a) Dejar constancia obligatoria en un acta de entrega recepción el momento en que se efectúa la entrega de bienes por parte del Proveedor al Guardalmacén, o quien haga sus veces, con el fin de controlar, registrar y custodiar los bienes entregados.</w:t>
      </w:r>
    </w:p>
    <w:p>
      <w:pPr>
        <w:spacing w:before="200" w:after="200"/>
        <w:jc w:val="both"/>
      </w:pPr>
      <w:r>
        <w:rPr>
          <w:rFonts w:ascii="Arial" w:cs="Arial" w:eastAsia="Arial" w:hAnsi="Arial"/>
        </w:rPr>
        <w:t xml:space="preserve">b) El Guardalmacén, o quien haga sus veces entregará los registros de bienes y/o inventarios al titular de cada área, para su control y custodia; y, una copia de los mismos los entregará al Custodio Administrativo del área.</w:t>
      </w:r>
    </w:p>
    <w:p>
      <w:pPr>
        <w:spacing w:before="200" w:after="200"/>
        <w:jc w:val="both"/>
      </w:pPr>
      <w:r>
        <w:rPr>
          <w:rFonts w:ascii="Arial" w:cs="Arial" w:eastAsia="Arial" w:hAnsi="Arial"/>
        </w:rPr>
        <w:t xml:space="preserve">c) El Guardalmacén, o quien haga sus veces, entregará al Custodio Administrativo o al Usuario Final los bienes necesarios para las labores inherentes a su cargo o función, de lo cual levantará un acta de entrega recepción en la que constarán las especificaciones y características de aquellos.</w:t>
      </w:r>
    </w:p>
    <w:p>
      <w:pPr>
        <w:spacing w:before="200" w:after="200"/>
        <w:jc w:val="both"/>
      </w:pPr>
      <w:r>
        <w:rPr>
          <w:rFonts w:ascii="Arial" w:cs="Arial" w:eastAsia="Arial" w:hAnsi="Arial"/>
        </w:rPr>
        <w:t xml:space="preserve">d) Cuando se produzca la renuncia, separación, destitución, comisión de servicios o traslado administrativo de un Usuario Final se realizará la entrega recepción de los bienes asignados a éste al Custodio Administrativo de la unidad.</w:t>
      </w:r>
    </w:p>
    <w:p>
      <w:pPr>
        <w:spacing w:before="200"/>
        <w:jc w:val="both"/>
        <w:pStyle w:val="Heading5"/>
      </w:pPr>
      <w:r>
        <w:rPr>
          <w:b w:val="true"/>
          <w:bCs w:val="true"/>
          <w:color w:val="#153542"/>
          <w:rFonts w:ascii="Arial" w:cs="Arial" w:eastAsia="Arial" w:hAnsi="Arial"/>
        </w:rPr>
        <w:t xml:space="preserve">Art. 45</w:t>
      </w:r>
    </w:p>
    <w:p>
      <w:pPr>
        <w:spacing w:before="200" w:after="200"/>
        <w:jc w:val="both"/>
      </w:pPr>
      <w:r>
        <w:rPr>
          <w:rFonts w:ascii="Arial" w:cs="Arial" w:eastAsia="Arial" w:hAnsi="Arial"/>
        </w:rPr>
        <w:t xml:space="preserve">Actas entrega recepción.- Las actas de entrega recepción constituirán una referencia para los asientos contables de pago. En cambio, las actas entrega recepción generadas de los procesos de egreso o baja de bienes servirán para los registros administrativos y contables.</w:t>
      </w:r>
    </w:p>
    <w:p>
      <w:pPr>
        <w:spacing w:before="200"/>
        <w:jc w:val="both"/>
        <w:pStyle w:val="Heading5"/>
      </w:pPr>
      <w:r>
        <w:rPr>
          <w:b w:val="true"/>
          <w:bCs w:val="true"/>
          <w:color w:val="#153542"/>
          <w:rFonts w:ascii="Arial" w:cs="Arial" w:eastAsia="Arial" w:hAnsi="Arial"/>
        </w:rPr>
        <w:t xml:space="preserve">Art. 46</w:t>
      </w:r>
    </w:p>
    <w:p>
      <w:pPr>
        <w:spacing w:before="200" w:after="200"/>
        <w:jc w:val="both"/>
      </w:pPr>
      <w:r>
        <w:rPr>
          <w:rFonts w:ascii="Arial" w:cs="Arial" w:eastAsia="Arial" w:hAnsi="Arial"/>
        </w:rPr>
        <w:t xml:space="preserve">Revalorización.- Los titulares de las entidades y organismos comprendidos en el artículo 1 del presente Reglamento, dispondrán la conformación de una comisión integrada por el Guardalmacén, o su/s delegado/s; el/los delegado/s de la Unidad Financiera, y el/los delegado/s de la Unidad Administrativa de la entidad u organismo, a fin de que verifiquen regularmente que el valor en libros no tenga una diferencia significativa del valor de mercado al final del período.</w:t>
      </w:r>
    </w:p>
    <w:p>
      <w:pPr>
        <w:spacing w:before="200" w:after="200"/>
        <w:jc w:val="both"/>
      </w:pPr>
      <w:r>
        <w:rPr>
          <w:rFonts w:ascii="Arial" w:cs="Arial" w:eastAsia="Arial" w:hAnsi="Arial"/>
        </w:rPr>
        <w:t xml:space="preserve">Si fuera el caso, se deberá realizar una revalorización anual y si la variación no es significativa será suficiente cada tres o cinco años.</w:t>
      </w:r>
    </w:p>
    <w:p>
      <w:pPr>
        <w:spacing w:before="200" w:after="200"/>
        <w:jc w:val="both"/>
      </w:pPr>
      <w:r>
        <w:rPr>
          <w:rFonts w:ascii="Arial" w:cs="Arial" w:eastAsia="Arial" w:hAnsi="Arial"/>
        </w:rPr>
        <w:t xml:space="preserve">Para proceder con la revalorización se priorizará los bienes de Infraestructura como Viales, Portuarios, Aeropuertos, Infraestructura Hidráulicas, Centrales Hidroeléctricas, Termoeléctricas, Eólicas y otros bienes de infraestructura de servicio público.</w:t>
      </w:r>
    </w:p>
    <w:p>
      <w:pPr>
        <w:spacing w:before="200" w:after="200"/>
        <w:jc w:val="both"/>
      </w:pPr>
      <w:r>
        <w:rPr>
          <w:rFonts w:ascii="Arial" w:cs="Arial" w:eastAsia="Arial" w:hAnsi="Arial"/>
        </w:rPr>
        <w:t xml:space="preserve">Se tomará en cuenta los bienes similares o de iguales características, su estado y su vida útil. Deberá emplearse para esta tarea los conceptos vertidos en las Normas Técnicas de Contabilidad Gubernamental.</w:t>
      </w:r>
    </w:p>
    <w:p>
      <w:pPr>
        <w:spacing w:before="200"/>
        <w:jc w:val="both"/>
        <w:pStyle w:val="Heading5"/>
      </w:pPr>
      <w:r>
        <w:rPr>
          <w:b w:val="true"/>
          <w:bCs w:val="true"/>
          <w:color w:val="#153542"/>
          <w:rFonts w:ascii="Arial" w:cs="Arial" w:eastAsia="Arial" w:hAnsi="Arial"/>
        </w:rPr>
        <w:t xml:space="preserve">Art. 47</w:t>
      </w:r>
    </w:p>
    <w:p>
      <w:pPr>
        <w:spacing w:before="200" w:after="200"/>
        <w:jc w:val="both"/>
      </w:pPr>
      <w:r>
        <w:rPr>
          <w:rFonts w:ascii="Arial" w:cs="Arial" w:eastAsia="Arial" w:hAnsi="Arial"/>
        </w:rPr>
        <w:t xml:space="preserve">Utilización de bienes e inventarios.- Los bienes o inventarios de las entidades u organismos comprendidos en el artículo 1 del presente Reglamento, se utilizarán únicamente para los fines institucionales. Se prohíbe el uso de dichos bienes e inventarios para fines políticos, electorales, doctrinarios o religiosos, o para actividades particulares y/o extrañas al servicio público o al objetivo misional de la entidad u organismo.</w:t>
      </w:r>
    </w:p>
    <w:p>
      <w:pPr>
        <w:spacing w:before="200"/>
        <w:jc w:val="both"/>
        <w:pStyle w:val="Heading5"/>
      </w:pPr>
      <w:r>
        <w:rPr>
          <w:b w:val="true"/>
          <w:bCs w:val="true"/>
          <w:color w:val="#153542"/>
          <w:rFonts w:ascii="Arial" w:cs="Arial" w:eastAsia="Arial" w:hAnsi="Arial"/>
        </w:rPr>
        <w:t xml:space="preserve">Art. 48</w:t>
      </w:r>
    </w:p>
    <w:p>
      <w:pPr>
        <w:spacing w:before="200" w:after="200"/>
        <w:jc w:val="both"/>
      </w:pPr>
      <w:r>
        <w:rPr>
          <w:rFonts w:ascii="Arial" w:cs="Arial" w:eastAsia="Arial" w:hAnsi="Arial"/>
        </w:rPr>
        <w:t xml:space="preserve">Aplicación de buenas prácticas ambientales.- La identificación, registro, almacenamiento, utilización y consumo responsable de los bienes e inventarios institucionales promoverán la aplicación de buenas prácticas ambientales con el fin de reducir la contaminación y el desperdicio.</w:t>
      </w:r>
    </w:p>
    <w:p>
      <w:pPr>
        <w:spacing w:before="200"/>
        <w:jc w:val="both"/>
        <w:pStyle w:val="Heading5"/>
      </w:pPr>
      <w:r>
        <w:rPr>
          <w:b w:val="true"/>
          <w:bCs w:val="true"/>
          <w:color w:val="#153542"/>
          <w:rFonts w:ascii="Arial" w:cs="Arial" w:eastAsia="Arial" w:hAnsi="Arial"/>
        </w:rPr>
        <w:t xml:space="preserve">Art. 49</w:t>
      </w:r>
    </w:p>
    <w:p>
      <w:pPr>
        <w:spacing w:before="200" w:after="200"/>
        <w:jc w:val="both"/>
      </w:pPr>
      <w:r>
        <w:rPr>
          <w:rFonts w:ascii="Arial" w:cs="Arial" w:eastAsia="Arial" w:hAnsi="Arial"/>
        </w:rPr>
        <w:t xml:space="preserve">Daño, pérdida o destrucción de bienes e inventarios.- La máxima autoridad, o su delegado sustentado en los respectivos informes técnicos y demás documentos administrativos y/o judiciales, dispondrá la reposición de bienes nuevos de similares o superiores características; o, el pago al valor actual de mercado, al Usuario Final; terceros que de cualquier manera tengan acceso al bien cuando realicen acciones de mantenimiento o reparación por requerimiento de la institución; o, a la persona causante de la afectación al bien siempre y cuando se compruebe su identidad.</w:t>
      </w:r>
    </w:p>
    <w:p>
      <w:pPr>
        <w:spacing w:before="200" w:after="200"/>
        <w:jc w:val="both"/>
      </w:pPr>
      <w:r>
        <w:rPr>
          <w:rFonts w:ascii="Arial" w:cs="Arial" w:eastAsia="Arial" w:hAnsi="Arial"/>
        </w:rPr>
        <w:t xml:space="preserve">Si sobre la base del informe técnico y demás documentos administrativos señalados en el inciso anterior se desprende que el bien ha sufrido daños que no afecten el normal funcionamiento, estando en posesión del Usuario Final, será responsabilidad del mismo:</w:t>
      </w:r>
    </w:p>
    <w:p>
      <w:pPr>
        <w:spacing w:before="200" w:after="200"/>
        <w:jc w:val="both"/>
      </w:pPr>
      <w:r>
        <w:rPr>
          <w:rFonts w:ascii="Arial" w:cs="Arial" w:eastAsia="Arial" w:hAnsi="Arial"/>
        </w:rPr>
        <w:t xml:space="preserve">a) Cubrir los valores que se desprendan por la reparación o restitución del bien afectado.</w:t>
      </w:r>
    </w:p>
    <w:p>
      <w:pPr>
        <w:spacing w:before="200" w:after="200"/>
        <w:jc w:val="both"/>
      </w:pPr>
      <w:r>
        <w:rPr>
          <w:rFonts w:ascii="Arial" w:cs="Arial" w:eastAsia="Arial" w:hAnsi="Arial"/>
        </w:rPr>
        <w:t xml:space="preserve">b) Efectuar personalmente las gestiones necesarias para obtener del o los terceros que hayan afectado al bien, la reparación o restitución parcial del mismo.</w:t>
      </w:r>
    </w:p>
    <w:p>
      <w:pPr>
        <w:spacing w:before="200" w:after="200"/>
        <w:jc w:val="both"/>
      </w:pPr>
      <w:r>
        <w:rPr>
          <w:rFonts w:ascii="Arial" w:cs="Arial" w:eastAsia="Arial" w:hAnsi="Arial"/>
        </w:rPr>
        <w:t xml:space="preserve">c) Gestionar con la Unidad Administrativa de Bienes e Inventarios el mantenimiento o reparación a través de terceros que hayan sido contratados por la Institución para efectuar tales labores, en cuyo caso cubrirá los valores resultantes de la reparación o mantenimiento por el daño ocasionado al bien.</w:t>
      </w:r>
    </w:p>
    <w:p>
      <w:pPr>
        <w:spacing w:before="200" w:after="200"/>
        <w:jc w:val="both"/>
      </w:pPr>
      <w:r>
        <w:rPr>
          <w:rFonts w:ascii="Arial" w:cs="Arial" w:eastAsia="Arial" w:hAnsi="Arial"/>
        </w:rPr>
        <w:t xml:space="preserve">La Unidad de Administración de Bienes e Inventarios gestionará con las unidades pertinentes, a fin de realizar la verificación y recepción del bien a conformidad.</w:t>
      </w:r>
    </w:p>
    <w:p>
      <w:pPr>
        <w:spacing w:before="200" w:after="200"/>
        <w:jc w:val="both"/>
      </w:pPr>
      <w:r>
        <w:rPr>
          <w:rFonts w:ascii="Arial" w:cs="Arial" w:eastAsia="Arial" w:hAnsi="Arial"/>
        </w:rPr>
        <w:t xml:space="preserve">Sin perjuicio de lo dispuesto en las letras a), b) y c) de este artículo, será responsabilidad de los Usuarios Finales el cuidado, buen uso, custodia y conservación de los bienes e inventarios asignados, así como cualquier afectación que recaiga sobre aquellos.</w:t>
      </w:r>
    </w:p>
    <w:p>
      <w:pPr>
        <w:spacing w:before="200" w:after="200"/>
        <w:jc w:val="both"/>
      </w:pPr>
      <w:r>
        <w:rPr>
          <w:rFonts w:ascii="Arial" w:cs="Arial" w:eastAsia="Arial" w:hAnsi="Arial"/>
        </w:rPr>
        <w:t xml:space="preserve">En los casos de pérdida o desaparición de los bienes por hurto, robo, abigeato, fuerza mayor o caso fortuito se estará a lo previsto en los artículos 146 y 150 de este Reglamento, según corresponda.</w:t>
      </w:r>
    </w:p>
    <w:p>
      <w:pPr>
        <w:spacing w:before="200" w:after="200"/>
        <w:jc w:val="both"/>
      </w:pPr>
      <w:r>
        <w:rPr>
          <w:rFonts w:ascii="Arial" w:cs="Arial" w:eastAsia="Arial" w:hAnsi="Arial"/>
        </w:rPr>
        <w:t xml:space="preserve">Sección II</w:t>
      </w:r>
    </w:p>
    <w:p>
      <w:pPr>
        <w:spacing w:before="200" w:after="200"/>
        <w:jc w:val="both"/>
      </w:pPr>
      <w:r>
        <w:rPr>
          <w:rFonts w:ascii="Arial" w:cs="Arial" w:eastAsia="Arial" w:hAnsi="Arial"/>
        </w:rPr>
        <w:t xml:space="preserve">                                 Aseguramiento</w:t>
      </w:r>
    </w:p>
    <w:p>
      <w:pPr>
        <w:spacing w:before="200"/>
        <w:jc w:val="both"/>
        <w:pStyle w:val="Heading5"/>
      </w:pPr>
      <w:r>
        <w:rPr>
          <w:b w:val="true"/>
          <w:bCs w:val="true"/>
          <w:color w:val="#153542"/>
          <w:rFonts w:ascii="Arial" w:cs="Arial" w:eastAsia="Arial" w:hAnsi="Arial"/>
        </w:rPr>
        <w:t xml:space="preserve">Art. 50</w:t>
      </w:r>
    </w:p>
    <w:p>
      <w:pPr>
        <w:spacing w:before="200" w:after="200"/>
        <w:jc w:val="both"/>
      </w:pPr>
      <w:r>
        <w:rPr>
          <w:rFonts w:ascii="Arial" w:cs="Arial" w:eastAsia="Arial" w:hAnsi="Arial"/>
        </w:rPr>
        <w:t xml:space="preserve">Procedencia.- Las entidades y organismos comprendidos en el artículo 1 del presente Reglamento deberán contratar pólizas de seguro para salvaguardar los bienes contra diferentes riesgos que pudieran ocurrir.</w:t>
      </w:r>
    </w:p>
    <w:p>
      <w:pPr>
        <w:spacing w:before="200"/>
        <w:jc w:val="both"/>
        <w:pStyle w:val="Heading5"/>
      </w:pPr>
      <w:r>
        <w:rPr>
          <w:b w:val="true"/>
          <w:bCs w:val="true"/>
          <w:color w:val="#153542"/>
          <w:rFonts w:ascii="Arial" w:cs="Arial" w:eastAsia="Arial" w:hAnsi="Arial"/>
        </w:rPr>
        <w:t xml:space="preserve">Art. 51</w:t>
      </w:r>
    </w:p>
    <w:p>
      <w:pPr>
        <w:spacing w:before="200" w:after="200"/>
        <w:jc w:val="both"/>
      </w:pPr>
      <w:r>
        <w:rPr>
          <w:rFonts w:ascii="Arial" w:cs="Arial" w:eastAsia="Arial" w:hAnsi="Arial"/>
        </w:rPr>
        <w:t xml:space="preserve">Procedimiento.- Para contratar pólizas de seguro la Unidad Administrativa, o aquella que hiciera sus veces de las entidades u organismos previstos en el artículo 1 del presente Reglamento elaborará un informe dirigido a la máxima autoridad, o su delegado en el cual se justifique la necesidad de asegurar los bienes.</w:t>
      </w:r>
    </w:p>
    <w:p>
      <w:pPr>
        <w:spacing w:before="200" w:after="200"/>
        <w:jc w:val="both"/>
      </w:pPr>
      <w:r>
        <w:rPr>
          <w:rFonts w:ascii="Arial" w:cs="Arial" w:eastAsia="Arial" w:hAnsi="Arial"/>
        </w:rPr>
        <w:t xml:space="preserve">La máxima autoridad, o su delegado, aprobará la contratación de la póliza de seguros, considerando los aspectos definidos en el informe previsto en el inciso anterior, así como también la prioridad, naturaleza y misión de los bienes propiedad de la entidad u organismo.</w:t>
      </w:r>
    </w:p>
    <w:p>
      <w:pPr>
        <w:spacing w:before="200" w:after="200"/>
        <w:jc w:val="both"/>
      </w:pPr>
      <w:r>
        <w:rPr>
          <w:rFonts w:ascii="Arial" w:cs="Arial" w:eastAsia="Arial" w:hAnsi="Arial"/>
        </w:rPr>
        <w:t xml:space="preserve">La póliza de seguros será incorporada al Plan Anual de Contrataciones de la entidad u organismo.</w:t>
      </w:r>
    </w:p>
    <w:p>
      <w:pPr>
        <w:spacing w:before="200"/>
        <w:jc w:val="both"/>
        <w:pStyle w:val="Heading5"/>
      </w:pPr>
      <w:r>
        <w:rPr>
          <w:b w:val="true"/>
          <w:bCs w:val="true"/>
          <w:color w:val="#153542"/>
          <w:rFonts w:ascii="Arial" w:cs="Arial" w:eastAsia="Arial" w:hAnsi="Arial"/>
        </w:rPr>
        <w:t xml:space="preserve">Art. 52</w:t>
      </w:r>
    </w:p>
    <w:p>
      <w:pPr>
        <w:spacing w:before="200" w:after="200"/>
        <w:jc w:val="both"/>
      </w:pPr>
      <w:r>
        <w:rPr>
          <w:rFonts w:ascii="Arial" w:cs="Arial" w:eastAsia="Arial" w:hAnsi="Arial"/>
        </w:rPr>
        <w:t xml:space="preserve">Clases y modalidad.- Las entidades y organismos comprendidos en el artículo 1 del presente Reglamento asegurará todos los bienes priorizando los de Propiedad, Planta y Equipo. Los bienes de Control Administrativo se asegurarán previa presentación de un informe elaborado por la Unidad Administrativa, o aquella que cumpla sus veces, en el cual se justifique la necesidad de asegurarlos.</w:t>
      </w:r>
    </w:p>
    <w:p>
      <w:pPr>
        <w:spacing w:before="200" w:after="200"/>
        <w:jc w:val="both"/>
      </w:pPr>
      <w:r>
        <w:rPr>
          <w:rFonts w:ascii="Arial" w:cs="Arial" w:eastAsia="Arial" w:hAnsi="Arial"/>
        </w:rPr>
        <w:t xml:space="preserve">El aseguramiento de los bienes se podrá realizar de manera individual o por lote.</w:t>
      </w:r>
    </w:p>
    <w:p>
      <w:pPr>
        <w:spacing w:before="200"/>
        <w:jc w:val="both"/>
        <w:pStyle w:val="Heading5"/>
      </w:pPr>
      <w:r>
        <w:rPr>
          <w:b w:val="true"/>
          <w:bCs w:val="true"/>
          <w:color w:val="#153542"/>
          <w:rFonts w:ascii="Arial" w:cs="Arial" w:eastAsia="Arial" w:hAnsi="Arial"/>
        </w:rPr>
        <w:t xml:space="preserve">Art. 53</w:t>
      </w:r>
    </w:p>
    <w:p>
      <w:pPr>
        <w:spacing w:before="200" w:after="200"/>
        <w:jc w:val="both"/>
      </w:pPr>
      <w:r>
        <w:rPr>
          <w:rFonts w:ascii="Arial" w:cs="Arial" w:eastAsia="Arial" w:hAnsi="Arial"/>
        </w:rPr>
        <w:t xml:space="preserve">Seguimiento y vigencia.- La Unidad Administrativa, o aquella que haga sus veces, será la encargada de verificar periódicamente la vigencia, riesgos y cobertura de dichas pólizas, además de efectuar el trámite de los reclamos por los siniestros suscitados.</w:t>
      </w:r>
    </w:p>
    <w:p>
      <w:pPr>
        <w:spacing w:before="200" w:after="200"/>
        <w:jc w:val="both"/>
      </w:pPr>
      <w:r>
        <w:rPr>
          <w:rFonts w:ascii="Arial" w:cs="Arial" w:eastAsia="Arial" w:hAnsi="Arial"/>
        </w:rPr>
        <w:t xml:space="preserve">Sección III</w:t>
      </w:r>
    </w:p>
    <w:p>
      <w:pPr>
        <w:spacing w:before="200" w:after="200"/>
        <w:jc w:val="both"/>
      </w:pPr>
      <w:r>
        <w:rPr>
          <w:rFonts w:ascii="Arial" w:cs="Arial" w:eastAsia="Arial" w:hAnsi="Arial"/>
        </w:rPr>
        <w:t xml:space="preserve">                              Constatación física</w:t>
      </w:r>
    </w:p>
    <w:p>
      <w:pPr>
        <w:spacing w:before="200"/>
        <w:jc w:val="both"/>
        <w:pStyle w:val="Heading5"/>
      </w:pPr>
      <w:r>
        <w:rPr>
          <w:b w:val="true"/>
          <w:bCs w:val="true"/>
          <w:color w:val="#153542"/>
          <w:rFonts w:ascii="Arial" w:cs="Arial" w:eastAsia="Arial" w:hAnsi="Arial"/>
        </w:rPr>
        <w:t xml:space="preserve">Art. 54</w:t>
      </w:r>
    </w:p>
    <w:p>
      <w:pPr>
        <w:spacing w:before="200" w:after="200"/>
        <w:jc w:val="both"/>
      </w:pPr>
      <w:r>
        <w:rPr>
          <w:rFonts w:ascii="Arial" w:cs="Arial" w:eastAsia="Arial" w:hAnsi="Arial"/>
        </w:rPr>
        <w:t xml:space="preserve">Procedencia.- En cada área de las entidades u organismos comprendidos en el artículo 1 del presente Reglamento se efectuará la constatación física de los bienes e inventarios, por lo menos una vez al año, en el tercer trimestre de cada ejercicio fiscal, con el fin de:</w:t>
      </w:r>
    </w:p>
    <w:p>
      <w:pPr>
        <w:spacing w:before="200" w:after="200"/>
        <w:jc w:val="both"/>
      </w:pPr>
      <w:r>
        <w:rPr>
          <w:rFonts w:ascii="Arial" w:cs="Arial" w:eastAsia="Arial" w:hAnsi="Arial"/>
        </w:rPr>
        <w:t xml:space="preserve">a) Confirmar su ubicación, localización, existencia real y la nómina de los responsables de su tenencia y conservación;</w:t>
      </w:r>
    </w:p>
    <w:p>
      <w:pPr>
        <w:spacing w:before="200" w:after="200"/>
        <w:jc w:val="both"/>
      </w:pPr>
      <w:r>
        <w:rPr>
          <w:rFonts w:ascii="Arial" w:cs="Arial" w:eastAsia="Arial" w:hAnsi="Arial"/>
        </w:rPr>
        <w:t xml:space="preserve">b) Verificar el estado de los bienes (bueno, regular, malo); y,</w:t>
      </w:r>
    </w:p>
    <w:p>
      <w:pPr>
        <w:spacing w:before="200" w:after="200"/>
        <w:jc w:val="both"/>
      </w:pPr>
      <w:r>
        <w:rPr>
          <w:rFonts w:ascii="Arial" w:cs="Arial" w:eastAsia="Arial" w:hAnsi="Arial"/>
        </w:rPr>
        <w:t xml:space="preserve">c) Establecer los bienes que están en uso o cuales se han dejado de usar.</w:t>
      </w:r>
    </w:p>
    <w:p>
      <w:pPr>
        <w:spacing w:before="200" w:after="200"/>
        <w:jc w:val="both"/>
      </w:pPr>
      <w:r>
        <w:rPr>
          <w:rFonts w:ascii="Arial" w:cs="Arial" w:eastAsia="Arial" w:hAnsi="Arial"/>
        </w:rPr>
        <w:t xml:space="preserve">Los resultados de la constatación física serán enviados a la Unidad Administrativa para fines de consolidación.</w:t>
      </w:r>
    </w:p>
    <w:p>
      <w:pPr>
        <w:spacing w:before="200"/>
        <w:jc w:val="both"/>
        <w:pStyle w:val="Heading5"/>
      </w:pPr>
      <w:r>
        <w:rPr>
          <w:b w:val="true"/>
          <w:bCs w:val="true"/>
          <w:color w:val="#153542"/>
          <w:rFonts w:ascii="Arial" w:cs="Arial" w:eastAsia="Arial" w:hAnsi="Arial"/>
        </w:rPr>
        <w:t xml:space="preserve">Art. 55</w:t>
      </w:r>
    </w:p>
    <w:p>
      <w:pPr>
        <w:spacing w:before="200" w:after="200"/>
        <w:jc w:val="both"/>
      </w:pPr>
      <w:r>
        <w:rPr>
          <w:rFonts w:ascii="Arial" w:cs="Arial" w:eastAsia="Arial" w:hAnsi="Arial"/>
        </w:rPr>
        <w:t xml:space="preserve">Responsables y sus resultados.- En la constatación física de bienes o inventarios intervendrá el Guardalmacén, o quien haga sus veces, o el Custodio Administrativo y un delegado independiente del control y administración de bienes, designado por el titular del área. De tal diligencia se presentará a la máxima autoridad de la entidad u organismo, o su delegado, en el primer trimestre de cada año, un informe de los resultados, detallando todas las novedades que se obtengan durante el proceso de constatación física y conciliación con la información contable, las sugerencias del caso y el acta suscrita por los intervinientes. Una copia del informe de constatación física realizado se enviará a la Unidad Financiera, o aquella que haga sus veces, en la entidad u organismo para los registros y/o ajustes contables correspondientes.</w:t>
      </w:r>
    </w:p>
    <w:p>
      <w:pPr>
        <w:spacing w:before="200" w:after="200"/>
        <w:jc w:val="both"/>
      </w:pPr>
      <w:r>
        <w:rPr>
          <w:rFonts w:ascii="Arial" w:cs="Arial" w:eastAsia="Arial" w:hAnsi="Arial"/>
        </w:rPr>
        <w:t xml:space="preserve">Las actas e informes resultantes de la constatación física se presentarán a la Unidad Administrativa con sus respectivos anexos, debidamente legalizados con las firmas de los participantes.</w:t>
      </w:r>
    </w:p>
    <w:p>
      <w:pPr>
        <w:spacing w:before="200"/>
        <w:jc w:val="both"/>
        <w:pStyle w:val="Heading5"/>
      </w:pPr>
      <w:r>
        <w:rPr>
          <w:b w:val="true"/>
          <w:bCs w:val="true"/>
          <w:color w:val="#153542"/>
          <w:rFonts w:ascii="Arial" w:cs="Arial" w:eastAsia="Arial" w:hAnsi="Arial"/>
        </w:rPr>
        <w:t xml:space="preserve">Art. 56</w:t>
      </w:r>
    </w:p>
    <w:p>
      <w:pPr>
        <w:spacing w:before="200" w:after="200"/>
        <w:jc w:val="both"/>
      </w:pPr>
      <w:r>
        <w:rPr>
          <w:rFonts w:ascii="Arial" w:cs="Arial" w:eastAsia="Arial" w:hAnsi="Arial"/>
        </w:rPr>
        <w:t xml:space="preserve">Constatación de bienes inmuebles.- Para la constatación de bienes inmuebles se revisará que los respectivos títulos de propiedad reposen en los registros en la Unidad de Administración de Bienes e Inventarios, o aquella que haga sus veces. Estos títulos deberán estar debidamente inscritos en el Registro de la Propiedad.</w:t>
      </w:r>
    </w:p>
    <w:p>
      <w:pPr>
        <w:spacing w:before="200"/>
        <w:jc w:val="both"/>
        <w:pStyle w:val="Heading5"/>
      </w:pPr>
      <w:r>
        <w:rPr>
          <w:b w:val="true"/>
          <w:bCs w:val="true"/>
          <w:color w:val="#153542"/>
          <w:rFonts w:ascii="Arial" w:cs="Arial" w:eastAsia="Arial" w:hAnsi="Arial"/>
        </w:rPr>
        <w:t xml:space="preserve">Art. 57</w:t>
      </w:r>
    </w:p>
    <w:p>
      <w:pPr>
        <w:spacing w:before="200" w:after="200"/>
        <w:jc w:val="both"/>
      </w:pPr>
      <w:r>
        <w:rPr>
          <w:rFonts w:ascii="Arial" w:cs="Arial" w:eastAsia="Arial" w:hAnsi="Arial"/>
        </w:rPr>
        <w:t xml:space="preserve">Constatación de bienes informáticos y comunicacionales.- Para la constatación de bienes informáticos y comunicacionales será necesario contar con los registros administrativos, contables y técnicos con el fin de mantener actualizados los registros para efectos de planificación de adquisiciones, programación de mantenimiento preventivo, correctivo y control de la vigencia de las garantías de los equipos.</w:t>
      </w:r>
    </w:p>
    <w:p>
      <w:pPr>
        <w:spacing w:before="200"/>
        <w:jc w:val="both"/>
        <w:pStyle w:val="Heading5"/>
      </w:pPr>
      <w:r>
        <w:rPr>
          <w:b w:val="true"/>
          <w:bCs w:val="true"/>
          <w:color w:val="#153542"/>
          <w:rFonts w:ascii="Arial" w:cs="Arial" w:eastAsia="Arial" w:hAnsi="Arial"/>
        </w:rPr>
        <w:t xml:space="preserve">Art. 58</w:t>
      </w:r>
    </w:p>
    <w:p>
      <w:pPr>
        <w:spacing w:before="200" w:after="200"/>
        <w:jc w:val="both"/>
      </w:pPr>
      <w:r>
        <w:rPr>
          <w:rFonts w:ascii="Arial" w:cs="Arial" w:eastAsia="Arial" w:hAnsi="Arial"/>
        </w:rPr>
        <w:t xml:space="preserve">Constatación de bienes intangibles.- Para la constatación de bienes intangibles será necesaria la presentación de los documentos que demuestren la veracidad de su naturaleza o justifiquen su reconocimiento como intangibles de acuerdo a lo dispuesto en la Normativa de Contabilidad Gubernamental, además de la propiedad de dichos bienes con documentos técnicos y legales con su respectivo código institucional.</w:t>
      </w:r>
    </w:p>
    <w:p>
      <w:pPr>
        <w:spacing w:before="200"/>
        <w:jc w:val="both"/>
        <w:pStyle w:val="Heading5"/>
      </w:pPr>
      <w:r>
        <w:rPr>
          <w:b w:val="true"/>
          <w:bCs w:val="true"/>
          <w:color w:val="#153542"/>
          <w:rFonts w:ascii="Arial" w:cs="Arial" w:eastAsia="Arial" w:hAnsi="Arial"/>
        </w:rPr>
        <w:t xml:space="preserve">Art. 59</w:t>
      </w:r>
    </w:p>
    <w:p>
      <w:pPr>
        <w:spacing w:before="200" w:after="200"/>
        <w:jc w:val="both"/>
      </w:pPr>
      <w:r>
        <w:rPr>
          <w:rFonts w:ascii="Arial" w:cs="Arial" w:eastAsia="Arial" w:hAnsi="Arial"/>
        </w:rPr>
        <w:t xml:space="preserve">Constatación física llevada a cabo por servicios privados.- Cuando la entidad u organismo contrate servicios privados para llevar a cabo la toma física de los bienes bajo las regulaciones de la Ley Orgánica del Sistema Nacional de Contratación Pública y su reglamento general, el informe final presentado, así como la base de datos, tendrá la validación y conformidad del área solicitante en forma previa a la cancelación de dichos servicios. La contratación de estos servicios se hará cuando las circunstancias así lo exijan, siempre y cuando la entidad u organismo cuente con el presupuesto correspondiente y suficiente para tal efecto.</w:t>
      </w:r>
    </w:p>
    <w:p>
      <w:pPr>
        <w:spacing w:before="200"/>
        <w:jc w:val="both"/>
        <w:pStyle w:val="Heading5"/>
      </w:pPr>
      <w:r>
        <w:rPr>
          <w:b w:val="true"/>
          <w:bCs w:val="true"/>
          <w:color w:val="#153542"/>
          <w:rFonts w:ascii="Arial" w:cs="Arial" w:eastAsia="Arial" w:hAnsi="Arial"/>
        </w:rPr>
        <w:t xml:space="preserve">Art. 60</w:t>
      </w:r>
    </w:p>
    <w:p>
      <w:pPr>
        <w:spacing w:before="200" w:after="200"/>
        <w:jc w:val="both"/>
      </w:pPr>
      <w:r>
        <w:rPr>
          <w:rFonts w:ascii="Arial" w:cs="Arial" w:eastAsia="Arial" w:hAnsi="Arial"/>
        </w:rPr>
        <w:t xml:space="preserve">Efectos.- De acuerdo a las disposiciones legales vigentes, la constatación física dará validez a los procesos de egreso y/o baja de los bienes, con excepción de los equipos informáticos, comunicacionales u otros específicos, que necesitarán el informe técnico correspondiente.</w:t>
      </w:r>
    </w:p>
    <w:p>
      <w:pPr>
        <w:spacing w:before="200"/>
        <w:jc w:val="both"/>
        <w:pStyle w:val="Heading5"/>
      </w:pPr>
      <w:r>
        <w:rPr>
          <w:b w:val="true"/>
          <w:bCs w:val="true"/>
          <w:color w:val="#153542"/>
          <w:rFonts w:ascii="Arial" w:cs="Arial" w:eastAsia="Arial" w:hAnsi="Arial"/>
        </w:rPr>
        <w:t xml:space="preserve">Art. 61</w:t>
      </w:r>
    </w:p>
    <w:p>
      <w:pPr>
        <w:spacing w:before="200" w:after="200"/>
        <w:jc w:val="both"/>
      </w:pPr>
      <w:r>
        <w:rPr>
          <w:rFonts w:ascii="Arial" w:cs="Arial" w:eastAsia="Arial" w:hAnsi="Arial"/>
        </w:rPr>
        <w:t xml:space="preserve">Sanción por incumplimiento.- El incumplimiento de los procedimientos de constatación física serán sancionados por la máxima autoridad, o su delegado de conformidad a lo dispuesto en la Ley Orgánica del Servicio Público y su reglamento; sin perjuicio de las responsabilidades administrativas, civiles o indicios de responsabilidad penal que pudiere determinar la Contraloría General del Estado.</w:t>
      </w:r>
    </w:p>
    <w:p>
      <w:pPr>
        <w:spacing w:before="200" w:after="200"/>
        <w:jc w:val="both"/>
      </w:pPr>
      <w:r>
        <w:rPr>
          <w:rFonts w:ascii="Arial" w:cs="Arial" w:eastAsia="Arial" w:hAnsi="Arial"/>
        </w:rPr>
        <w:t xml:space="preserve">CAPÍTULO IV</w:t>
      </w:r>
    </w:p>
    <w:p>
      <w:pPr>
        <w:spacing w:before="200" w:after="200"/>
        <w:jc w:val="both"/>
      </w:pPr>
      <w:r>
        <w:rPr>
          <w:rFonts w:ascii="Arial" w:cs="Arial" w:eastAsia="Arial" w:hAnsi="Arial"/>
        </w:rPr>
        <w:t xml:space="preserve">                        INGRESO DE BIENES BIOLÓGICOS</w:t>
      </w:r>
    </w:p>
    <w:p>
      <w:pPr>
        <w:spacing w:before="200"/>
        <w:jc w:val="both"/>
        <w:pStyle w:val="Heading5"/>
      </w:pPr>
      <w:r>
        <w:rPr>
          <w:b w:val="true"/>
          <w:bCs w:val="true"/>
          <w:color w:val="#153542"/>
          <w:rFonts w:ascii="Arial" w:cs="Arial" w:eastAsia="Arial" w:hAnsi="Arial"/>
        </w:rPr>
        <w:t xml:space="preserve">Art. 62</w:t>
      </w:r>
    </w:p>
    <w:p>
      <w:pPr>
        <w:spacing w:before="200" w:after="200"/>
        <w:jc w:val="both"/>
      </w:pPr>
      <w:r>
        <w:rPr>
          <w:rFonts w:ascii="Arial" w:cs="Arial" w:eastAsia="Arial" w:hAnsi="Arial"/>
        </w:rPr>
        <w:t xml:space="preserve">Procedimiento.- Se incluirá en el registro de bienes o inventarios de la entidad u organismo, según corresponda, a los animales desde el día siguiente de su nacimiento; plantas desde la fecha de adquisición, donación, o cualquier otra modalidad de ingreso. De cada bien se abrirá el historial en el que constará entre otras la siguiente información: fecha de nacimiento o adquisición, sexo, raza o especie, peso, color, otras características individuales; y, el código asignado (arete, marca o chip).</w:t>
      </w:r>
    </w:p>
    <w:p>
      <w:pPr>
        <w:spacing w:before="200" w:after="200"/>
        <w:jc w:val="both"/>
      </w:pPr>
      <w:r>
        <w:rPr>
          <w:rFonts w:ascii="Arial" w:cs="Arial" w:eastAsia="Arial" w:hAnsi="Arial"/>
        </w:rPr>
        <w:t xml:space="preserve">CAPÍTULO V</w:t>
      </w:r>
    </w:p>
    <w:p>
      <w:pPr>
        <w:spacing w:before="200" w:after="200"/>
        <w:jc w:val="both"/>
      </w:pPr>
      <w:r>
        <w:rPr>
          <w:rFonts w:ascii="Arial" w:cs="Arial" w:eastAsia="Arial" w:hAnsi="Arial"/>
        </w:rPr>
        <w:t xml:space="preserve">           ENTREGA RECEPCIÓN DE REGISTROS, ARCHIVOS Y OTROS BIENES</w:t>
      </w:r>
    </w:p>
    <w:p>
      <w:pPr>
        <w:spacing w:before="200"/>
        <w:jc w:val="both"/>
        <w:pStyle w:val="Heading5"/>
      </w:pPr>
      <w:r>
        <w:rPr>
          <w:b w:val="true"/>
          <w:bCs w:val="true"/>
          <w:color w:val="#153542"/>
          <w:rFonts w:ascii="Arial" w:cs="Arial" w:eastAsia="Arial" w:hAnsi="Arial"/>
        </w:rPr>
        <w:t xml:space="preserve">Art. 63</w:t>
      </w:r>
    </w:p>
    <w:p>
      <w:pPr>
        <w:spacing w:before="200" w:after="200"/>
        <w:jc w:val="both"/>
      </w:pPr>
      <w:r>
        <w:rPr>
          <w:rFonts w:ascii="Arial" w:cs="Arial" w:eastAsia="Arial" w:hAnsi="Arial"/>
        </w:rPr>
        <w:t xml:space="preserve">Procedencia.- Habrá lugar a la entrega recepción de registros, archivos y de otros bienes en todos los casos en que los encargados de la administración o custodia de ellos fueren reemplazados temporal o definitivamente.</w:t>
      </w:r>
    </w:p>
    <w:p>
      <w:pPr>
        <w:spacing w:before="200"/>
        <w:jc w:val="both"/>
        <w:pStyle w:val="Heading5"/>
      </w:pPr>
      <w:r>
        <w:rPr>
          <w:b w:val="true"/>
          <w:bCs w:val="true"/>
          <w:color w:val="#153542"/>
          <w:rFonts w:ascii="Arial" w:cs="Arial" w:eastAsia="Arial" w:hAnsi="Arial"/>
        </w:rPr>
        <w:t xml:space="preserve">Art. 64</w:t>
      </w:r>
    </w:p>
    <w:p>
      <w:pPr>
        <w:spacing w:before="200" w:after="200"/>
        <w:jc w:val="both"/>
      </w:pPr>
      <w:r>
        <w:rPr>
          <w:rFonts w:ascii="Arial" w:cs="Arial" w:eastAsia="Arial" w:hAnsi="Arial"/>
        </w:rPr>
        <w:t xml:space="preserve">Actualización.- Los registros contables y la documentación sustentatoria actualizada deberá entregarse por parte del responsable, dejando constancia detallada de la información por escrito, a la fecha del corte.</w:t>
      </w:r>
    </w:p>
    <w:p>
      <w:pPr>
        <w:spacing w:before="200"/>
        <w:jc w:val="both"/>
        <w:pStyle w:val="Heading5"/>
      </w:pPr>
      <w:r>
        <w:rPr>
          <w:b w:val="true"/>
          <w:bCs w:val="true"/>
          <w:color w:val="#153542"/>
          <w:rFonts w:ascii="Arial" w:cs="Arial" w:eastAsia="Arial" w:hAnsi="Arial"/>
        </w:rPr>
        <w:t xml:space="preserve">Art. 65</w:t>
      </w:r>
    </w:p>
    <w:p>
      <w:pPr>
        <w:spacing w:before="200" w:after="200"/>
        <w:jc w:val="both"/>
      </w:pPr>
      <w:r>
        <w:rPr>
          <w:rFonts w:ascii="Arial" w:cs="Arial" w:eastAsia="Arial" w:hAnsi="Arial"/>
        </w:rPr>
        <w:t xml:space="preserve">Procedimientos.- Los documentos de archivo serán entregados mediante actas que serán suscritas por los encargados entrante y saliente, en la que se establecerán las novedades que se encontraren y especialmente los documentos que faltaren. Si la falta de suscripción de estos documentos se hubiere ocasionado por negligencia, o por acción u omisión del encargado bajo cuya responsabilidad estuvieron los archivos, el Auditor Interno iniciará de inmediato un examen especial en la forma que establece las disposiciones relativas a las acciones de control.</w:t>
      </w:r>
    </w:p>
    <w:p>
      <w:pPr>
        <w:spacing w:before="200" w:after="200"/>
        <w:jc w:val="both"/>
      </w:pPr>
      <w:r>
        <w:rPr>
          <w:rFonts w:ascii="Arial" w:cs="Arial" w:eastAsia="Arial" w:hAnsi="Arial"/>
        </w:rPr>
        <w:t xml:space="preserve">Si la correspondiente entidad u organismo no tuviere Auditor Interno, las novedades de que trata este artículo se comunicarán a la Contraloría General del Estado para que, de considerarlo pertinente, se ejecute un examen especial.</w:t>
      </w:r>
    </w:p>
    <w:p>
      <w:pPr>
        <w:spacing w:before="200"/>
        <w:jc w:val="both"/>
        <w:pStyle w:val="Heading5"/>
      </w:pPr>
      <w:r>
        <w:rPr>
          <w:b w:val="true"/>
          <w:bCs w:val="true"/>
          <w:color w:val="#153542"/>
          <w:rFonts w:ascii="Arial" w:cs="Arial" w:eastAsia="Arial" w:hAnsi="Arial"/>
        </w:rPr>
        <w:t xml:space="preserve">Art. 66</w:t>
      </w:r>
    </w:p>
    <w:p>
      <w:pPr>
        <w:spacing w:before="200" w:after="200"/>
        <w:jc w:val="both"/>
      </w:pPr>
      <w:r>
        <w:rPr>
          <w:rFonts w:ascii="Arial" w:cs="Arial" w:eastAsia="Arial" w:hAnsi="Arial"/>
        </w:rPr>
        <w:t xml:space="preserve">Entrega recepción de otros bienes.- Cuando se trate de entrega recepción de cualquier otra clase de bienes, incluidos los títulos exigibles, especies valoradas y otros títulos valores, se obtendrán previamente los saldos respectivos de la contabilidad y luego se procederá en la misma forma señalada en los artículos 22, 23, 33, 44 y 45 de este Reglamento en cuanto fueren aplicables.</w:t>
      </w:r>
    </w:p>
    <w:p>
      <w:pPr>
        <w:spacing w:before="200" w:after="200"/>
        <w:jc w:val="both"/>
      </w:pPr>
      <w:r>
        <w:rPr>
          <w:rFonts w:ascii="Arial" w:cs="Arial" w:eastAsia="Arial" w:hAnsi="Arial"/>
        </w:rPr>
        <w:t xml:space="preserve">CAPÍTULO VI</w:t>
      </w:r>
    </w:p>
    <w:p>
      <w:pPr>
        <w:spacing w:before="200" w:after="200"/>
        <w:jc w:val="both"/>
      </w:pPr>
      <w:r>
        <w:rPr>
          <w:rFonts w:ascii="Arial" w:cs="Arial" w:eastAsia="Arial" w:hAnsi="Arial"/>
        </w:rPr>
        <w:t xml:space="preserve">                  BIENES MUEBLES E INMUEBLES EN EL EXTERIOR</w:t>
      </w:r>
    </w:p>
    <w:p>
      <w:pPr>
        <w:spacing w:before="200" w:after="200"/>
        <w:jc w:val="both"/>
      </w:pPr>
      <w:r>
        <w:rPr>
          <w:rFonts w:ascii="Arial" w:cs="Arial" w:eastAsia="Arial" w:hAnsi="Arial"/>
        </w:rPr>
        <w:t xml:space="preserve">                                  Sección I </w:t>
      </w:r>
    </w:p>
    <w:p>
      <w:pPr>
        <w:spacing w:before="200" w:after="200"/>
        <w:jc w:val="both"/>
      </w:pPr>
      <w:r>
        <w:rPr>
          <w:rFonts w:ascii="Arial" w:cs="Arial" w:eastAsia="Arial" w:hAnsi="Arial"/>
        </w:rPr>
        <w:t xml:space="preserve">                   Adquisición de Inmuebles en el Exterior</w:t>
      </w:r>
    </w:p>
    <w:p>
      <w:pPr>
        <w:spacing w:before="200"/>
        <w:jc w:val="both"/>
        <w:pStyle w:val="Heading5"/>
      </w:pPr>
      <w:r>
        <w:rPr>
          <w:b w:val="true"/>
          <w:bCs w:val="true"/>
          <w:color w:val="#153542"/>
          <w:rFonts w:ascii="Arial" w:cs="Arial" w:eastAsia="Arial" w:hAnsi="Arial"/>
        </w:rPr>
        <w:t xml:space="preserve">Art. 67</w:t>
      </w:r>
    </w:p>
    <w:p>
      <w:pPr>
        <w:spacing w:before="200" w:after="200"/>
        <w:jc w:val="both"/>
      </w:pPr>
      <w:r>
        <w:rPr>
          <w:rFonts w:ascii="Arial" w:cs="Arial" w:eastAsia="Arial" w:hAnsi="Arial"/>
        </w:rPr>
        <w:t xml:space="preserve">Procedencia.- Para la adquisición de bienes inmuebles en el extranjero por parte de las entidades y organismos señalados en el artículo 1 del presente Reglamento, se estará a lo dispuesto en la Ley Orgánica del Sistema Nacional de Contratación Pública y el Reglamento Especial dictado para estos fines por el Presidente de la República.</w:t>
      </w:r>
    </w:p>
    <w:p>
      <w:pPr>
        <w:spacing w:before="200" w:after="200"/>
        <w:jc w:val="both"/>
      </w:pPr>
      <w:r>
        <w:rPr>
          <w:rFonts w:ascii="Arial" w:cs="Arial" w:eastAsia="Arial" w:hAnsi="Arial"/>
        </w:rPr>
        <w:t xml:space="preserve">Sección II </w:t>
      </w:r>
    </w:p>
    <w:p>
      <w:pPr>
        <w:spacing w:before="200" w:after="200"/>
        <w:jc w:val="both"/>
      </w:pPr>
      <w:r>
        <w:rPr>
          <w:rFonts w:ascii="Arial" w:cs="Arial" w:eastAsia="Arial" w:hAnsi="Arial"/>
        </w:rPr>
        <w:t xml:space="preserve">                    Egreso y Baja de Bienes en el Exterior</w:t>
      </w:r>
    </w:p>
    <w:p>
      <w:pPr>
        <w:spacing w:before="200"/>
        <w:jc w:val="both"/>
        <w:pStyle w:val="Heading5"/>
      </w:pPr>
      <w:r>
        <w:rPr>
          <w:b w:val="true"/>
          <w:bCs w:val="true"/>
          <w:color w:val="#153542"/>
          <w:rFonts w:ascii="Arial" w:cs="Arial" w:eastAsia="Arial" w:hAnsi="Arial"/>
        </w:rPr>
        <w:t xml:space="preserve">Art. 68</w:t>
      </w:r>
    </w:p>
    <w:p>
      <w:pPr>
        <w:spacing w:before="200" w:after="200"/>
        <w:jc w:val="both"/>
      </w:pPr>
      <w:r>
        <w:rPr>
          <w:rFonts w:ascii="Arial" w:cs="Arial" w:eastAsia="Arial" w:hAnsi="Arial"/>
        </w:rPr>
        <w:t xml:space="preserve">Procedencia.- Cuando las entidades y organismos comprendidos en el artículo 225 de la Constitución de la República del Ecuador y 4 de la Ley Orgánica de la Contraloría General del Estado cuenten con bienes muebles e inmuebles en territorio extranjero, para proceder con su baja o egreso, se observarán las disposiciones y procedimientos base establecidos en la presente sección, sin perjuicio de que, en lo que no se oponga a este Reglamento, sea regulado por la máxima autoridad de la institución titular de dichos bienes.</w:t>
      </w:r>
    </w:p>
    <w:p>
      <w:pPr>
        <w:spacing w:before="200" w:after="200"/>
        <w:jc w:val="both"/>
      </w:pPr>
      <w:r>
        <w:rPr>
          <w:rFonts w:ascii="Arial" w:cs="Arial" w:eastAsia="Arial" w:hAnsi="Arial"/>
        </w:rPr>
        <w:t xml:space="preserve">De existir bienes pertenecientes al Patrimonio Cultural del Estado, se observará lo preceptuado en la Ley Orgánica de Cultura.</w:t>
      </w:r>
    </w:p>
    <w:p>
      <w:pPr>
        <w:spacing w:before="200"/>
        <w:jc w:val="both"/>
        <w:pStyle w:val="Heading5"/>
      </w:pPr>
      <w:r>
        <w:rPr>
          <w:b w:val="true"/>
          <w:bCs w:val="true"/>
          <w:color w:val="#153542"/>
          <w:rFonts w:ascii="Arial" w:cs="Arial" w:eastAsia="Arial" w:hAnsi="Arial"/>
        </w:rPr>
        <w:t xml:space="preserve">Art. 69</w:t>
      </w:r>
    </w:p>
    <w:p>
      <w:pPr>
        <w:spacing w:before="200" w:after="200"/>
        <w:jc w:val="both"/>
      </w:pPr>
      <w:r>
        <w:rPr>
          <w:rFonts w:ascii="Arial" w:cs="Arial" w:eastAsia="Arial" w:hAnsi="Arial"/>
        </w:rPr>
        <w:t xml:space="preserve">Inspección técnica.- Sobre la base de los resultados de la constatación física efectuada conforme al presente Reglamento, en cuyas conclusiones se determine la existencia de bienes inservibles, obsoletos o que hubieren dejado de usarse, se informará al titular de la entidad u organismo para que autorice el respectivo proceso de egreso o baja, según corresponda.</w:t>
      </w:r>
    </w:p>
    <w:p>
      <w:pPr>
        <w:spacing w:before="200" w:after="200"/>
        <w:jc w:val="both"/>
      </w:pPr>
      <w:r>
        <w:rPr>
          <w:rFonts w:ascii="Arial" w:cs="Arial" w:eastAsia="Arial" w:hAnsi="Arial"/>
        </w:rPr>
        <w:t xml:space="preserve">Cuando se trate de equipos informáticos, eléctricos, electrónicos, maquinaria y/o vehículos se adjuntará el respectivo informe técnico elaborado por la unidad correspondiente o el servidor a cargo de esas funciones, considerando la naturaleza del bien.</w:t>
      </w:r>
    </w:p>
    <w:p>
      <w:pPr>
        <w:spacing w:before="200"/>
        <w:jc w:val="both"/>
        <w:pStyle w:val="Heading5"/>
      </w:pPr>
      <w:r>
        <w:rPr>
          <w:b w:val="true"/>
          <w:bCs w:val="true"/>
          <w:color w:val="#153542"/>
          <w:rFonts w:ascii="Arial" w:cs="Arial" w:eastAsia="Arial" w:hAnsi="Arial"/>
        </w:rPr>
        <w:t xml:space="preserve">Art. 70</w:t>
      </w:r>
    </w:p>
    <w:p>
      <w:pPr>
        <w:spacing w:before="200" w:after="200"/>
        <w:jc w:val="both"/>
      </w:pPr>
      <w:r>
        <w:rPr>
          <w:rFonts w:ascii="Arial" w:cs="Arial" w:eastAsia="Arial" w:hAnsi="Arial"/>
        </w:rPr>
        <w:t xml:space="preserve">Procedimiento.- Cuando las entidades y organismos posean bienes muebles e inmuebles en territorio extranjero que se hayan calificado como inservibles, obsoletos o que hubieran dejado de usarse pero que podrían ser susceptibles de egreso o baja, conforme al informe de inspección técnica, la máxima autoridad de la entidad u organismo emitirá una resolución debidamente motivada en la cual se determinará la procedencia de efectuar uno de los procedimientos referidos, según corresponda.</w:t>
      </w:r>
    </w:p>
    <w:p>
      <w:pPr>
        <w:spacing w:before="200"/>
        <w:jc w:val="both"/>
        <w:pStyle w:val="Heading5"/>
      </w:pPr>
      <w:r>
        <w:rPr>
          <w:b w:val="true"/>
          <w:bCs w:val="true"/>
          <w:color w:val="#153542"/>
          <w:rFonts w:ascii="Arial" w:cs="Arial" w:eastAsia="Arial" w:hAnsi="Arial"/>
        </w:rPr>
        <w:t xml:space="preserve">Art. 71</w:t>
      </w:r>
    </w:p>
    <w:p>
      <w:pPr>
        <w:spacing w:before="200" w:after="200"/>
        <w:jc w:val="both"/>
      </w:pPr>
      <w:r>
        <w:rPr>
          <w:rFonts w:ascii="Arial" w:cs="Arial" w:eastAsia="Arial" w:hAnsi="Arial"/>
        </w:rPr>
        <w:t xml:space="preserve">Avalúo.- Con el objeto de determinar su valor base, la entidad u organismo podrá contratar un perito profesional según las características y naturaleza de los bienes que se trate.</w:t>
      </w:r>
    </w:p>
    <w:p>
      <w:pPr>
        <w:spacing w:before="200" w:after="200"/>
        <w:jc w:val="both"/>
      </w:pPr>
      <w:r>
        <w:rPr>
          <w:rFonts w:ascii="Arial" w:cs="Arial" w:eastAsia="Arial" w:hAnsi="Arial"/>
        </w:rPr>
        <w:t xml:space="preserve">Para la contratación del perito, a más de los legalmente establecidos en el país donde se ubique el bien, se observará que se cumplan con los siguientes requisitos:</w:t>
      </w:r>
    </w:p>
    <w:p>
      <w:pPr>
        <w:spacing w:before="200" w:after="200"/>
        <w:jc w:val="both"/>
      </w:pPr>
      <w:r>
        <w:rPr>
          <w:rFonts w:ascii="Arial" w:cs="Arial" w:eastAsia="Arial" w:hAnsi="Arial"/>
        </w:rPr>
        <w:t xml:space="preserve">a) Experiencia mínima de cinco (5) años en avalúo de bienes de las características de los bienes objeto de egreso o baja;</w:t>
      </w:r>
    </w:p>
    <w:p>
      <w:pPr>
        <w:spacing w:before="200" w:after="200"/>
        <w:jc w:val="both"/>
      </w:pPr>
      <w:r>
        <w:rPr>
          <w:rFonts w:ascii="Arial" w:cs="Arial" w:eastAsia="Arial" w:hAnsi="Arial"/>
        </w:rPr>
        <w:t xml:space="preserve">b) Acreditación en el país o territorio en el que se efectúe el avalúo de bienes;</w:t>
      </w:r>
    </w:p>
    <w:p>
      <w:pPr>
        <w:spacing w:before="200" w:after="200"/>
        <w:jc w:val="both"/>
      </w:pPr>
      <w:r>
        <w:rPr>
          <w:rFonts w:ascii="Arial" w:cs="Arial" w:eastAsia="Arial" w:hAnsi="Arial"/>
        </w:rPr>
        <w:t xml:space="preserve">      c) Experiencia en realizar avalúos a bienes de entidades u organismos internacionales; y,</w:t>
      </w:r>
    </w:p>
    <w:p>
      <w:pPr>
        <w:spacing w:before="200" w:after="200"/>
        <w:jc w:val="both"/>
      </w:pPr>
      <w:r>
        <w:rPr>
          <w:rFonts w:ascii="Arial" w:cs="Arial" w:eastAsia="Arial" w:hAnsi="Arial"/>
        </w:rPr>
        <w:t xml:space="preserve">d) Otros que determine la entidad u organismo.</w:t>
      </w:r>
    </w:p>
    <w:p>
      <w:pPr>
        <w:spacing w:before="200" w:after="200"/>
        <w:jc w:val="both"/>
      </w:pPr>
      <w:r>
        <w:rPr>
          <w:rFonts w:ascii="Arial" w:cs="Arial" w:eastAsia="Arial" w:hAnsi="Arial"/>
        </w:rPr>
        <w:t xml:space="preserve">Para el caso de venta o enajenación de bienes, cuando no sea posible determinar el valor comercial de estos en forma directa; o, tratándose de bienes inmuebles, se deberá contratar un perito profesional según las características y naturaleza del bien de que se trate. El informe pericial deberá reflejar el valor comercial máximo susceptible de venta del respectivo bien de acuerdo con las condiciones de mercado; avalúo sobre el cual se establecerá el precio base inicial.</w:t>
      </w:r>
    </w:p>
    <w:p>
      <w:pPr>
        <w:spacing w:before="200" w:after="200"/>
        <w:jc w:val="both"/>
      </w:pPr>
      <w:r>
        <w:rPr>
          <w:rFonts w:ascii="Arial" w:cs="Arial" w:eastAsia="Arial" w:hAnsi="Arial"/>
        </w:rPr>
        <w:t xml:space="preserve">De no ser posible la enajenación en el precio inicial fijado por el perito se podrá ajustar el mismo hacia abajo de acuerdo a las condiciones del mercado que deberá establecer el informe pericial antes referido, debiéndose iniciar por tanto un nuevo proceso.</w:t>
      </w:r>
    </w:p>
    <w:p>
      <w:pPr>
        <w:spacing w:before="200" w:after="200"/>
        <w:jc w:val="both"/>
      </w:pPr>
      <w:r>
        <w:rPr>
          <w:rFonts w:ascii="Arial" w:cs="Arial" w:eastAsia="Arial" w:hAnsi="Arial"/>
        </w:rPr>
        <w:t xml:space="preserve">En ningún caso el valor de la venta podrá ser inferior al avalúo del registro o catastro municipal o de entidades análogas; para el caso de inmuebles.</w:t>
      </w:r>
    </w:p>
    <w:p>
      <w:pPr>
        <w:spacing w:before="200"/>
        <w:jc w:val="both"/>
        <w:pStyle w:val="Heading5"/>
      </w:pPr>
      <w:r>
        <w:rPr>
          <w:b w:val="true"/>
          <w:bCs w:val="true"/>
          <w:color w:val="#153542"/>
          <w:rFonts w:ascii="Arial" w:cs="Arial" w:eastAsia="Arial" w:hAnsi="Arial"/>
        </w:rPr>
        <w:t xml:space="preserve">Art. 72</w:t>
      </w:r>
    </w:p>
    <w:p>
      <w:pPr>
        <w:spacing w:before="200" w:after="200"/>
        <w:jc w:val="both"/>
      </w:pPr>
      <w:r>
        <w:rPr>
          <w:rFonts w:ascii="Arial" w:cs="Arial" w:eastAsia="Arial" w:hAnsi="Arial"/>
        </w:rPr>
        <w:t xml:space="preserve">Contratación servicios de corretaje inmobiliario.- De ser necesario se podrá contratar servicios de corretaje inmobiliario de personas naturales o jurídicas que se dediquen a esta actividad, observando que el pago de la comisión se encuentre dentro de un rango promedio establecido en el país donde se ubique el bien.</w:t>
      </w:r>
    </w:p>
    <w:p>
      <w:pPr>
        <w:spacing w:before="200"/>
        <w:jc w:val="both"/>
        <w:pStyle w:val="Heading5"/>
      </w:pPr>
      <w:r>
        <w:rPr>
          <w:b w:val="true"/>
          <w:bCs w:val="true"/>
          <w:color w:val="#153542"/>
          <w:rFonts w:ascii="Arial" w:cs="Arial" w:eastAsia="Arial" w:hAnsi="Arial"/>
        </w:rPr>
        <w:t xml:space="preserve">Art. 73</w:t>
      </w:r>
    </w:p>
    <w:p>
      <w:pPr>
        <w:spacing w:before="200" w:after="200"/>
        <w:jc w:val="both"/>
      </w:pPr>
      <w:r>
        <w:rPr>
          <w:rFonts w:ascii="Arial" w:cs="Arial" w:eastAsia="Arial" w:hAnsi="Arial"/>
        </w:rPr>
        <w:t xml:space="preserve">Requisitos para la contratación de los servicios de corretaje inmobiliarios.- Para la contratación de los servicios de corretaje inmobiliario, a más de los legalmente establecidos en el país que se encuentre el respectivo bien, se cumplirá con los siguientes requisitos:</w:t>
      </w:r>
    </w:p>
    <w:p>
      <w:pPr>
        <w:spacing w:before="200" w:after="200"/>
        <w:jc w:val="both"/>
      </w:pPr>
      <w:r>
        <w:rPr>
          <w:rFonts w:ascii="Arial" w:cs="Arial" w:eastAsia="Arial" w:hAnsi="Arial"/>
        </w:rPr>
        <w:t xml:space="preserve">a) Experiencia de al menos cinco (5) años en la prestación de servicios similares o análogos;</w:t>
      </w:r>
    </w:p>
    <w:p>
      <w:pPr>
        <w:spacing w:before="200" w:after="200"/>
        <w:jc w:val="both"/>
      </w:pPr>
      <w:r>
        <w:rPr>
          <w:rFonts w:ascii="Arial" w:cs="Arial" w:eastAsia="Arial" w:hAnsi="Arial"/>
        </w:rPr>
        <w:t xml:space="preserve">b) Acreditación en el país o territorio en el que se requiera el servicio;</w:t>
      </w:r>
    </w:p>
    <w:p>
      <w:pPr>
        <w:spacing w:before="200" w:after="200"/>
        <w:jc w:val="both"/>
      </w:pPr>
      <w:r>
        <w:rPr>
          <w:rFonts w:ascii="Arial" w:cs="Arial" w:eastAsia="Arial" w:hAnsi="Arial"/>
        </w:rPr>
        <w:t xml:space="preserve">c) Experiencia en la prestación de servicios similares con entidades u organismos internacionales; y</w:t>
      </w:r>
    </w:p>
    <w:p>
      <w:pPr>
        <w:spacing w:before="200" w:after="200"/>
        <w:jc w:val="both"/>
      </w:pPr>
      <w:r>
        <w:rPr>
          <w:rFonts w:ascii="Arial" w:cs="Arial" w:eastAsia="Arial" w:hAnsi="Arial"/>
        </w:rPr>
        <w:t xml:space="preserve">d) Otros que determine la entidad u organismo.</w:t>
      </w:r>
    </w:p>
    <w:p>
      <w:pPr>
        <w:spacing w:before="200"/>
        <w:jc w:val="both"/>
        <w:pStyle w:val="Heading5"/>
      </w:pPr>
      <w:r>
        <w:rPr>
          <w:b w:val="true"/>
          <w:bCs w:val="true"/>
          <w:color w:val="#153542"/>
          <w:rFonts w:ascii="Arial" w:cs="Arial" w:eastAsia="Arial" w:hAnsi="Arial"/>
        </w:rPr>
        <w:t xml:space="preserve">Art. 74</w:t>
      </w:r>
    </w:p>
    <w:p>
      <w:pPr>
        <w:spacing w:before="200" w:after="200"/>
        <w:jc w:val="both"/>
      </w:pPr>
      <w:r>
        <w:rPr>
          <w:rFonts w:ascii="Arial" w:cs="Arial" w:eastAsia="Arial" w:hAnsi="Arial"/>
        </w:rPr>
        <w:t xml:space="preserve">Normativa interna.- La máxima autoridad de la entidad u organismo titular de bienes en el extranjero emitirá la normativa correspondiente para el egreso considerando los procedimientos o normativa aplicable para el traspaso de dominio del bien de la localidad donde se ubique.</w:t>
      </w:r>
    </w:p>
    <w:p>
      <w:pPr>
        <w:spacing w:before="200" w:after="200"/>
        <w:jc w:val="both"/>
      </w:pPr>
      <w:r>
        <w:rPr>
          <w:rFonts w:ascii="Arial" w:cs="Arial" w:eastAsia="Arial" w:hAnsi="Arial"/>
        </w:rPr>
        <w:t xml:space="preserve">Sin embargo, la reglamentación interna que se emita no podrá contravenir las disposiciones generales sobre administración, utilización, manejo y control de los bienes públicos susceptibles a egreso o baja; además en los procedimientos que se llegasen a establecer y regular, se observará las Normas de Control Interno especialmente aquellas que están relacionadas al Sistema de Registro; Custodia; Baja de Bienes; Venta de Bienes; Supervisión; Conflicto de Intereses; Administración de Documentos u otras que sean aplicables; y, las justificaciones técnicas y económicas que sean convenientes en la administración de los bienes.</w:t>
      </w:r>
    </w:p>
    <w:p>
      <w:pPr>
        <w:spacing w:before="200"/>
        <w:jc w:val="both"/>
        <w:pStyle w:val="Heading5"/>
      </w:pPr>
      <w:r>
        <w:rPr>
          <w:b w:val="true"/>
          <w:bCs w:val="true"/>
          <w:color w:val="#153542"/>
          <w:rFonts w:ascii="Arial" w:cs="Arial" w:eastAsia="Arial" w:hAnsi="Arial"/>
        </w:rPr>
        <w:t xml:space="preserve">Art. 75</w:t>
      </w:r>
    </w:p>
    <w:p>
      <w:pPr>
        <w:spacing w:before="200" w:after="200"/>
        <w:jc w:val="both"/>
      </w:pPr>
      <w:r>
        <w:rPr>
          <w:rFonts w:ascii="Arial" w:cs="Arial" w:eastAsia="Arial" w:hAnsi="Arial"/>
        </w:rPr>
        <w:t xml:space="preserve">Informe de resultados.- En todas las etapas de los procesos de egreso o baja de bienes se comunicará a la máxima autoridad de la entidad u organismo, titular de los bienes en el Ecuador, o su delegado sobre el inicio, avance y resultados de dichos procesos.</w:t>
      </w:r>
    </w:p>
    <w:p>
      <w:pPr>
        <w:spacing w:before="200"/>
        <w:jc w:val="both"/>
        <w:pStyle w:val="Heading5"/>
      </w:pPr>
      <w:r>
        <w:rPr>
          <w:b w:val="true"/>
          <w:bCs w:val="true"/>
          <w:color w:val="#153542"/>
          <w:rFonts w:ascii="Arial" w:cs="Arial" w:eastAsia="Arial" w:hAnsi="Arial"/>
        </w:rPr>
        <w:t xml:space="preserve">Art. 76</w:t>
      </w:r>
    </w:p>
    <w:p>
      <w:pPr>
        <w:spacing w:before="200" w:after="200"/>
        <w:jc w:val="both"/>
      </w:pPr>
      <w:r>
        <w:rPr>
          <w:rFonts w:ascii="Arial" w:cs="Arial" w:eastAsia="Arial" w:hAnsi="Arial"/>
        </w:rPr>
        <w:t xml:space="preserve">Contratación de servicios.- Para la contratación de los servicios de avalúo pericial o de corretaje inmobiliario, antes referidos, la entidad u organismo elaborará especificaciones generales y requerimientos mínimos del servicio a contratarse y requerirá tres cotizaciones a personas naturales o jurídicas que cumplan con los requisitos antes señalados, de las cuales se escogerá a la mejor propuesta técnica y económica.</w:t>
      </w:r>
    </w:p>
    <w:p>
      <w:pPr>
        <w:spacing w:before="200" w:after="200"/>
        <w:jc w:val="both"/>
      </w:pPr>
      <w:r>
        <w:rPr>
          <w:rFonts w:ascii="Arial" w:cs="Arial" w:eastAsia="Arial" w:hAnsi="Arial"/>
        </w:rPr>
        <w:t xml:space="preserve">CAPÍTULO VII </w:t>
      </w:r>
    </w:p>
    <w:p>
      <w:pPr>
        <w:spacing w:before="200" w:after="200"/>
        <w:jc w:val="both"/>
      </w:pPr>
      <w:r>
        <w:rPr>
          <w:rFonts w:ascii="Arial" w:cs="Arial" w:eastAsia="Arial" w:hAnsi="Arial"/>
        </w:rPr>
        <w:t xml:space="preserve">             DE LOS BIENES DE ASISTENCIA HUMANITARIA</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Capítulo agregado por artículo 2 de Acuerdo de la Contraloría General del Estado No. 9, publicado en Registro Oficial Suplemento 487 de 8 de Abril del 2020 .</w:t>
      </w:r>
    </w:p>
    <w:p>
      <w:pPr>
        <w:spacing w:before="200"/>
        <w:jc w:val="both"/>
        <w:pStyle w:val="Heading5"/>
      </w:pPr>
      <w:r>
        <w:rPr>
          <w:b w:val="true"/>
          <w:bCs w:val="true"/>
          <w:color w:val="#153542"/>
          <w:rFonts w:ascii="Arial" w:cs="Arial" w:eastAsia="Arial" w:hAnsi="Arial"/>
        </w:rPr>
        <w:t xml:space="preserve">Art. 76A</w:t>
      </w:r>
    </w:p>
    <w:p>
      <w:pPr>
        <w:spacing w:before="200" w:after="200"/>
        <w:jc w:val="both"/>
      </w:pPr>
      <w:r>
        <w:rPr>
          <w:rFonts w:ascii="Arial" w:cs="Arial" w:eastAsia="Arial" w:hAnsi="Arial"/>
        </w:rPr>
        <w:t xml:space="preserve">Procedencia.- Las instituciones comprendidas en el artículo 1 del presente Reglamento que posean bienes de asistencia humanitaria, bajo cualquier modalidad, provenientes de personas naturales o jurídicas, públicas y privadas, nacionales o internacionales, tendrán la obligación de gestionar su entrega bajo los lineamientos y directrices emitidos por el ente rector del Sistema Nacional Descentralizado de Gestión de Riesgo, institución pública que se encargará de supervisar y controlar la correcta aplicación de la normativa y demás disposiciones emitidas para el efecto.</w:t>
      </w:r>
    </w:p>
    <w:p>
      <w:pPr>
        <w:spacing w:before="200" w:after="200"/>
        <w:jc w:val="both"/>
      </w:pPr>
      <w:r>
        <w:rPr>
          <w:rFonts w:ascii="Arial" w:cs="Arial" w:eastAsia="Arial" w:hAnsi="Arial"/>
        </w:rPr>
        <w:t xml:space="preserve">      Todos los bienes de asistencia humanitaria que se adquieran dentro del territorio nacional cumplirán con los estándares establecidos por el ente rector del Sistema Nacional Descentralizado de Gestión de Riesgo.</w:t>
      </w:r>
    </w:p>
    <w:p>
      <w:pPr>
        <w:spacing w:before="200" w:after="200"/>
        <w:jc w:val="both"/>
      </w:pPr>
      <w:r>
        <w:rPr>
          <w:rFonts w:ascii="Arial" w:cs="Arial" w:eastAsia="Arial" w:hAnsi="Arial"/>
        </w:rPr>
        <w:t xml:space="preserve">      En caso de que el referido ente rector, durante la ejecución y desarrollo de los respectivos informes técnicos de su competencia, determine eventuales contravenciones a la normativa, lineamientos y/o directrices emitidos para estos efectos, comunicará el particular a la Contraloría General del Estado con el objeto de que se inicien las acciones de control correspondientes.</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Artículo agregado por artículo 2 de Acuerdo de la Contraloría General del Estado No. 9, publicado en Registro Oficial Suplemento 487 de 8 de Abril del 2020 .</w:t>
      </w:r>
    </w:p>
    <w:p>
      <w:pPr>
        <w:spacing w:before="200"/>
        <w:jc w:val="both"/>
        <w:pStyle w:val="Heading5"/>
      </w:pPr>
      <w:r>
        <w:rPr>
          <w:b w:val="true"/>
          <w:bCs w:val="true"/>
          <w:color w:val="#153542"/>
          <w:rFonts w:ascii="Arial" w:cs="Arial" w:eastAsia="Arial" w:hAnsi="Arial"/>
        </w:rPr>
        <w:t xml:space="preserve">Art. 76B</w:t>
      </w:r>
    </w:p>
    <w:p>
      <w:pPr>
        <w:spacing w:before="200" w:after="200"/>
        <w:jc w:val="both"/>
      </w:pPr>
      <w:r>
        <w:rPr>
          <w:rFonts w:ascii="Arial" w:cs="Arial" w:eastAsia="Arial" w:hAnsi="Arial"/>
        </w:rPr>
        <w:t xml:space="preserve">Procedimiento.- El procedimiento para la entrega - recepción de los bienes de asistencia humanitaria, incluyendo el aprovisionamiento, almacenamiento, custodia, transporte, distribución, registro de beneficiarios y demás gestiones pertinentes, se ejecutará a través de las instituciones directamente responsables de la gestión del riesgo dentro de su respectivo ámbito geográfico, así como por aquellas entidades que, en virtud de su mayor capacidad técnica y financiera, de manera subsidiaria puedan ofrecer el apoyo necesario cuando las facultades de las primeras fueren insuficientes.</w:t>
      </w:r>
    </w:p>
    <w:p>
      <w:pPr>
        <w:spacing w:before="200" w:after="200"/>
        <w:jc w:val="both"/>
      </w:pPr>
      <w:r>
        <w:rPr>
          <w:rFonts w:ascii="Arial" w:cs="Arial" w:eastAsia="Arial" w:hAnsi="Arial"/>
        </w:rPr>
        <w:t xml:space="preserve">      De igual modo, se considerarán los criterios de competencia concurrente, de acuerdo a las necesidades ocasionadas con motivo del evento de riesgo y/o la situación de emergencia, en el contexto de lo establecido en el artículo precedente y de conformidad con las normas vigentes y aplicables, sin perjuicio de las disposiciones que emita el organismo responsable de la gestión de riesgos y emergencias para estos propósitos.</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Artículo agregado por artículo 2 de Acuerdo de la Contraloría General del Estado No. 9, publicado en Registro Oficial Suplemento 487 de 8 de Abril del 2020 .</w:t>
      </w:r>
    </w:p>
    <w:p>
      <w:pPr>
        <w:spacing w:before="200"/>
        <w:jc w:val="both"/>
        <w:pStyle w:val="Heading5"/>
      </w:pPr>
      <w:r>
        <w:rPr>
          <w:b w:val="true"/>
          <w:bCs w:val="true"/>
          <w:color w:val="#153542"/>
          <w:rFonts w:ascii="Arial" w:cs="Arial" w:eastAsia="Arial" w:hAnsi="Arial"/>
        </w:rPr>
        <w:t xml:space="preserve">Art. 76C</w:t>
      </w:r>
    </w:p>
    <w:p>
      <w:pPr>
        <w:spacing w:before="200" w:after="200"/>
        <w:jc w:val="both"/>
      </w:pPr>
      <w:r>
        <w:rPr>
          <w:rFonts w:ascii="Arial" w:cs="Arial" w:eastAsia="Arial" w:hAnsi="Arial"/>
        </w:rPr>
        <w:t xml:space="preserve">Normativa institucional.- El ente rector del Sistema Nacional Descentralizado de Gestión de Riesgo, de conformidad con lo previsto en los artículos 4 y 31 de este Reglamento, expedirá la normativa necesaria para regular el procedimiento de registro, almacenamiento, custodia, administración y demás etapas inherentes a la recepción y distribución de bienes de asistencia humanitaria. En lo que respecta a las regulaciones internas, se considerarán factores relacionados con la condición, estado y expiración de los bienes en cuestión, además de los informes y estudios que fundamenten su gestión y distribución, previa aprobación de su máxima autoridad.</w:t>
      </w:r>
    </w:p>
    <w:p>
      <w:pPr>
        <w:spacing w:before="200" w:after="200"/>
        <w:jc w:val="both"/>
      </w:pPr>
      <w:r>
        <w:rPr>
          <w:rFonts w:ascii="Arial" w:cs="Arial" w:eastAsia="Arial" w:hAnsi="Arial"/>
        </w:rPr>
        <w:t xml:space="preserve">      Las regulaciones emitidas por el ente rector del Sistema Nacional Descentralizado de Gestión de Riesgo no podrán contravenir las disposiciones del presente Reglamento.</w:t>
      </w:r>
    </w:p>
    <w:p>
      <w:pPr>
        <w:spacing w:before="200" w:after="200"/>
        <w:jc w:val="both"/>
      </w:pPr>
      <w:r>
        <w:rPr>
          <w:rFonts w:ascii="Arial" w:cs="Arial" w:eastAsia="Arial" w:hAnsi="Arial"/>
        </w:rPr>
        <w:t xml:space="preserve">      La Contraloría General del Estado, en cumplimiento de su normativa institucional y considerando las regulaciones internas que expida la entidad encargada de la gestión de riesgos y emergencias, ejecutará las acciones de control que correspondan, de conformidad con sus atribuciones constitucionales y legales.</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Artículo agregado por artículo 2 de Acuerdo de la Contraloría General del Estado No. 9, publicado en Registro Oficial Suplemento 487 de 8 de Abril del 2020 .</w:t>
      </w:r>
    </w:p>
    <w:p>
      <w:pPr>
        <w:spacing w:before="200" w:after="200"/>
        <w:jc w:val="both"/>
      </w:pPr>
      <w:r>
        <w:rPr>
          <w:rFonts w:ascii="Arial" w:cs="Arial" w:eastAsia="Arial" w:hAnsi="Arial"/>
        </w:rPr>
        <w:t xml:space="preserve">TÍTULO IV</w:t>
      </w:r>
    </w:p>
    <w:p>
      <w:pPr>
        <w:spacing w:before="200" w:after="200"/>
        <w:jc w:val="both"/>
      </w:pPr>
      <w:r>
        <w:rPr>
          <w:rFonts w:ascii="Arial" w:cs="Arial" w:eastAsia="Arial" w:hAnsi="Arial"/>
        </w:rPr>
        <w:t xml:space="preserve">                  DEL EGRESO Y BAJA DE BIENES O INVENTARIOS</w:t>
      </w:r>
    </w:p>
    <w:p>
      <w:pPr>
        <w:spacing w:before="200" w:after="200"/>
        <w:jc w:val="both"/>
      </w:pPr>
      <w:r>
        <w:rPr>
          <w:rFonts w:ascii="Arial" w:cs="Arial" w:eastAsia="Arial" w:hAnsi="Arial"/>
        </w:rPr>
        <w:t xml:space="preserve">                                 CAPÍTULO I</w:t>
      </w:r>
    </w:p>
    <w:p>
      <w:pPr>
        <w:spacing w:before="200" w:after="200"/>
        <w:jc w:val="both"/>
      </w:pPr>
      <w:r>
        <w:rPr>
          <w:rFonts w:ascii="Arial" w:cs="Arial" w:eastAsia="Arial" w:hAnsi="Arial"/>
        </w:rPr>
        <w:t xml:space="preserve">ACTOS EN LOS QUE SE TRANSFIERE O NO EL DOMINIO DE BIENES MUEBLES E INMUEBLES</w:t>
      </w:r>
    </w:p>
    <w:p>
      <w:pPr>
        <w:spacing w:before="200"/>
        <w:jc w:val="both"/>
        <w:pStyle w:val="Heading5"/>
      </w:pPr>
      <w:r>
        <w:rPr>
          <w:b w:val="true"/>
          <w:bCs w:val="true"/>
          <w:color w:val="#153542"/>
          <w:rFonts w:ascii="Arial" w:cs="Arial" w:eastAsia="Arial" w:hAnsi="Arial"/>
        </w:rPr>
        <w:t xml:space="preserve">Art. 77</w:t>
      </w:r>
    </w:p>
    <w:p>
      <w:pPr>
        <w:spacing w:before="200" w:after="200"/>
        <w:jc w:val="both"/>
      </w:pPr>
      <w:r>
        <w:rPr>
          <w:rFonts w:ascii="Arial" w:cs="Arial" w:eastAsia="Arial" w:hAnsi="Arial"/>
        </w:rPr>
        <w:t xml:space="preserve">Actos de transferencia de dominio de los bienes.- Entre las entidades u organismos señalados en el artículo 1 del presente Reglamento o éstas con instituciones del sector privado que realicen labor social u obras de beneficencia sin fines de lucro se podrá efectuar, principalmente, los siguientes actos de transferencia de dominio de bienes: remate, compraventa, trasferencia gratuita, donación, permuta y chatarrización.</w:t>
      </w:r>
    </w:p>
    <w:p>
      <w:pPr>
        <w:spacing w:before="200"/>
        <w:jc w:val="both"/>
        <w:pStyle w:val="Heading5"/>
      </w:pPr>
      <w:r>
        <w:rPr>
          <w:b w:val="true"/>
          <w:bCs w:val="true"/>
          <w:color w:val="#153542"/>
          <w:rFonts w:ascii="Arial" w:cs="Arial" w:eastAsia="Arial" w:hAnsi="Arial"/>
        </w:rPr>
        <w:t xml:space="preserve">Art. 78</w:t>
      </w:r>
    </w:p>
    <w:p>
      <w:pPr>
        <w:spacing w:before="200" w:after="200"/>
        <w:jc w:val="both"/>
      </w:pPr>
      <w:r>
        <w:rPr>
          <w:rFonts w:ascii="Arial" w:cs="Arial" w:eastAsia="Arial" w:hAnsi="Arial"/>
        </w:rPr>
        <w:t xml:space="preserve">Actos que no se transfiere el dominio de los bienes.- Entre las entidades u organismos señalados en el artículo 1 del presente Reglamento o éstas con instituciones del sector privado que realicen labor social u obras de beneficencia sin fines de lucro se podrá efectuar, principalmente, los siguientes actos en los cuales no se transfiere el dominio de los bienes: comodato, traspaso de bienes y destrucción.</w:t>
      </w:r>
    </w:p>
    <w:p>
      <w:pPr>
        <w:spacing w:before="200" w:after="200"/>
        <w:jc w:val="both"/>
      </w:pPr>
      <w:r>
        <w:rPr>
          <w:rFonts w:ascii="Arial" w:cs="Arial" w:eastAsia="Arial" w:hAnsi="Arial"/>
        </w:rPr>
        <w:t xml:space="preserve">CAPÍTULO II</w:t>
      </w:r>
    </w:p>
    <w:p>
      <w:pPr>
        <w:spacing w:before="200" w:after="200"/>
        <w:jc w:val="both"/>
      </w:pPr>
      <w:r>
        <w:rPr>
          <w:rFonts w:ascii="Arial" w:cs="Arial" w:eastAsia="Arial" w:hAnsi="Arial"/>
        </w:rPr>
        <w:t xml:space="preserve">                                GENERALIDADES</w:t>
      </w:r>
    </w:p>
    <w:p>
      <w:pPr>
        <w:spacing w:before="200"/>
        <w:jc w:val="both"/>
        <w:pStyle w:val="Heading5"/>
      </w:pPr>
      <w:r>
        <w:rPr>
          <w:b w:val="true"/>
          <w:bCs w:val="true"/>
          <w:color w:val="#153542"/>
          <w:rFonts w:ascii="Arial" w:cs="Arial" w:eastAsia="Arial" w:hAnsi="Arial"/>
        </w:rPr>
        <w:t xml:space="preserve">Art. 79</w:t>
      </w:r>
    </w:p>
    <w:p>
      <w:pPr>
        <w:spacing w:before="200" w:after="200"/>
        <w:jc w:val="both"/>
      </w:pPr>
      <w:r>
        <w:rPr>
          <w:rFonts w:ascii="Arial" w:cs="Arial" w:eastAsia="Arial" w:hAnsi="Arial"/>
        </w:rPr>
        <w:t xml:space="preserve">Procedimientos que podrán realizarse para el egreso y baja de bienes o inventarios inservibles, obsoletos o que hubieran dejado de usarse.- Las entidades u organismos señalados en el artículo 1 del presente Reglamento podrán utilizar los siguientes procedimientos para el egreso y baja de bienes o inventarios inservibles, obsoletos o que hubieran dejado de usarse:</w:t>
      </w:r>
    </w:p>
    <w:p>
      <w:pPr>
        <w:spacing w:before="200" w:after="200"/>
        <w:jc w:val="both"/>
      </w:pPr>
      <w:r>
        <w:rPr>
          <w:rFonts w:ascii="Arial" w:cs="Arial" w:eastAsia="Arial" w:hAnsi="Arial"/>
        </w:rPr>
        <w:t xml:space="preserve">a) Remate</w:t>
      </w:r>
    </w:p>
    <w:p>
      <w:pPr>
        <w:spacing w:before="200" w:after="200"/>
        <w:jc w:val="both"/>
      </w:pPr>
      <w:r>
        <w:rPr>
          <w:rFonts w:ascii="Arial" w:cs="Arial" w:eastAsia="Arial" w:hAnsi="Arial"/>
        </w:rPr>
        <w:t xml:space="preserve">1. De bienes muebles en sobre cerrado;</w:t>
      </w:r>
    </w:p>
    <w:p>
      <w:pPr>
        <w:spacing w:before="200" w:after="200"/>
        <w:jc w:val="both"/>
      </w:pPr>
      <w:r>
        <w:rPr>
          <w:rFonts w:ascii="Arial" w:cs="Arial" w:eastAsia="Arial" w:hAnsi="Arial"/>
        </w:rPr>
        <w:t xml:space="preserve">2. De Inmuebles;</w:t>
      </w:r>
    </w:p>
    <w:p>
      <w:pPr>
        <w:spacing w:before="200" w:after="200"/>
        <w:jc w:val="both"/>
      </w:pPr>
      <w:r>
        <w:rPr>
          <w:rFonts w:ascii="Arial" w:cs="Arial" w:eastAsia="Arial" w:hAnsi="Arial"/>
        </w:rPr>
        <w:t xml:space="preserve">3. De instalaciones industriales</w:t>
      </w:r>
    </w:p>
    <w:p>
      <w:pPr>
        <w:spacing w:before="200" w:after="200"/>
        <w:jc w:val="both"/>
      </w:pPr>
      <w:r>
        <w:rPr>
          <w:rFonts w:ascii="Arial" w:cs="Arial" w:eastAsia="Arial" w:hAnsi="Arial"/>
        </w:rPr>
        <w:t xml:space="preserve">4. De bienes muebles en línea o por medios electrónicos</w:t>
      </w:r>
    </w:p>
    <w:p>
      <w:pPr>
        <w:spacing w:before="200" w:after="200"/>
        <w:jc w:val="both"/>
      </w:pPr>
      <w:r>
        <w:rPr>
          <w:rFonts w:ascii="Arial" w:cs="Arial" w:eastAsia="Arial" w:hAnsi="Arial"/>
        </w:rPr>
        <w:t xml:space="preserve">b) Venta de Bienes Muebles</w:t>
      </w:r>
    </w:p>
    <w:p>
      <w:pPr>
        <w:spacing w:before="200" w:after="200"/>
        <w:jc w:val="both"/>
      </w:pPr>
      <w:r>
        <w:rPr>
          <w:rFonts w:ascii="Arial" w:cs="Arial" w:eastAsia="Arial" w:hAnsi="Arial"/>
        </w:rPr>
        <w:t xml:space="preserve">1. Venta una vez agotado el procedimiento de remate</w:t>
      </w:r>
    </w:p>
    <w:p>
      <w:pPr>
        <w:spacing w:before="200" w:after="200"/>
        <w:jc w:val="both"/>
      </w:pPr>
      <w:r>
        <w:rPr>
          <w:rFonts w:ascii="Arial" w:cs="Arial" w:eastAsia="Arial" w:hAnsi="Arial"/>
        </w:rPr>
        <w:t xml:space="preserve">2. Venta directa sin procedimiento previo de remate</w:t>
      </w:r>
    </w:p>
    <w:p>
      <w:pPr>
        <w:spacing w:before="200" w:after="200"/>
        <w:jc w:val="both"/>
      </w:pPr>
      <w:r>
        <w:rPr>
          <w:rFonts w:ascii="Arial" w:cs="Arial" w:eastAsia="Arial" w:hAnsi="Arial"/>
        </w:rPr>
        <w:t xml:space="preserve">c) Permuta</w:t>
      </w:r>
    </w:p>
    <w:p>
      <w:pPr>
        <w:spacing w:before="200" w:after="200"/>
        <w:jc w:val="both"/>
      </w:pPr>
      <w:r>
        <w:rPr>
          <w:rFonts w:ascii="Arial" w:cs="Arial" w:eastAsia="Arial" w:hAnsi="Arial"/>
        </w:rPr>
        <w:t xml:space="preserve">d) Transferencia Gratuita</w:t>
      </w:r>
    </w:p>
    <w:p>
      <w:pPr>
        <w:spacing w:before="200" w:after="200"/>
        <w:jc w:val="both"/>
      </w:pPr>
      <w:r>
        <w:rPr>
          <w:rFonts w:ascii="Arial" w:cs="Arial" w:eastAsia="Arial" w:hAnsi="Arial"/>
        </w:rPr>
        <w:t xml:space="preserve">e) Chatarrización</w:t>
      </w:r>
    </w:p>
    <w:p>
      <w:pPr>
        <w:spacing w:before="200" w:after="200"/>
        <w:jc w:val="both"/>
      </w:pPr>
      <w:r>
        <w:rPr>
          <w:rFonts w:ascii="Arial" w:cs="Arial" w:eastAsia="Arial" w:hAnsi="Arial"/>
        </w:rPr>
        <w:t xml:space="preserve">f) Reciclaje de Residuos</w:t>
      </w:r>
    </w:p>
    <w:p>
      <w:pPr>
        <w:spacing w:before="200" w:after="200"/>
        <w:jc w:val="both"/>
      </w:pPr>
      <w:r>
        <w:rPr>
          <w:rFonts w:ascii="Arial" w:cs="Arial" w:eastAsia="Arial" w:hAnsi="Arial"/>
        </w:rPr>
        <w:t xml:space="preserve">g) Destrucción</w:t>
      </w:r>
    </w:p>
    <w:p>
      <w:pPr>
        <w:spacing w:before="200" w:after="200"/>
        <w:jc w:val="both"/>
      </w:pPr>
      <w:r>
        <w:rPr>
          <w:rFonts w:ascii="Arial" w:cs="Arial" w:eastAsia="Arial" w:hAnsi="Arial"/>
        </w:rPr>
        <w:t xml:space="preserve">h) Baja.</w:t>
      </w:r>
    </w:p>
    <w:p>
      <w:pPr>
        <w:spacing w:before="200"/>
        <w:jc w:val="both"/>
        <w:pStyle w:val="Heading5"/>
      </w:pPr>
      <w:r>
        <w:rPr>
          <w:b w:val="true"/>
          <w:bCs w:val="true"/>
          <w:color w:val="#153542"/>
          <w:rFonts w:ascii="Arial" w:cs="Arial" w:eastAsia="Arial" w:hAnsi="Arial"/>
        </w:rPr>
        <w:t xml:space="preserve">Art. 80</w:t>
      </w:r>
    </w:p>
    <w:p>
      <w:pPr>
        <w:spacing w:before="200" w:after="200"/>
        <w:jc w:val="both"/>
      </w:pPr>
      <w:r>
        <w:rPr>
          <w:rFonts w:ascii="Arial" w:cs="Arial" w:eastAsia="Arial" w:hAnsi="Arial"/>
        </w:rPr>
        <w:t xml:space="preserve">Inspección técnica de verificación de estado.- Sobre la base de los resultados de la constatación física efectuada, en cuyas conclusiones se determine la existencia de bienes o inventarios inservibles, obsoletos o que hubieren dejado de usarse, se informará al titular de la entidad u organismo, o su delegado para que autorice el correspondiente proceso de egreso o baja. Cuando se trate de equipos informáticos, eléctricos, electrónicos, maquinaria y/o vehículos, se adjuntará el respectivo informe técnico, elaborado por la unidad correspondiente considerando la naturaleza del bien.</w:t>
      </w:r>
    </w:p>
    <w:p>
      <w:pPr>
        <w:spacing w:before="200" w:after="200"/>
        <w:jc w:val="both"/>
      </w:pPr>
      <w:r>
        <w:rPr>
          <w:rFonts w:ascii="Arial" w:cs="Arial" w:eastAsia="Arial" w:hAnsi="Arial"/>
        </w:rPr>
        <w:t xml:space="preserve">Si en el informe técnico se determina que los bienes o inventarios todavía son necesarios para la entidad u organismo, concluirá el trámite para aquellos bienes y se archivará el expediente. Caso contrario, se procederá de conformidad con las normas señaladas para los procesos de remate, venta, permuta, transferencia gratuita, traspaso, chatarrización, reciclaje, destrucción, según corresponda, observando para el efecto, las características de registros señaladas en la normativa pertinente.</w:t>
      </w:r>
    </w:p>
    <w:p>
      <w:pPr>
        <w:spacing w:before="200" w:after="200"/>
        <w:jc w:val="both"/>
      </w:pPr>
      <w:r>
        <w:rPr>
          <w:rFonts w:ascii="Arial" w:cs="Arial" w:eastAsia="Arial" w:hAnsi="Arial"/>
        </w:rPr>
        <w:t xml:space="preserve">Cuando se presuma de la existencia de bienes que tengan un valor histórico, se observará lo preceptuado en la Ley Orgánica de Cultura.</w:t>
      </w:r>
    </w:p>
    <w:p>
      <w:pPr>
        <w:spacing w:before="200" w:after="200"/>
        <w:jc w:val="both"/>
      </w:pPr>
      <w:r>
        <w:rPr>
          <w:rFonts w:ascii="Arial" w:cs="Arial" w:eastAsia="Arial" w:hAnsi="Arial"/>
        </w:rPr>
        <w:t xml:space="preserve">CAPITULO III</w:t>
      </w:r>
    </w:p>
    <w:p>
      <w:pPr>
        <w:spacing w:before="200" w:after="200"/>
        <w:jc w:val="both"/>
      </w:pPr>
      <w:r>
        <w:rPr>
          <w:rFonts w:ascii="Arial" w:cs="Arial" w:eastAsia="Arial" w:hAnsi="Arial"/>
        </w:rPr>
        <w:t xml:space="preserve">                                     REMATE</w:t>
      </w:r>
    </w:p>
    <w:p>
      <w:pPr>
        <w:spacing w:before="200" w:after="200"/>
        <w:jc w:val="both"/>
      </w:pPr>
      <w:r>
        <w:rPr>
          <w:rFonts w:ascii="Arial" w:cs="Arial" w:eastAsia="Arial" w:hAnsi="Arial"/>
        </w:rPr>
        <w:t xml:space="preserve">                                  Sección I</w:t>
      </w:r>
    </w:p>
    <w:p>
      <w:pPr>
        <w:spacing w:before="200" w:after="200"/>
        <w:jc w:val="both"/>
      </w:pPr>
      <w:r>
        <w:rPr>
          <w:rFonts w:ascii="Arial" w:cs="Arial" w:eastAsia="Arial" w:hAnsi="Arial"/>
        </w:rPr>
        <w:t xml:space="preserve">                                 Generalidades</w:t>
      </w:r>
    </w:p>
    <w:p>
      <w:pPr>
        <w:spacing w:before="200"/>
        <w:jc w:val="both"/>
        <w:pStyle w:val="Heading5"/>
      </w:pPr>
      <w:r>
        <w:rPr>
          <w:b w:val="true"/>
          <w:bCs w:val="true"/>
          <w:color w:val="#153542"/>
          <w:rFonts w:ascii="Arial" w:cs="Arial" w:eastAsia="Arial" w:hAnsi="Arial"/>
        </w:rPr>
        <w:t xml:space="preserve">Art. 81</w:t>
      </w:r>
    </w:p>
    <w:p>
      <w:pPr>
        <w:spacing w:before="200" w:after="200"/>
        <w:jc w:val="both"/>
      </w:pPr>
      <w:r>
        <w:rPr>
          <w:rFonts w:ascii="Arial" w:cs="Arial" w:eastAsia="Arial" w:hAnsi="Arial"/>
        </w:rPr>
        <w:t xml:space="preserve">Procedencia del remate.- Si del informe al que se refiere el artículo 80 del presente Reglamento se desprende que los bienes son inservibles u obsoletos, o si se hubieren dejado de usar, pero son susceptibles de enajenación, se procederá a su remate, previa resolución de la máxima autoridad de la entidad u organismo, o su delegado.</w:t>
      </w:r>
    </w:p>
    <w:p>
      <w:pPr>
        <w:spacing w:before="200"/>
        <w:jc w:val="both"/>
        <w:pStyle w:val="Heading5"/>
      </w:pPr>
      <w:r>
        <w:rPr>
          <w:b w:val="true"/>
          <w:bCs w:val="true"/>
          <w:color w:val="#153542"/>
          <w:rFonts w:ascii="Arial" w:cs="Arial" w:eastAsia="Arial" w:hAnsi="Arial"/>
        </w:rPr>
        <w:t xml:space="preserve">Art. 82</w:t>
      </w:r>
    </w:p>
    <w:p>
      <w:pPr>
        <w:spacing w:before="200" w:after="200"/>
        <w:jc w:val="both"/>
      </w:pPr>
      <w:r>
        <w:rPr>
          <w:rFonts w:ascii="Arial" w:cs="Arial" w:eastAsia="Arial" w:hAnsi="Arial"/>
        </w:rPr>
        <w:t xml:space="preserve">Emblemas y logotipos.- Antes de la entrega recepción de los bienes o inventarios, que se transfieren a cualquier título, deberán ser eliminados los logotipos, insignias y más distintivos de la entidad u organismo, así como retiradas las placas y canceladas las matrículas oficiales.</w:t>
      </w:r>
    </w:p>
    <w:p>
      <w:pPr>
        <w:spacing w:before="200"/>
        <w:jc w:val="both"/>
        <w:pStyle w:val="Heading5"/>
      </w:pPr>
      <w:r>
        <w:rPr>
          <w:b w:val="true"/>
          <w:bCs w:val="true"/>
          <w:color w:val="#153542"/>
          <w:rFonts w:ascii="Arial" w:cs="Arial" w:eastAsia="Arial" w:hAnsi="Arial"/>
        </w:rPr>
        <w:t xml:space="preserve">Art. 83</w:t>
      </w:r>
    </w:p>
    <w:p>
      <w:pPr>
        <w:spacing w:before="200" w:after="200"/>
        <w:jc w:val="both"/>
      </w:pPr>
      <w:r>
        <w:rPr>
          <w:rFonts w:ascii="Arial" w:cs="Arial" w:eastAsia="Arial" w:hAnsi="Arial"/>
        </w:rPr>
        <w:t xml:space="preserve">Junta de Remates.- Para el remate de bienes muebles e inmuebles, cada entidad u organismo conformará una Junta de Remates que estará integrada por la máxima autoridad, o su delegado quien la presidirá; el titular de la Unidad Financiera, o quien haga sus veces; el titular de la Unidad Administrativa, o quien haga sus veces; y, un abogado de la entidad u organismo quien actuará como Secretario de la Junta; a falta de abogado actuará como Secretario de la Junta el titular de la Unidad Administrativa de la entidad u organismo, según los casos.</w:t>
      </w:r>
    </w:p>
    <w:p>
      <w:pPr>
        <w:spacing w:before="200" w:after="200"/>
        <w:jc w:val="both"/>
      </w:pPr>
      <w:r>
        <w:rPr>
          <w:rFonts w:ascii="Arial" w:cs="Arial" w:eastAsia="Arial" w:hAnsi="Arial"/>
        </w:rPr>
        <w:t xml:space="preserve">En el evento de que los bienes inmuebles sean de propiedad de las instituciones de la administración pública central e institucional, de las empresas públicas creadas por la Función Ejecutiva, y las empresas en las que el Estado posea participación accionaria mayoritaria, además de los anteriores miembros, también participará un delegado del organismo designado para ejecutar la gestión inmobiliaria del sector público.</w:t>
      </w:r>
    </w:p>
    <w:p>
      <w:pPr>
        <w:spacing w:before="200" w:after="200"/>
        <w:jc w:val="both"/>
      </w:pPr>
      <w:r>
        <w:rPr>
          <w:rFonts w:ascii="Arial" w:cs="Arial" w:eastAsia="Arial" w:hAnsi="Arial"/>
        </w:rPr>
        <w:t xml:space="preserve">La Junta de Remate, en cualquier momento antes de la adjudicación, tendrá la facultad de declarar desierto el proceso de remate, ordenar el inicio del nuevo proceso o el archivo del mismo, por así convenir a los intereses de la entidad u organismo, de lo cual se dejará constancia en un informe motivado.</w:t>
      </w:r>
    </w:p>
    <w:p>
      <w:pPr>
        <w:spacing w:before="200"/>
        <w:jc w:val="both"/>
        <w:pStyle w:val="Heading5"/>
      </w:pPr>
      <w:r>
        <w:rPr>
          <w:b w:val="true"/>
          <w:bCs w:val="true"/>
          <w:color w:val="#153542"/>
          <w:rFonts w:ascii="Arial" w:cs="Arial" w:eastAsia="Arial" w:hAnsi="Arial"/>
        </w:rPr>
        <w:t xml:space="preserve">Art. 84</w:t>
      </w:r>
    </w:p>
    <w:p>
      <w:pPr>
        <w:spacing w:before="200" w:after="200"/>
        <w:jc w:val="both"/>
      </w:pPr>
      <w:r>
        <w:rPr>
          <w:rFonts w:ascii="Arial" w:cs="Arial" w:eastAsia="Arial" w:hAnsi="Arial"/>
        </w:rPr>
        <w:t xml:space="preserve">Formas de remate.- El remate de bienes muebles podrá efectuarse ajuicio de la máxima autoridad expresada por escrito, mediante concurso de ofertas en sobre cerrado o de manera electrónica.</w:t>
      </w:r>
    </w:p>
    <w:p>
      <w:pPr>
        <w:spacing w:before="200"/>
        <w:jc w:val="both"/>
        <w:pStyle w:val="Heading5"/>
      </w:pPr>
      <w:r>
        <w:rPr>
          <w:b w:val="true"/>
          <w:bCs w:val="true"/>
          <w:color w:val="#153542"/>
          <w:rFonts w:ascii="Arial" w:cs="Arial" w:eastAsia="Arial" w:hAnsi="Arial"/>
        </w:rPr>
        <w:t xml:space="preserve">Art. 85</w:t>
      </w:r>
    </w:p>
    <w:p>
      <w:pPr>
        <w:spacing w:before="200" w:after="200"/>
        <w:jc w:val="both"/>
      </w:pPr>
      <w:r>
        <w:rPr>
          <w:rFonts w:ascii="Arial" w:cs="Arial" w:eastAsia="Arial" w:hAnsi="Arial"/>
        </w:rPr>
        <w:t xml:space="preserve">Avalúos.- El avalúo de los bienes muebles lo realizará quien posea en la entidad u organismo los conocimientos científicos, artísticos o técnicos y la experiencia necesaria para valorar los bienes, designados por la máxima autoridad, o su delegado quienes considerarán el valor comercial actual, el precio de adquisición, el estado actual, el valor de bienes similares en el mercado y, en general, todos los elementos que ilustren su criterio en cada caso, de manera que se asigne su valor razonable o valor realizable neto.</w:t>
      </w:r>
    </w:p>
    <w:p>
      <w:pPr>
        <w:spacing w:before="200" w:after="200"/>
        <w:jc w:val="both"/>
      </w:pPr>
      <w:r>
        <w:rPr>
          <w:rFonts w:ascii="Arial" w:cs="Arial" w:eastAsia="Arial" w:hAnsi="Arial"/>
        </w:rPr>
        <w:t xml:space="preserve">De no existir quien posea los conocimientos científicos, artísticos o técnicos y la experiencia necesaria para valorar los bienes, se recurrirá a la contratación de un perito según la naturaleza y características de los bienes de que se trate.</w:t>
      </w:r>
    </w:p>
    <w:p>
      <w:pPr>
        <w:spacing w:before="200" w:after="200"/>
        <w:jc w:val="both"/>
      </w:pPr>
      <w:r>
        <w:rPr>
          <w:rFonts w:ascii="Arial" w:cs="Arial" w:eastAsia="Arial" w:hAnsi="Arial"/>
        </w:rPr>
        <w:t xml:space="preserve">El avalúo de los bienes inmuebles lo realizarán los gobiernos autónomos descentralizados municipales y distritos metropolitanos respectivos considerando los precios comerciales actualizados de la zona.</w:t>
      </w:r>
    </w:p>
    <w:p>
      <w:pPr>
        <w:spacing w:before="200" w:after="200"/>
        <w:jc w:val="both"/>
      </w:pPr>
      <w:r>
        <w:rPr>
          <w:rFonts w:ascii="Arial" w:cs="Arial" w:eastAsia="Arial" w:hAnsi="Arial"/>
        </w:rPr>
        <w:t xml:space="preserve">En caso de contar con otro tipo de avalúo actualizado, o con varios de éstos, se considerará el más favorable a los intereses de la institución, siendo este el de mayor cuantía.</w:t>
      </w:r>
    </w:p>
    <w:p>
      <w:pPr>
        <w:spacing w:before="200" w:after="200"/>
        <w:jc w:val="both"/>
      </w:pPr>
      <w:r>
        <w:rPr>
          <w:rFonts w:ascii="Arial" w:cs="Arial" w:eastAsia="Arial" w:hAnsi="Arial"/>
        </w:rPr>
        <w:t xml:space="preserve">En los gobiernos autónomos descentralizados municipales que no cuenten con la Dirección de Avalúos y Catastros, el avalúo lo efectuará la Dirección Nacional de Avalúos y Catastros del Ministerio de Desarrollo Urbano y Vivienda.</w:t>
      </w:r>
    </w:p>
    <w:p>
      <w:pPr>
        <w:spacing w:before="200"/>
        <w:jc w:val="both"/>
        <w:pStyle w:val="Heading5"/>
      </w:pPr>
      <w:r>
        <w:rPr>
          <w:b w:val="true"/>
          <w:bCs w:val="true"/>
          <w:color w:val="#153542"/>
          <w:rFonts w:ascii="Arial" w:cs="Arial" w:eastAsia="Arial" w:hAnsi="Arial"/>
        </w:rPr>
        <w:t xml:space="preserve">Art. 86</w:t>
      </w:r>
    </w:p>
    <w:p>
      <w:pPr>
        <w:spacing w:before="200" w:after="200"/>
        <w:jc w:val="both"/>
      </w:pPr>
      <w:r>
        <w:rPr>
          <w:rFonts w:ascii="Arial" w:cs="Arial" w:eastAsia="Arial" w:hAnsi="Arial"/>
        </w:rPr>
        <w:t xml:space="preserve">Señalamiento para remate.- La Junta de Remates señalará el lugar, día y hora que se realizará la diligencia de remate. El remate deberá llevarse a cabo ocho días después del último aviso.</w:t>
      </w:r>
    </w:p>
    <w:p>
      <w:pPr>
        <w:spacing w:before="200" w:after="200"/>
        <w:jc w:val="both"/>
      </w:pPr>
      <w:r>
        <w:rPr>
          <w:rFonts w:ascii="Arial" w:cs="Arial" w:eastAsia="Arial" w:hAnsi="Arial"/>
        </w:rPr>
        <w:t xml:space="preserve">Si en el día del remate no se recibieren las posturas u ofertas, la Junta de Remates procederá a realizar un segundo señalamiento que se fijará para luego de treinta días contados desde la fecha de quiebra del remate y no más allá de sesenta días.</w:t>
      </w:r>
    </w:p>
    <w:p>
      <w:pPr>
        <w:spacing w:before="200" w:after="200"/>
        <w:jc w:val="both"/>
      </w:pPr>
      <w:r>
        <w:rPr>
          <w:rFonts w:ascii="Arial" w:cs="Arial" w:eastAsia="Arial" w:hAnsi="Arial"/>
        </w:rPr>
        <w:t xml:space="preserve">Si en el primer o segundo señalamiento no se hiciere el pago del precio ofrecido, se estará a lo previsto en el artículo 100 de este Reglamento.</w:t>
      </w:r>
    </w:p>
    <w:p>
      <w:pPr>
        <w:spacing w:before="200"/>
        <w:jc w:val="both"/>
        <w:pStyle w:val="Heading5"/>
      </w:pPr>
      <w:r>
        <w:rPr>
          <w:b w:val="true"/>
          <w:bCs w:val="true"/>
          <w:color w:val="#153542"/>
          <w:rFonts w:ascii="Arial" w:cs="Arial" w:eastAsia="Arial" w:hAnsi="Arial"/>
        </w:rPr>
        <w:t xml:space="preserve">Art. 87</w:t>
      </w:r>
    </w:p>
    <w:p>
      <w:pPr>
        <w:spacing w:before="200" w:after="200"/>
        <w:jc w:val="both"/>
      </w:pPr>
      <w:r>
        <w:rPr>
          <w:rFonts w:ascii="Arial" w:cs="Arial" w:eastAsia="Arial" w:hAnsi="Arial"/>
        </w:rPr>
        <w:t xml:space="preserve">Avisos de remate.- La Junta de Remates señalará el lugar, día y hora para el remate de bienes muebles e inmuebles, que se realizará mediante tres avisos que se publicarán en uno de los periódicos de la provincia en que fuere a efectuarse aquel.</w:t>
      </w:r>
    </w:p>
    <w:p>
      <w:pPr>
        <w:spacing w:before="200" w:after="200"/>
        <w:jc w:val="both"/>
      </w:pPr>
      <w:r>
        <w:rPr>
          <w:rFonts w:ascii="Arial" w:cs="Arial" w:eastAsia="Arial" w:hAnsi="Arial"/>
        </w:rPr>
        <w:t xml:space="preserve">La Junta de Remates considerará publicar el aviso de remate en las páginas web institucionales, si las tuvieren. Las publicaciones de los avisos por la prensa podrán realizarse a día seguido o mediando entre una y otra el número de días que señale la Junta.</w:t>
      </w:r>
    </w:p>
    <w:p>
      <w:pPr>
        <w:spacing w:before="200" w:after="200"/>
        <w:jc w:val="both"/>
      </w:pPr>
      <w:r>
        <w:rPr>
          <w:rFonts w:ascii="Arial" w:cs="Arial" w:eastAsia="Arial" w:hAnsi="Arial"/>
        </w:rPr>
        <w:t xml:space="preserve">Los avisos contendrán:</w:t>
      </w:r>
    </w:p>
    <w:p>
      <w:pPr>
        <w:spacing w:before="200" w:after="200"/>
        <w:jc w:val="both"/>
      </w:pPr>
      <w:r>
        <w:rPr>
          <w:rFonts w:ascii="Arial" w:cs="Arial" w:eastAsia="Arial" w:hAnsi="Arial"/>
        </w:rPr>
        <w:t xml:space="preserve">a) El lugar, día y hora del remate;</w:t>
      </w:r>
    </w:p>
    <w:p>
      <w:pPr>
        <w:spacing w:before="200" w:after="200"/>
        <w:jc w:val="both"/>
      </w:pPr>
      <w:r>
        <w:rPr>
          <w:rFonts w:ascii="Arial" w:cs="Arial" w:eastAsia="Arial" w:hAnsi="Arial"/>
        </w:rPr>
        <w:t xml:space="preserve">b) La descripción completa y el estado o condición de los bienes;</w:t>
      </w:r>
    </w:p>
    <w:p>
      <w:pPr>
        <w:spacing w:before="200" w:after="200"/>
        <w:jc w:val="both"/>
      </w:pPr>
      <w:r>
        <w:rPr>
          <w:rFonts w:ascii="Arial" w:cs="Arial" w:eastAsia="Arial" w:hAnsi="Arial"/>
        </w:rPr>
        <w:t xml:space="preserve">c) El valor base del remate;</w:t>
      </w:r>
    </w:p>
    <w:p>
      <w:pPr>
        <w:spacing w:before="200" w:after="200"/>
        <w:jc w:val="both"/>
      </w:pPr>
      <w:r>
        <w:rPr>
          <w:rFonts w:ascii="Arial" w:cs="Arial" w:eastAsia="Arial" w:hAnsi="Arial"/>
        </w:rPr>
        <w:t xml:space="preserve">d) El lugar, días y horas en que puedan ser inspeccionados los bienes o inventarios por los interesados; y la indicación de que el remate se realizará en sobre cerrado, de acuerdo a lo resuelto por la máxima autoridad.</w:t>
      </w:r>
    </w:p>
    <w:p>
      <w:pPr>
        <w:spacing w:before="200"/>
        <w:jc w:val="both"/>
        <w:pStyle w:val="Heading5"/>
      </w:pPr>
      <w:r>
        <w:rPr>
          <w:b w:val="true"/>
          <w:bCs w:val="true"/>
          <w:color w:val="#153542"/>
          <w:rFonts w:ascii="Arial" w:cs="Arial" w:eastAsia="Arial" w:hAnsi="Arial"/>
        </w:rPr>
        <w:t xml:space="preserve">Art. 88</w:t>
      </w:r>
    </w:p>
    <w:p>
      <w:pPr>
        <w:spacing w:before="200" w:after="200"/>
        <w:jc w:val="both"/>
      </w:pPr>
      <w:r>
        <w:rPr>
          <w:rFonts w:ascii="Arial" w:cs="Arial" w:eastAsia="Arial" w:hAnsi="Arial"/>
        </w:rPr>
        <w:t xml:space="preserve">Promoción de procesos de venta o remate.- Para fines de publicidad, transparencia o difusión, el aviso de remate o venta que se difunda en la entidad u organismo, a criterio de la máxima autoridad, o su delegado podrá ser publicado a través de medios electrónicos, impresos o escritos.</w:t>
      </w:r>
    </w:p>
    <w:p>
      <w:pPr>
        <w:spacing w:before="200"/>
        <w:jc w:val="both"/>
        <w:pStyle w:val="Heading5"/>
      </w:pPr>
      <w:r>
        <w:rPr>
          <w:b w:val="true"/>
          <w:bCs w:val="true"/>
          <w:color w:val="#153542"/>
          <w:rFonts w:ascii="Arial" w:cs="Arial" w:eastAsia="Arial" w:hAnsi="Arial"/>
        </w:rPr>
        <w:t xml:space="preserve">Art. 89</w:t>
      </w:r>
    </w:p>
    <w:p>
      <w:pPr>
        <w:spacing w:before="200" w:after="200"/>
        <w:jc w:val="both"/>
      </w:pPr>
      <w:r>
        <w:rPr>
          <w:rFonts w:ascii="Arial" w:cs="Arial" w:eastAsia="Arial" w:hAnsi="Arial"/>
        </w:rPr>
        <w:t xml:space="preserve">Base del remate.- En el primer señalamiento, la base del remate será el valor del avalúo; en caso de no efectuarse aquel se dejará constancia en un acta suscrita por los miembros de la Junta de Remate y se realizará un segundo señalamiento, tomando como base el cien por ciento de dicho avalúo. La Junta, en el segundo señalamiento, procederá de acuerdo con los artículos 86 y 87 de este Reglamento.</w:t>
      </w:r>
    </w:p>
    <w:p>
      <w:pPr>
        <w:spacing w:before="200"/>
        <w:jc w:val="both"/>
        <w:pStyle w:val="Heading5"/>
      </w:pPr>
      <w:r>
        <w:rPr>
          <w:b w:val="true"/>
          <w:bCs w:val="true"/>
          <w:color w:val="#153542"/>
          <w:rFonts w:ascii="Arial" w:cs="Arial" w:eastAsia="Arial" w:hAnsi="Arial"/>
        </w:rPr>
        <w:t xml:space="preserve">Art. 90</w:t>
      </w:r>
    </w:p>
    <w:p>
      <w:pPr>
        <w:spacing w:before="200" w:after="200"/>
        <w:jc w:val="both"/>
      </w:pPr>
      <w:r>
        <w:rPr>
          <w:rFonts w:ascii="Arial" w:cs="Arial" w:eastAsia="Arial" w:hAnsi="Arial"/>
        </w:rPr>
        <w:t xml:space="preserve">Participantes en el remate.- Podrán intervenir en el remate los individuos capaces para contratar, personalmente o en representación de otras. No podrán intervenir por sí ni por interpuesta persona, quienes ostenten cargo o dignidad en la entidad u organismo que efectuare el remate, ni su cónyuge o conviviente en unión de hecho, ni parientes dentro del cuarto grado de consanguinidad o segundo de afinidad; equiparándose inclusive, como primero y segundo grado de afinidad, los familiares por consanguinidad de los convivientes en unión de hecho.</w:t>
      </w:r>
    </w:p>
    <w:p>
      <w:pPr>
        <w:spacing w:before="200" w:after="200"/>
        <w:jc w:val="both"/>
      </w:pPr>
      <w:r>
        <w:rPr>
          <w:rFonts w:ascii="Arial" w:cs="Arial" w:eastAsia="Arial" w:hAnsi="Arial"/>
        </w:rPr>
        <w:t xml:space="preserve">Estas prohibiciones se aplican también a los peritos contratados y a quienes hubieren efectuado el avalúo de los bienes, al delegado del organismo de gestión inmobiliaria del sector público cuando integre la Junta de Remates; y a los parientes de éstos dentro del cuarto grado de consanguinidad o segundo de afinidad.</w:t>
      </w:r>
    </w:p>
    <w:p>
      <w:pPr>
        <w:spacing w:before="200"/>
        <w:jc w:val="both"/>
        <w:pStyle w:val="Heading5"/>
      </w:pPr>
      <w:r>
        <w:rPr>
          <w:b w:val="true"/>
          <w:bCs w:val="true"/>
          <w:color w:val="#153542"/>
          <w:rFonts w:ascii="Arial" w:cs="Arial" w:eastAsia="Arial" w:hAnsi="Arial"/>
        </w:rPr>
        <w:t xml:space="preserve">Art. 91</w:t>
      </w:r>
    </w:p>
    <w:p>
      <w:pPr>
        <w:spacing w:before="200" w:after="200"/>
        <w:jc w:val="both"/>
      </w:pPr>
      <w:r>
        <w:rPr>
          <w:rFonts w:ascii="Arial" w:cs="Arial" w:eastAsia="Arial" w:hAnsi="Arial"/>
        </w:rPr>
        <w:t xml:space="preserve">Falta de posturas.- Cuando no se hubiese podido cumplir con el remate por falta de posturas se cumplirá lo dispuesto en los artículos 86, 87 y 89 de este Reglamento, expresándose en la convocatoria que se trata del segundo señalamiento y que la base del remate corresponde al cien por ciento del avalúo establecido para el primer señalamiento.</w:t>
      </w:r>
    </w:p>
    <w:p>
      <w:pPr>
        <w:spacing w:before="200" w:after="200"/>
        <w:jc w:val="both"/>
      </w:pPr>
      <w:r>
        <w:rPr>
          <w:rFonts w:ascii="Arial" w:cs="Arial" w:eastAsia="Arial" w:hAnsi="Arial"/>
        </w:rPr>
        <w:t xml:space="preserve">Si no se pudiera cumplir con la diligencia de remate en el segundo señalamiento, se seguirá las disposiciones previstas para la venta directa, tal y como lo establece las disposiciones del presente Reglamento.</w:t>
      </w:r>
    </w:p>
    <w:p>
      <w:pPr>
        <w:spacing w:before="200"/>
        <w:jc w:val="both"/>
        <w:pStyle w:val="Heading5"/>
      </w:pPr>
      <w:r>
        <w:rPr>
          <w:b w:val="true"/>
          <w:bCs w:val="true"/>
          <w:color w:val="#153542"/>
          <w:rFonts w:ascii="Arial" w:cs="Arial" w:eastAsia="Arial" w:hAnsi="Arial"/>
        </w:rPr>
        <w:t xml:space="preserve">Art. 92</w:t>
      </w:r>
    </w:p>
    <w:p>
      <w:pPr>
        <w:spacing w:before="200" w:after="200"/>
        <w:jc w:val="both"/>
      </w:pPr>
      <w:r>
        <w:rPr>
          <w:rFonts w:ascii="Arial" w:cs="Arial" w:eastAsia="Arial" w:hAnsi="Arial"/>
        </w:rPr>
        <w:t xml:space="preserve">Nulidad del remate.- El remate será nulo en los siguientes casos:</w:t>
      </w:r>
    </w:p>
    <w:p>
      <w:pPr>
        <w:spacing w:before="200" w:after="200"/>
        <w:jc w:val="both"/>
      </w:pPr>
      <w:r>
        <w:rPr>
          <w:rFonts w:ascii="Arial" w:cs="Arial" w:eastAsia="Arial" w:hAnsi="Arial"/>
        </w:rPr>
        <w:t xml:space="preserve">a) Si se realiza en día distinto del señalado por la Junta de Remates.</w:t>
      </w:r>
    </w:p>
    <w:p>
      <w:pPr>
        <w:spacing w:before="200" w:after="200"/>
        <w:jc w:val="both"/>
      </w:pPr>
      <w:r>
        <w:rPr>
          <w:rFonts w:ascii="Arial" w:cs="Arial" w:eastAsia="Arial" w:hAnsi="Arial"/>
        </w:rPr>
        <w:t xml:space="preserve">b) Si no se han publicado los avisos señalados en el artículo 87 de este Reglamento.</w:t>
      </w:r>
    </w:p>
    <w:p>
      <w:pPr>
        <w:spacing w:before="200" w:after="200"/>
        <w:jc w:val="both"/>
      </w:pPr>
      <w:r>
        <w:rPr>
          <w:rFonts w:ascii="Arial" w:cs="Arial" w:eastAsia="Arial" w:hAnsi="Arial"/>
        </w:rPr>
        <w:t xml:space="preserve">c) Si la o el adjudicatario es una de las personas prohibidas de intervenir en el remate.</w:t>
      </w:r>
    </w:p>
    <w:p>
      <w:pPr>
        <w:spacing w:before="200" w:after="200"/>
        <w:jc w:val="both"/>
      </w:pPr>
      <w:r>
        <w:rPr>
          <w:rFonts w:ascii="Arial" w:cs="Arial" w:eastAsia="Arial" w:hAnsi="Arial"/>
        </w:rPr>
        <w:t xml:space="preserve">La nulidad será declarada de oficio o a petición por parte la máxima autoridad de la entidad u organismo, o su delegado.</w:t>
      </w:r>
    </w:p>
    <w:p>
      <w:pPr>
        <w:spacing w:before="200"/>
        <w:jc w:val="both"/>
        <w:pStyle w:val="Heading5"/>
      </w:pPr>
      <w:r>
        <w:rPr>
          <w:b w:val="true"/>
          <w:bCs w:val="true"/>
          <w:color w:val="#153542"/>
          <w:rFonts w:ascii="Arial" w:cs="Arial" w:eastAsia="Arial" w:hAnsi="Arial"/>
        </w:rPr>
        <w:t xml:space="preserve">Art. 93</w:t>
      </w:r>
    </w:p>
    <w:p>
      <w:pPr>
        <w:spacing w:before="200" w:after="200"/>
        <w:jc w:val="both"/>
      </w:pPr>
      <w:r>
        <w:rPr>
          <w:rFonts w:ascii="Arial" w:cs="Arial" w:eastAsia="Arial" w:hAnsi="Arial"/>
        </w:rPr>
        <w:t xml:space="preserve">Utilización de herramientas tecnológicas.- Los procesos de remate o venta de los bienes o inventarios podrán realizarse utilizando los medios tecnológicos diseñados, creados y regulados para tal efecto por las entidades y organismos comprendidos en el artículo 1 del presente Reglamento, observando las normas técnicas de la materia, a fin de garantizar la eficacia, eficiencia y transparencia en su ejecución.</w:t>
      </w:r>
    </w:p>
    <w:p>
      <w:pPr>
        <w:spacing w:before="200"/>
        <w:jc w:val="both"/>
        <w:pStyle w:val="Heading5"/>
      </w:pPr>
      <w:r>
        <w:rPr>
          <w:b w:val="true"/>
          <w:bCs w:val="true"/>
          <w:color w:val="#153542"/>
          <w:rFonts w:ascii="Arial" w:cs="Arial" w:eastAsia="Arial" w:hAnsi="Arial"/>
        </w:rPr>
        <w:t xml:space="preserve">Art. 94</w:t>
      </w:r>
    </w:p>
    <w:p>
      <w:pPr>
        <w:spacing w:before="200" w:after="200"/>
        <w:jc w:val="both"/>
      </w:pPr>
      <w:r>
        <w:rPr>
          <w:rFonts w:ascii="Arial" w:cs="Arial" w:eastAsia="Arial" w:hAnsi="Arial"/>
        </w:rPr>
        <w:t xml:space="preserve">Medios de pago.- En los procesos de remate o venta de los bienes o inventarios contenidos en el presente Reglamento se utilizarán los medios de pago que cada entidad disponga en la normativa expedida para tal efecto, se observará las disposiciones contenidas en el presente Reglamento y las normas técnicas del caso que sean expedidas por la autoridad a cargo de la definición, regulación, implementación, ejecución y control de la política pública monetaria y financiera.</w:t>
      </w:r>
    </w:p>
    <w:p>
      <w:pPr>
        <w:spacing w:before="200" w:after="200"/>
        <w:jc w:val="both"/>
      </w:pPr>
      <w:r>
        <w:rPr>
          <w:rFonts w:ascii="Arial" w:cs="Arial" w:eastAsia="Arial" w:hAnsi="Arial"/>
        </w:rPr>
        <w:t xml:space="preserve">Sección II</w:t>
      </w:r>
    </w:p>
    <w:p>
      <w:pPr>
        <w:spacing w:before="200" w:after="200"/>
        <w:jc w:val="both"/>
      </w:pPr>
      <w:r>
        <w:rPr>
          <w:rFonts w:ascii="Arial" w:cs="Arial" w:eastAsia="Arial" w:hAnsi="Arial"/>
        </w:rPr>
        <w:t xml:space="preserve">                  Remate de bienes muebles en sobre cerrado</w:t>
      </w:r>
    </w:p>
    <w:p>
      <w:pPr>
        <w:spacing w:before="200"/>
        <w:jc w:val="both"/>
        <w:pStyle w:val="Heading5"/>
      </w:pPr>
      <w:r>
        <w:rPr>
          <w:b w:val="true"/>
          <w:bCs w:val="true"/>
          <w:color w:val="#153542"/>
          <w:rFonts w:ascii="Arial" w:cs="Arial" w:eastAsia="Arial" w:hAnsi="Arial"/>
        </w:rPr>
        <w:t xml:space="preserve">Art. 95</w:t>
      </w:r>
    </w:p>
    <w:p>
      <w:pPr>
        <w:spacing w:before="200" w:after="200"/>
        <w:jc w:val="both"/>
      </w:pPr>
      <w:r>
        <w:rPr>
          <w:rFonts w:ascii="Arial" w:cs="Arial" w:eastAsia="Arial" w:hAnsi="Arial"/>
        </w:rPr>
        <w:t xml:space="preserve">Procedimiento.- Cuando la enajenación se realice mediante concurso de ofertas en sobre cerrado, se procederá en base a lo dispuesto en este Reglamento y, además, se señalará la hora límite de la presentación de las ofertas.</w:t>
      </w:r>
    </w:p>
    <w:p>
      <w:pPr>
        <w:spacing w:before="200" w:after="200"/>
        <w:jc w:val="both"/>
      </w:pPr>
      <w:r>
        <w:rPr>
          <w:rFonts w:ascii="Arial" w:cs="Arial" w:eastAsia="Arial" w:hAnsi="Arial"/>
        </w:rPr>
        <w:t xml:space="preserve">El Secretario de la Junta asentará en cada sobre la fe de presentación con la indicación del día y la hora en que los hubiere recibido; el Tesorero, o quien haga sus veces, tendrá bajo su custodia los sobres y el Secretario entregará al interesado/a un comprobante de recepción de la oferta.</w:t>
      </w:r>
    </w:p>
    <w:p>
      <w:pPr>
        <w:spacing w:before="200"/>
        <w:jc w:val="both"/>
        <w:pStyle w:val="Heading5"/>
      </w:pPr>
      <w:r>
        <w:rPr>
          <w:b w:val="true"/>
          <w:bCs w:val="true"/>
          <w:color w:val="#153542"/>
          <w:rFonts w:ascii="Arial" w:cs="Arial" w:eastAsia="Arial" w:hAnsi="Arial"/>
        </w:rPr>
        <w:t xml:space="preserve">Art. 96</w:t>
      </w:r>
    </w:p>
    <w:p>
      <w:pPr>
        <w:spacing w:before="200" w:after="200"/>
        <w:jc w:val="both"/>
      </w:pPr>
      <w:r>
        <w:rPr>
          <w:rFonts w:ascii="Arial" w:cs="Arial" w:eastAsia="Arial" w:hAnsi="Arial"/>
        </w:rPr>
        <w:t xml:space="preserve">Posturas.- Las posturas se presentarán en sobre cerrado y contendrán la oferta y, además, el diez por ciento del valor de cada una de ellas en dinero efectivo o con cheque certificado a nombre de la entidad u organismo; toda propuesta será incondicional y no podrá ofrecer el pago a plazos, salvo en los casos de remate de instalaciones industriales.</w:t>
      </w:r>
    </w:p>
    <w:p>
      <w:pPr>
        <w:spacing w:before="200"/>
        <w:jc w:val="both"/>
        <w:pStyle w:val="Heading5"/>
      </w:pPr>
      <w:r>
        <w:rPr>
          <w:b w:val="true"/>
          <w:bCs w:val="true"/>
          <w:color w:val="#153542"/>
          <w:rFonts w:ascii="Arial" w:cs="Arial" w:eastAsia="Arial" w:hAnsi="Arial"/>
        </w:rPr>
        <w:t xml:space="preserve">Art. 97</w:t>
      </w:r>
    </w:p>
    <w:p>
      <w:pPr>
        <w:spacing w:before="200" w:after="200"/>
        <w:jc w:val="both"/>
      </w:pPr>
      <w:r>
        <w:rPr>
          <w:rFonts w:ascii="Arial" w:cs="Arial" w:eastAsia="Arial" w:hAnsi="Arial"/>
        </w:rPr>
        <w:t xml:space="preserve">Cierre del remate y adjudicación.- Cumplida la hora de presentación de ofertas, se reunirá la Junta para abrir los sobres en presencia de los interesados, leer las propuestas, calificarlas y adjudicar los bienes al mejor postor.</w:t>
      </w:r>
    </w:p>
    <w:p>
      <w:pPr>
        <w:spacing w:before="200"/>
        <w:jc w:val="both"/>
        <w:pStyle w:val="Heading5"/>
      </w:pPr>
      <w:r>
        <w:rPr>
          <w:b w:val="true"/>
          <w:bCs w:val="true"/>
          <w:color w:val="#153542"/>
          <w:rFonts w:ascii="Arial" w:cs="Arial" w:eastAsia="Arial" w:hAnsi="Arial"/>
        </w:rPr>
        <w:t xml:space="preserve">Art. 98</w:t>
      </w:r>
    </w:p>
    <w:p>
      <w:pPr>
        <w:spacing w:before="200" w:after="200"/>
        <w:jc w:val="both"/>
      </w:pPr>
      <w:r>
        <w:rPr>
          <w:rFonts w:ascii="Arial" w:cs="Arial" w:eastAsia="Arial" w:hAnsi="Arial"/>
        </w:rPr>
        <w:t xml:space="preserve">Pago del bien adjudicado.- La adjudicación será notificada a todos los oferentes y el adjudicatario pagará el saldo del precio ofrecido en dinero efectivo, cheque certificado a la orden de la entidad u organismo o depósito en la cuenta de ingresos de la Institución, dentro del término de diez días siguientes al de la notificación. Realizado el pago, se entregará al adjudicatario los bienes rematados con una copia del acta que servirá como título de transferencia de dominio a favor de los adjudicatarios y, tratándose de bienes registrados o inscritos, como los vehículos, servirán además para el registro, inscripción y matriculación a nombre del adjudicatario.</w:t>
      </w:r>
    </w:p>
    <w:p>
      <w:pPr>
        <w:spacing w:before="200" w:after="200"/>
        <w:jc w:val="both"/>
      </w:pPr>
      <w:r>
        <w:rPr>
          <w:rFonts w:ascii="Arial" w:cs="Arial" w:eastAsia="Arial" w:hAnsi="Arial"/>
        </w:rPr>
        <w:t xml:space="preserve">El Tesorero, o quien haga sus veces, depositará inmediatamente los valores recaudados y los comprobantes deberán ser entregados al Contador para su registro de acuerdo con las normas vigentes sobre la materia.</w:t>
      </w:r>
    </w:p>
    <w:p>
      <w:pPr>
        <w:spacing w:before="200"/>
        <w:jc w:val="both"/>
        <w:pStyle w:val="Heading5"/>
      </w:pPr>
      <w:r>
        <w:rPr>
          <w:b w:val="true"/>
          <w:bCs w:val="true"/>
          <w:color w:val="#153542"/>
          <w:rFonts w:ascii="Arial" w:cs="Arial" w:eastAsia="Arial" w:hAnsi="Arial"/>
        </w:rPr>
        <w:t xml:space="preserve">Art. 99</w:t>
      </w:r>
    </w:p>
    <w:p>
      <w:pPr>
        <w:spacing w:before="200" w:after="200"/>
        <w:jc w:val="both"/>
      </w:pPr>
      <w:r>
        <w:rPr>
          <w:rFonts w:ascii="Arial" w:cs="Arial" w:eastAsia="Arial" w:hAnsi="Arial"/>
        </w:rPr>
        <w:t xml:space="preserve">Acta y copias.- El Secretario de la Junta levantará el acta de la diligencia en la que constarán los siguientes datos: lugar, fecha y hora de iniciación del remate, enunciación de las posturas presentadas, su calificación y preferencia, adjudicación de los bienes al mejor postor, señalamiento de cada uno de dichos bienes, descripción suficiente de ellos, cita del número con el que constan en los registros y valor por el que se hace la adjudicación.</w:t>
      </w:r>
    </w:p>
    <w:p>
      <w:pPr>
        <w:spacing w:before="200" w:after="200"/>
        <w:jc w:val="both"/>
      </w:pPr>
      <w:r>
        <w:rPr>
          <w:rFonts w:ascii="Arial" w:cs="Arial" w:eastAsia="Arial" w:hAnsi="Arial"/>
        </w:rPr>
        <w:t xml:space="preserve">El original del acta firmada por los miembros de la Junta y el adjudicatario, se archivará en la respectiva entidad u organismo, considerando lo prescrito en el artículo 45 del presente Reglamento.</w:t>
      </w:r>
    </w:p>
    <w:p>
      <w:pPr>
        <w:spacing w:before="200"/>
        <w:jc w:val="both"/>
        <w:pStyle w:val="Heading5"/>
      </w:pPr>
      <w:r>
        <w:rPr>
          <w:b w:val="true"/>
          <w:bCs w:val="true"/>
          <w:color w:val="#153542"/>
          <w:rFonts w:ascii="Arial" w:cs="Arial" w:eastAsia="Arial" w:hAnsi="Arial"/>
        </w:rPr>
        <w:t xml:space="preserve">Art. 100</w:t>
      </w:r>
    </w:p>
    <w:p>
      <w:pPr>
        <w:spacing w:before="200" w:after="200"/>
        <w:jc w:val="both"/>
      </w:pPr>
      <w:r>
        <w:rPr>
          <w:rFonts w:ascii="Arial" w:cs="Arial" w:eastAsia="Arial" w:hAnsi="Arial"/>
        </w:rPr>
        <w:t xml:space="preserve">Quiebra del remate.- Si en el término de diez días hábiles siguientes al de la adjudicación no se hiciere el pago del precio ofrecido o no se presentaren ofertas o posturas luego de los señalamientos, responderá a la quiebra del remate y en el mismo acto de declaratoria, de ser el caso, se podrá adjudicar los bienes al postor que siguiere en el orden de preferencia; posteriormente, se procederá en la misma forma que se señala en el artículo 98. Caso contrario se cumplirá los procedimientos previstos para la venta directa prescritos en el presente reglamento, dentro del término de treinta días después de la fecha de la quiebra del remate por segunda ocasión.</w:t>
      </w:r>
    </w:p>
    <w:p>
      <w:pPr>
        <w:spacing w:before="200" w:after="200"/>
        <w:jc w:val="both"/>
      </w:pPr>
      <w:r>
        <w:rPr>
          <w:rFonts w:ascii="Arial" w:cs="Arial" w:eastAsia="Arial" w:hAnsi="Arial"/>
        </w:rPr>
        <w:t xml:space="preserve">La diferencia entre la primera postura y la segunda, o entre ésta y la tercera, si fuere el caso, y así sucesivamente, será pagada por el postor/es que hubieren provocado la quiebra. El valor de dicha diferencia se cobrará, sin más trámite, de los valores consignados para participar en el remate. Si hubiere saldo a cargo de alguno de los postores, la máxima autoridad, o su delegado dispondrá que se adopten las medidas administrativas y/o judiciales que correspondan para su cobro.</w:t>
      </w:r>
    </w:p>
    <w:p>
      <w:pPr>
        <w:spacing w:before="200"/>
        <w:jc w:val="both"/>
        <w:pStyle w:val="Heading5"/>
      </w:pPr>
      <w:r>
        <w:rPr>
          <w:b w:val="true"/>
          <w:bCs w:val="true"/>
          <w:color w:val="#153542"/>
          <w:rFonts w:ascii="Arial" w:cs="Arial" w:eastAsia="Arial" w:hAnsi="Arial"/>
        </w:rPr>
        <w:t xml:space="preserve">Art. 101</w:t>
      </w:r>
    </w:p>
    <w:p>
      <w:pPr>
        <w:spacing w:before="200" w:after="200"/>
        <w:jc w:val="both"/>
      </w:pPr>
      <w:r>
        <w:rPr>
          <w:rFonts w:ascii="Arial" w:cs="Arial" w:eastAsia="Arial" w:hAnsi="Arial"/>
        </w:rPr>
        <w:t xml:space="preserve">Devolución de los valores consignados.- Los valores consignados para intervenir en el remate, por quienes no resultaren beneficiados con la adjudicación, les serán devueltos después que el adjudicatario hubiere hecho el pago en la forma en la que se dispone en el artículo 98 de este Reglamento.</w:t>
      </w:r>
    </w:p>
    <w:p>
      <w:pPr>
        <w:spacing w:before="200" w:after="200"/>
        <w:jc w:val="both"/>
      </w:pPr>
      <w:r>
        <w:rPr>
          <w:rFonts w:ascii="Arial" w:cs="Arial" w:eastAsia="Arial" w:hAnsi="Arial"/>
        </w:rPr>
        <w:t xml:space="preserve">Sección III </w:t>
      </w:r>
    </w:p>
    <w:p>
      <w:pPr>
        <w:spacing w:before="200" w:after="200"/>
        <w:jc w:val="both"/>
      </w:pPr>
      <w:r>
        <w:rPr>
          <w:rFonts w:ascii="Arial" w:cs="Arial" w:eastAsia="Arial" w:hAnsi="Arial"/>
        </w:rPr>
        <w:t xml:space="preserve">                              Remate de inmuebles</w:t>
      </w:r>
    </w:p>
    <w:p>
      <w:pPr>
        <w:spacing w:before="200"/>
        <w:jc w:val="both"/>
        <w:pStyle w:val="Heading5"/>
      </w:pPr>
      <w:r>
        <w:rPr>
          <w:b w:val="true"/>
          <w:bCs w:val="true"/>
          <w:color w:val="#153542"/>
          <w:rFonts w:ascii="Arial" w:cs="Arial" w:eastAsia="Arial" w:hAnsi="Arial"/>
        </w:rPr>
        <w:t xml:space="preserve">Art. 102</w:t>
      </w:r>
    </w:p>
    <w:p>
      <w:pPr>
        <w:spacing w:before="200" w:after="200"/>
        <w:jc w:val="both"/>
      </w:pPr>
      <w:r>
        <w:rPr>
          <w:rFonts w:ascii="Arial" w:cs="Arial" w:eastAsia="Arial" w:hAnsi="Arial"/>
        </w:rPr>
        <w:t xml:space="preserve">Procedencia.- Para el remate de inmuebles de las entidades y organismos comprendidos en el artículo 225 de la Constitución de la República del Ecuador y 4 de la Ley Orgánica de la Contraloría General del Estado, se requerirá de resolución debidamente motivada de la máxima autoridad de la entidad u organismo, o su delegado en la que se declare que el bien ya no es útil para la institución.</w:t>
      </w:r>
    </w:p>
    <w:p>
      <w:pPr>
        <w:spacing w:before="200"/>
        <w:jc w:val="both"/>
        <w:pStyle w:val="Heading5"/>
      </w:pPr>
      <w:r>
        <w:rPr>
          <w:b w:val="true"/>
          <w:bCs w:val="true"/>
          <w:color w:val="#153542"/>
          <w:rFonts w:ascii="Arial" w:cs="Arial" w:eastAsia="Arial" w:hAnsi="Arial"/>
        </w:rPr>
        <w:t xml:space="preserve">Art. 103</w:t>
      </w:r>
    </w:p>
    <w:p>
      <w:pPr>
        <w:spacing w:before="200" w:after="200"/>
        <w:jc w:val="both"/>
      </w:pPr>
      <w:r>
        <w:rPr>
          <w:rFonts w:ascii="Arial" w:cs="Arial" w:eastAsia="Arial" w:hAnsi="Arial"/>
        </w:rPr>
        <w:t xml:space="preserve">Acta del Notario.- La Junta de Remates, con la intervención de un Notario Público del cantón en que tuviere lugar la diligencia, dejará constancia del remate en un acta firmada por sus miembros, el adjudicatario y por el Notario, quien protocolizará el acta, la postura del adjudicatario y conferirá copias conforme a la ley. En el acta constarán los mismos datos señalados en el artículo 99 de este Reglamento.</w:t>
      </w:r>
    </w:p>
    <w:p>
      <w:pPr>
        <w:spacing w:before="200"/>
        <w:jc w:val="both"/>
        <w:pStyle w:val="Heading5"/>
      </w:pPr>
      <w:r>
        <w:rPr>
          <w:b w:val="true"/>
          <w:bCs w:val="true"/>
          <w:color w:val="#153542"/>
          <w:rFonts w:ascii="Arial" w:cs="Arial" w:eastAsia="Arial" w:hAnsi="Arial"/>
        </w:rPr>
        <w:t xml:space="preserve">Art. 104</w:t>
      </w:r>
    </w:p>
    <w:p>
      <w:pPr>
        <w:spacing w:before="200" w:after="200"/>
        <w:jc w:val="both"/>
      </w:pPr>
      <w:r>
        <w:rPr>
          <w:rFonts w:ascii="Arial" w:cs="Arial" w:eastAsia="Arial" w:hAnsi="Arial"/>
        </w:rPr>
        <w:t xml:space="preserve">Posturas a plazo.- En los remates de inmuebles se podrán aceptar posturas a plazo. Los plazos señalados en la oferta no podrán exceder de cinco años contados desde la fecha del remate.</w:t>
      </w:r>
    </w:p>
    <w:p>
      <w:pPr>
        <w:spacing w:before="200"/>
        <w:jc w:val="both"/>
        <w:pStyle w:val="Heading5"/>
      </w:pPr>
      <w:r>
        <w:rPr>
          <w:b w:val="true"/>
          <w:bCs w:val="true"/>
          <w:color w:val="#153542"/>
          <w:rFonts w:ascii="Arial" w:cs="Arial" w:eastAsia="Arial" w:hAnsi="Arial"/>
        </w:rPr>
        <w:t xml:space="preserve">Art. 105</w:t>
      </w:r>
    </w:p>
    <w:p>
      <w:pPr>
        <w:spacing w:before="200" w:after="200"/>
        <w:jc w:val="both"/>
      </w:pPr>
      <w:r>
        <w:rPr>
          <w:rFonts w:ascii="Arial" w:cs="Arial" w:eastAsia="Arial" w:hAnsi="Arial"/>
        </w:rPr>
        <w:t xml:space="preserve">Requisitos.- Las posturas deberán ir acompañadas de al menos el diez por ciento de la base del remate, y podrán ser presentadas en cualquiera de las siguientes formas:</w:t>
      </w:r>
    </w:p>
    <w:p>
      <w:pPr>
        <w:spacing w:before="200" w:after="200"/>
        <w:jc w:val="both"/>
      </w:pPr>
      <w:r>
        <w:rPr>
          <w:rFonts w:ascii="Arial" w:cs="Arial" w:eastAsia="Arial" w:hAnsi="Arial"/>
        </w:rPr>
        <w:t xml:space="preserve">a) Dinero efectivo;</w:t>
      </w:r>
    </w:p>
    <w:p>
      <w:pPr>
        <w:spacing w:before="200" w:after="200"/>
        <w:jc w:val="both"/>
      </w:pPr>
      <w:r>
        <w:rPr>
          <w:rFonts w:ascii="Arial" w:cs="Arial" w:eastAsia="Arial" w:hAnsi="Arial"/>
        </w:rPr>
        <w:t xml:space="preserve">b) Cheque certificado a la orden de la respectiva entidad u organismo;</w:t>
      </w:r>
    </w:p>
    <w:p>
      <w:pPr>
        <w:spacing w:before="200" w:after="200"/>
        <w:jc w:val="both"/>
      </w:pPr>
      <w:r>
        <w:rPr>
          <w:rFonts w:ascii="Arial" w:cs="Arial" w:eastAsia="Arial" w:hAnsi="Arial"/>
        </w:rPr>
        <w:t xml:space="preserve">c) Garantía incondicional, irrevocable y de cobro inmediato, otorgada por un banco o compañía financiera debidamente autorizados y establecidos en el país o por intermedio de ellos;</w:t>
      </w:r>
    </w:p>
    <w:p>
      <w:pPr>
        <w:spacing w:before="200" w:after="200"/>
        <w:jc w:val="both"/>
      </w:pPr>
      <w:r>
        <w:rPr>
          <w:rFonts w:ascii="Arial" w:cs="Arial" w:eastAsia="Arial" w:hAnsi="Arial"/>
        </w:rPr>
        <w:t xml:space="preserve">d) Póliza de seguro incondicional, irrevocable y de cobro inmediato, emitida por una compañía de seguros establecida en el país;</w:t>
      </w:r>
    </w:p>
    <w:p>
      <w:pPr>
        <w:spacing w:before="200" w:after="200"/>
        <w:jc w:val="both"/>
      </w:pPr>
      <w:r>
        <w:rPr>
          <w:rFonts w:ascii="Arial" w:cs="Arial" w:eastAsia="Arial" w:hAnsi="Arial"/>
        </w:rPr>
        <w:t xml:space="preserve">e) Bonos del Estado.</w:t>
      </w:r>
    </w:p>
    <w:p>
      <w:pPr>
        <w:spacing w:before="200" w:after="200"/>
        <w:jc w:val="both"/>
      </w:pPr>
      <w:r>
        <w:rPr>
          <w:rFonts w:ascii="Arial" w:cs="Arial" w:eastAsia="Arial" w:hAnsi="Arial"/>
        </w:rPr>
        <w:t xml:space="preserve">La oferta deberá cubrir al menos la base del remate; fijar los plazos que no deberán ser mayores a los permitidos para el pago del precio; y, ofrecer el pago de intereses que no podrán ser menores a la tasa de interés activa referencial vigente a la fecha de presentación de la postura, sobre las cantidades adeudadas. Si el interés ofertado es mayor a la tasa de interés activa referencial, tal excedente se expresará en un porcentaje por sobre dicha tasa. Si el plazo de pago ofertado supera el año, la tasa de interés será reajustada cada seis meses de conformidad con las regulaciones emitidas por la Junta de Política y Regulación Monetaria y Financiera.</w:t>
      </w:r>
    </w:p>
    <w:p>
      <w:pPr>
        <w:spacing w:before="200"/>
        <w:jc w:val="both"/>
        <w:pStyle w:val="Heading5"/>
      </w:pPr>
      <w:r>
        <w:rPr>
          <w:b w:val="true"/>
          <w:bCs w:val="true"/>
          <w:color w:val="#153542"/>
          <w:rFonts w:ascii="Arial" w:cs="Arial" w:eastAsia="Arial" w:hAnsi="Arial"/>
        </w:rPr>
        <w:t xml:space="preserve">Art. 106</w:t>
      </w:r>
    </w:p>
    <w:p>
      <w:pPr>
        <w:spacing w:before="200" w:after="200"/>
        <w:jc w:val="both"/>
      </w:pPr>
      <w:r>
        <w:rPr>
          <w:rFonts w:ascii="Arial" w:cs="Arial" w:eastAsia="Arial" w:hAnsi="Arial"/>
        </w:rPr>
        <w:t xml:space="preserve">Presentación de posturas.- Una vez presentadas las posturas, el Notario asentará en ellas la fe de presentación y de inmediato serán pregonadas por una persona escogida para el efecto, por tres veces, en alta voz, de manera que puedan ser oídas y entendidas por los concurrentes. Las posturas se pregonarán en el orden de su presentación. La última postura, se pregonará por tres veces más en la forma expresada en el inciso anterior. Si no hubiere más posturas, la Junta declarará cerrado el remate.</w:t>
      </w:r>
    </w:p>
    <w:p>
      <w:pPr>
        <w:spacing w:before="200" w:after="200"/>
        <w:jc w:val="both"/>
      </w:pPr>
      <w:r>
        <w:rPr>
          <w:rFonts w:ascii="Arial" w:cs="Arial" w:eastAsia="Arial" w:hAnsi="Arial"/>
        </w:rPr>
        <w:t xml:space="preserve">Cuando el interesado presente sus posturas para diferentes bienes puestos a remate, deberá adjuntar al menos el diez por ciento de la oferta del bien, cuyo valor fuere el más alto. Respecto de las otras posturas se calculará el diez por ciento del valor que resulte de comparar la postura más alta con la que sigue en cantidad y así sucesivamente.</w:t>
      </w:r>
    </w:p>
    <w:p>
      <w:pPr>
        <w:spacing w:before="200"/>
        <w:jc w:val="both"/>
        <w:pStyle w:val="Heading5"/>
      </w:pPr>
      <w:r>
        <w:rPr>
          <w:b w:val="true"/>
          <w:bCs w:val="true"/>
          <w:color w:val="#153542"/>
          <w:rFonts w:ascii="Arial" w:cs="Arial" w:eastAsia="Arial" w:hAnsi="Arial"/>
        </w:rPr>
        <w:t xml:space="preserve">Art. 107</w:t>
      </w:r>
    </w:p>
    <w:p>
      <w:pPr>
        <w:spacing w:before="200" w:after="200"/>
        <w:jc w:val="both"/>
      </w:pPr>
      <w:r>
        <w:rPr>
          <w:rFonts w:ascii="Arial" w:cs="Arial" w:eastAsia="Arial" w:hAnsi="Arial"/>
        </w:rPr>
        <w:t xml:space="preserve">Calificación y adjudicación.- Dentro del término de tres días posteriores al remate, la Junta calificará la legalidad de las posturas presentadas y el orden de preferencia de las admitidas, de acuerdo con la cantidad ofrecida, los plazos y demás circunstancias de las mismas, describiéndolas con claridad y precisión. En el mismo acto, hará la adjudicación en favor del postor cuya oferta hubiere sido declarada preferente. Se preferirán, en todo caso, las posturas que ofrezcan de contado las cantidades más altas y los menores plazos para el pago de la diferencia.</w:t>
      </w:r>
    </w:p>
    <w:p>
      <w:pPr>
        <w:spacing w:before="200" w:after="200"/>
        <w:jc w:val="both"/>
      </w:pPr>
      <w:r>
        <w:rPr>
          <w:rFonts w:ascii="Arial" w:cs="Arial" w:eastAsia="Arial" w:hAnsi="Arial"/>
        </w:rPr>
        <w:t xml:space="preserve">Sobre la calificación de las posturas y la adjudicación de los bienes en remate se informará de inmediato a todos los oferentes, mediante notificación escrita y en cartel que se fijará en un lugar previamente anunciado. El Presidente de la Junta de Remates dispondrá que el postor adjudicatario pague la cantidad ofrecida al contado, dentro del término de diez días posteriores a la fecha de la notificación de la adjudicación; de este hecho se dejará constancia en el expediente respectivo.</w:t>
      </w:r>
    </w:p>
    <w:p>
      <w:pPr>
        <w:spacing w:before="200"/>
        <w:jc w:val="both"/>
        <w:pStyle w:val="Heading5"/>
      </w:pPr>
      <w:r>
        <w:rPr>
          <w:b w:val="true"/>
          <w:bCs w:val="true"/>
          <w:color w:val="#153542"/>
          <w:rFonts w:ascii="Arial" w:cs="Arial" w:eastAsia="Arial" w:hAnsi="Arial"/>
        </w:rPr>
        <w:t xml:space="preserve">Art. 108</w:t>
      </w:r>
    </w:p>
    <w:p>
      <w:pPr>
        <w:spacing w:before="200" w:after="200"/>
        <w:jc w:val="both"/>
      </w:pPr>
      <w:r>
        <w:rPr>
          <w:rFonts w:ascii="Arial" w:cs="Arial" w:eastAsia="Arial" w:hAnsi="Arial"/>
        </w:rPr>
        <w:t xml:space="preserve">Adjudicación definitiva.- La Junta declarará definitivamente adjudicado el inmueble al mejor postor después de que éste haya entregado la cantidad ofrecida de contado al Tesorero, o quien haga sus veces, y en caso de que la adjudicación contemple plazos, cuando se haya otorgado la hipoteca a favor de la entidad u organismo vendedor del bien, inmediatamente devolverá a los demás postores las cantidades consignadas o las garantías rendidas conforme lo preceptuado en el primer inciso del artículo 105 de este Reglamento.</w:t>
      </w:r>
    </w:p>
    <w:p>
      <w:pPr>
        <w:spacing w:before="200" w:after="200"/>
        <w:jc w:val="both"/>
      </w:pPr>
      <w:r>
        <w:rPr>
          <w:rFonts w:ascii="Arial" w:cs="Arial" w:eastAsia="Arial" w:hAnsi="Arial"/>
        </w:rPr>
        <w:t xml:space="preserve">El acta de adjudicación a la que se refiere el artículo 103 del presente Reglamento, contendrá una descripción detallada del inmueble, su ubicación, superficie, linderos, títulos antecedentes de dominio y el nombre del adjudicatario, el valor por el que se hace la adjudicación y, si hubiere saldos de precio pagaderos a plazos, la constitución de la primera hipoteca a favor de la entidad u organismo rematante, en garantía del pago del saldo adeudado y de los respectivos intereses, así como la forma de pago de los intereses y su reajuste, de ser el caso, de conformidad a lo prescrito en el artículo 105 de este Reglamento y las sanciones e intereses moratorios para los casos de producirse demora en el pago de los saldos adeudados.</w:t>
      </w:r>
    </w:p>
    <w:p>
      <w:pPr>
        <w:spacing w:before="200"/>
        <w:jc w:val="both"/>
        <w:pStyle w:val="Heading5"/>
      </w:pPr>
      <w:r>
        <w:rPr>
          <w:b w:val="true"/>
          <w:bCs w:val="true"/>
          <w:color w:val="#153542"/>
          <w:rFonts w:ascii="Arial" w:cs="Arial" w:eastAsia="Arial" w:hAnsi="Arial"/>
        </w:rPr>
        <w:t xml:space="preserve">Art. 109</w:t>
      </w:r>
    </w:p>
    <w:p>
      <w:pPr>
        <w:spacing w:before="200" w:after="200"/>
        <w:jc w:val="both"/>
      </w:pPr>
      <w:r>
        <w:rPr>
          <w:rFonts w:ascii="Arial" w:cs="Arial" w:eastAsia="Arial" w:hAnsi="Arial"/>
        </w:rPr>
        <w:t xml:space="preserve">Remate de instalaciones industriales.- Cuando se rematen bienes inmuebles que constituyan complejos, tales como instalaciones industriales, y siempre que no fuere posible o conveniente el remate de tales bienes por separado o en pequeños lotes, y el valor total de ellos sea del cincuenta por ciento o más del valor señalado para el concurso público de ofertas, se procederá con sujeción a las normas que rigen el remate de inmuebles.</w:t>
      </w:r>
    </w:p>
    <w:p>
      <w:pPr>
        <w:spacing w:before="200" w:after="200"/>
        <w:jc w:val="both"/>
      </w:pPr>
      <w:r>
        <w:rPr>
          <w:rFonts w:ascii="Arial" w:cs="Arial" w:eastAsia="Arial" w:hAnsi="Arial"/>
        </w:rPr>
        <w:t xml:space="preserve">Si hubiere un saldo del precio pagadero a plazo, se garantizará por medio de prenda que se constituirá sobre los mismos bienes en el propio documento del que conste la adjudicación.</w:t>
      </w:r>
    </w:p>
    <w:p>
      <w:pPr>
        <w:spacing w:before="200" w:after="200"/>
        <w:jc w:val="both"/>
      </w:pPr>
      <w:r>
        <w:rPr>
          <w:rFonts w:ascii="Arial" w:cs="Arial" w:eastAsia="Arial" w:hAnsi="Arial"/>
        </w:rPr>
        <w:t xml:space="preserve">Sección IV</w:t>
      </w:r>
    </w:p>
    <w:p>
      <w:pPr>
        <w:spacing w:before="200" w:after="200"/>
        <w:jc w:val="both"/>
      </w:pPr>
      <w:r>
        <w:rPr>
          <w:rFonts w:ascii="Arial" w:cs="Arial" w:eastAsia="Arial" w:hAnsi="Arial"/>
        </w:rPr>
        <w:t xml:space="preserve">          Remate de bienes muebles en línea o por medios electrónicos</w:t>
      </w:r>
    </w:p>
    <w:p>
      <w:pPr>
        <w:spacing w:before="200"/>
        <w:jc w:val="both"/>
        <w:pStyle w:val="Heading5"/>
      </w:pPr>
      <w:r>
        <w:rPr>
          <w:b w:val="true"/>
          <w:bCs w:val="true"/>
          <w:color w:val="#153542"/>
          <w:rFonts w:ascii="Arial" w:cs="Arial" w:eastAsia="Arial" w:hAnsi="Arial"/>
        </w:rPr>
        <w:t xml:space="preserve">Art. 110</w:t>
      </w:r>
    </w:p>
    <w:p>
      <w:pPr>
        <w:spacing w:before="200" w:after="200"/>
        <w:jc w:val="both"/>
      </w:pPr>
      <w:r>
        <w:rPr>
          <w:rFonts w:ascii="Arial" w:cs="Arial" w:eastAsia="Arial" w:hAnsi="Arial"/>
        </w:rPr>
        <w:t xml:space="preserve">Procedencia.- El remate de bienes muebles en línea o por medios electrónicos es un proceso de enajenación individual o por lote que se realiza en todas sus fases a través de un sistema informático desarrollado para el efecto por las mismas entidades u organismos comprendidos en el artículo 1 del presente Reglamento, para lo cual expedirán los instructivos correspondientes y las regulaciones específicas que se requieran, sin contrariar las disposiciones contenidas en este Reglamento y en los demás instrumentos normativos de la materia.</w:t>
      </w:r>
    </w:p>
    <w:p>
      <w:pPr>
        <w:spacing w:before="200"/>
        <w:jc w:val="both"/>
        <w:pStyle w:val="Heading5"/>
      </w:pPr>
      <w:r>
        <w:rPr>
          <w:b w:val="true"/>
          <w:bCs w:val="true"/>
          <w:color w:val="#153542"/>
          <w:rFonts w:ascii="Arial" w:cs="Arial" w:eastAsia="Arial" w:hAnsi="Arial"/>
        </w:rPr>
        <w:t xml:space="preserve">Art. 111</w:t>
      </w:r>
    </w:p>
    <w:p>
      <w:pPr>
        <w:spacing w:before="200" w:after="200"/>
        <w:jc w:val="both"/>
      </w:pPr>
      <w:r>
        <w:rPr>
          <w:rFonts w:ascii="Arial" w:cs="Arial" w:eastAsia="Arial" w:hAnsi="Arial"/>
        </w:rPr>
        <w:t xml:space="preserve">Publicación del aviso.- El aviso de remate deberá ser publicado en el sistema informático creado o utilizado por la entidad u organismo, en el término no menor a ocho días previo a la realización del remate.</w:t>
      </w:r>
    </w:p>
    <w:p>
      <w:pPr>
        <w:spacing w:before="200" w:after="200"/>
        <w:jc w:val="both"/>
      </w:pPr>
      <w:r>
        <w:rPr>
          <w:rFonts w:ascii="Arial" w:cs="Arial" w:eastAsia="Arial" w:hAnsi="Arial"/>
        </w:rPr>
        <w:t xml:space="preserve">Adicionalmente, por transparencia y para fines de publicidad, a criterio de la máxima autoridad, el aviso de remate podrá ser publicado en otros medios electrónicos, impresos o escritos.</w:t>
      </w:r>
    </w:p>
    <w:p>
      <w:pPr>
        <w:spacing w:before="200"/>
        <w:jc w:val="both"/>
        <w:pStyle w:val="Heading5"/>
      </w:pPr>
      <w:r>
        <w:rPr>
          <w:b w:val="true"/>
          <w:bCs w:val="true"/>
          <w:color w:val="#153542"/>
          <w:rFonts w:ascii="Arial" w:cs="Arial" w:eastAsia="Arial" w:hAnsi="Arial"/>
        </w:rPr>
        <w:t xml:space="preserve">Art. 112</w:t>
      </w:r>
    </w:p>
    <w:p>
      <w:pPr>
        <w:spacing w:before="200" w:after="200"/>
        <w:jc w:val="both"/>
      </w:pPr>
      <w:r>
        <w:rPr>
          <w:rFonts w:ascii="Arial" w:cs="Arial" w:eastAsia="Arial" w:hAnsi="Arial"/>
        </w:rPr>
        <w:t xml:space="preserve">Aviso de remate en línea o por medios electrónicos.- El aviso de remate en línea o por medios electrónicos contendrá la siguiente información:</w:t>
      </w:r>
    </w:p>
    <w:p>
      <w:pPr>
        <w:spacing w:before="200" w:after="200"/>
        <w:jc w:val="both"/>
      </w:pPr>
      <w:r>
        <w:rPr>
          <w:rFonts w:ascii="Arial" w:cs="Arial" w:eastAsia="Arial" w:hAnsi="Arial"/>
        </w:rPr>
        <w:t xml:space="preserve">a) El cronograma del procedimiento de remate en línea o por medios electrónicos; requisitos y demás formalidades, con énfasis en las fechas y horas en las que podrán realizar las posturas electrónicas;</w:t>
      </w:r>
    </w:p>
    <w:p>
      <w:pPr>
        <w:spacing w:before="200" w:after="200"/>
        <w:jc w:val="both"/>
      </w:pPr>
      <w:r>
        <w:rPr>
          <w:rFonts w:ascii="Arial" w:cs="Arial" w:eastAsia="Arial" w:hAnsi="Arial"/>
        </w:rPr>
        <w:t xml:space="preserve">b) Fecha máxima de inscripción para el proceso de remate;</w:t>
      </w:r>
    </w:p>
    <w:p>
      <w:pPr>
        <w:spacing w:before="200" w:after="200"/>
        <w:jc w:val="both"/>
      </w:pPr>
      <w:r>
        <w:rPr>
          <w:rFonts w:ascii="Arial" w:cs="Arial" w:eastAsia="Arial" w:hAnsi="Arial"/>
        </w:rPr>
        <w:t xml:space="preserve">c) Descripción de los bienes en forma individual o por lote (ítem, cantidad, detalle del estado y lote);</w:t>
      </w:r>
    </w:p>
    <w:p>
      <w:pPr>
        <w:spacing w:before="200" w:after="200"/>
        <w:jc w:val="both"/>
      </w:pPr>
      <w:r>
        <w:rPr>
          <w:rFonts w:ascii="Arial" w:cs="Arial" w:eastAsia="Arial" w:hAnsi="Arial"/>
        </w:rPr>
        <w:t xml:space="preserve">d) Lugar y período hasta el cual podrá efectuarse el reconocimiento de los bienes y horario de atención;</w:t>
      </w:r>
    </w:p>
    <w:p>
      <w:pPr>
        <w:spacing w:before="200" w:after="200"/>
        <w:jc w:val="both"/>
      </w:pPr>
      <w:r>
        <w:rPr>
          <w:rFonts w:ascii="Arial" w:cs="Arial" w:eastAsia="Arial" w:hAnsi="Arial"/>
        </w:rPr>
        <w:t xml:space="preserve">e) Valor base del remate que será equivalente al valor del avalúo; y</w:t>
      </w:r>
    </w:p>
    <w:p>
      <w:pPr>
        <w:spacing w:before="200" w:after="200"/>
        <w:jc w:val="both"/>
      </w:pPr>
      <w:r>
        <w:rPr>
          <w:rFonts w:ascii="Arial" w:cs="Arial" w:eastAsia="Arial" w:hAnsi="Arial"/>
        </w:rPr>
        <w:t xml:space="preserve">f) Las demás indicaciones que la autoridad considere necesarias.</w:t>
      </w:r>
    </w:p>
    <w:p>
      <w:pPr>
        <w:spacing w:before="200"/>
        <w:jc w:val="both"/>
        <w:pStyle w:val="Heading5"/>
      </w:pPr>
      <w:r>
        <w:rPr>
          <w:b w:val="true"/>
          <w:bCs w:val="true"/>
          <w:color w:val="#153542"/>
          <w:rFonts w:ascii="Arial" w:cs="Arial" w:eastAsia="Arial" w:hAnsi="Arial"/>
        </w:rPr>
        <w:t xml:space="preserve">Art. 113</w:t>
      </w:r>
    </w:p>
    <w:p>
      <w:pPr>
        <w:spacing w:before="200" w:after="200"/>
        <w:jc w:val="both"/>
      </w:pPr>
      <w:r>
        <w:rPr>
          <w:rFonts w:ascii="Arial" w:cs="Arial" w:eastAsia="Arial" w:hAnsi="Arial"/>
        </w:rPr>
        <w:t xml:space="preserve">Requisitos de participación- Para participar en el remate en línea o por medios electrónicos, los postores deberán inscribirse a través de la opción que para el efecto establezca la entidad u organismo en el sistema informático creado para el efecto.</w:t>
      </w:r>
    </w:p>
    <w:p>
      <w:pPr>
        <w:spacing w:before="200" w:after="200"/>
        <w:jc w:val="both"/>
      </w:pPr>
      <w:r>
        <w:rPr>
          <w:rFonts w:ascii="Arial" w:cs="Arial" w:eastAsia="Arial" w:hAnsi="Arial"/>
        </w:rPr>
        <w:t xml:space="preserve">El Secretario de la Junta de Remates será el encargado de verificar que los oferentes, cumplan con los requisitos para participar en el remate electrónico, los cuales serán presentados hasta la fecha que se determine en la convocatoria pública.</w:t>
      </w:r>
    </w:p>
    <w:p>
      <w:pPr>
        <w:spacing w:before="200"/>
        <w:jc w:val="both"/>
        <w:pStyle w:val="Heading5"/>
      </w:pPr>
      <w:r>
        <w:rPr>
          <w:b w:val="true"/>
          <w:bCs w:val="true"/>
          <w:color w:val="#153542"/>
          <w:rFonts w:ascii="Arial" w:cs="Arial" w:eastAsia="Arial" w:hAnsi="Arial"/>
        </w:rPr>
        <w:t xml:space="preserve">Art. 114</w:t>
      </w:r>
    </w:p>
    <w:p>
      <w:pPr>
        <w:spacing w:before="200" w:after="200"/>
        <w:jc w:val="both"/>
      </w:pPr>
      <w:r>
        <w:rPr>
          <w:rFonts w:ascii="Arial" w:cs="Arial" w:eastAsia="Arial" w:hAnsi="Arial"/>
        </w:rPr>
        <w:t xml:space="preserve">Remate electrónico desierto.- En el caso de que no se presenten posturas o interesados, la entidad u organismo podrá realizar lo siguiente:</w:t>
      </w:r>
    </w:p>
    <w:p>
      <w:pPr>
        <w:spacing w:before="200" w:after="200"/>
        <w:jc w:val="both"/>
      </w:pPr>
      <w:r>
        <w:rPr>
          <w:rFonts w:ascii="Arial" w:cs="Arial" w:eastAsia="Arial" w:hAnsi="Arial"/>
        </w:rPr>
        <w:t xml:space="preserve">a) Realizar un segundo señalamiento observando las disposiciones establecidas en los artículos anteriores.</w:t>
      </w:r>
    </w:p>
    <w:p>
      <w:pPr>
        <w:spacing w:before="200" w:after="200"/>
        <w:jc w:val="both"/>
      </w:pPr>
      <w:r>
        <w:rPr>
          <w:rFonts w:ascii="Arial" w:cs="Arial" w:eastAsia="Arial" w:hAnsi="Arial"/>
        </w:rPr>
        <w:t xml:space="preserve">b) En caso de que el remate vuelva a quedar desierto, la entidad u organismo iniciará un procedimiento de venta directa, de conformidad con las disposiciones del presente Reglamento.</w:t>
      </w:r>
    </w:p>
    <w:p>
      <w:pPr>
        <w:spacing w:before="200"/>
        <w:jc w:val="both"/>
        <w:pStyle w:val="Heading5"/>
      </w:pPr>
      <w:r>
        <w:rPr>
          <w:b w:val="true"/>
          <w:bCs w:val="true"/>
          <w:color w:val="#153542"/>
          <w:rFonts w:ascii="Arial" w:cs="Arial" w:eastAsia="Arial" w:hAnsi="Arial"/>
        </w:rPr>
        <w:t xml:space="preserve">Art. 115</w:t>
      </w:r>
    </w:p>
    <w:p>
      <w:pPr>
        <w:spacing w:before="200" w:after="200"/>
        <w:jc w:val="both"/>
      </w:pPr>
      <w:r>
        <w:rPr>
          <w:rFonts w:ascii="Arial" w:cs="Arial" w:eastAsia="Arial" w:hAnsi="Arial"/>
        </w:rPr>
        <w:t xml:space="preserve">Adjudicación- Una vez se concluya el plazo para la presentación de posturas, la Junta de Remate adjudicará el bien sometido a remate a aquella postura que haya ofrecido el valor más alto.</w:t>
      </w:r>
    </w:p>
    <w:p>
      <w:pPr>
        <w:spacing w:before="200" w:after="200"/>
        <w:jc w:val="both"/>
      </w:pPr>
      <w:r>
        <w:rPr>
          <w:rFonts w:ascii="Arial" w:cs="Arial" w:eastAsia="Arial" w:hAnsi="Arial"/>
        </w:rPr>
        <w:t xml:space="preserve">De existir un empate entre las posturas más altas, se elegirá aquella que haya sido presentada en primer lugar.</w:t>
      </w:r>
    </w:p>
    <w:p>
      <w:pPr>
        <w:spacing w:before="200"/>
        <w:jc w:val="both"/>
        <w:pStyle w:val="Heading5"/>
      </w:pPr>
      <w:r>
        <w:rPr>
          <w:b w:val="true"/>
          <w:bCs w:val="true"/>
          <w:color w:val="#153542"/>
          <w:rFonts w:ascii="Arial" w:cs="Arial" w:eastAsia="Arial" w:hAnsi="Arial"/>
        </w:rPr>
        <w:t xml:space="preserve">Art. 116</w:t>
      </w:r>
    </w:p>
    <w:p>
      <w:pPr>
        <w:spacing w:before="200" w:after="200"/>
        <w:jc w:val="both"/>
      </w:pPr>
      <w:r>
        <w:rPr>
          <w:rFonts w:ascii="Arial" w:cs="Arial" w:eastAsia="Arial" w:hAnsi="Arial"/>
        </w:rPr>
        <w:t xml:space="preserve">Pago de la postura adjudicada- Una vez adjudicado el bien sometido a remate, el adjudicatario consignará la totalidad de la postura ofrecida a través del sistema informático en un término de diez días contados a partir de la notificación electrónica del acta de adjudicación.</w:t>
      </w:r>
    </w:p>
    <w:p>
      <w:pPr>
        <w:spacing w:before="200" w:after="200"/>
        <w:jc w:val="both"/>
      </w:pPr>
      <w:r>
        <w:rPr>
          <w:rFonts w:ascii="Arial" w:cs="Arial" w:eastAsia="Arial" w:hAnsi="Arial"/>
        </w:rPr>
        <w:t xml:space="preserve">Una vez consignado el valor de la postura, se procederá a la entrega del bien rematado mediante acta de entrega recepción en la que constará entre otros los siguientes datos:</w:t>
      </w:r>
    </w:p>
    <w:p>
      <w:pPr>
        <w:spacing w:before="200" w:after="200"/>
        <w:jc w:val="both"/>
      </w:pPr>
      <w:r>
        <w:rPr>
          <w:rFonts w:ascii="Arial" w:cs="Arial" w:eastAsia="Arial" w:hAnsi="Arial"/>
        </w:rPr>
        <w:t xml:space="preserve">a) Lugar, fecha y hora de inicio del remate electrónico;</w:t>
      </w:r>
    </w:p>
    <w:p>
      <w:pPr>
        <w:spacing w:before="200" w:after="200"/>
        <w:jc w:val="both"/>
      </w:pPr>
      <w:r>
        <w:rPr>
          <w:rFonts w:ascii="Arial" w:cs="Arial" w:eastAsia="Arial" w:hAnsi="Arial"/>
        </w:rPr>
        <w:t xml:space="preserve">b) Descripción de los bienes individuales o por lote, con indicación de su valor base;</w:t>
      </w:r>
    </w:p>
    <w:p>
      <w:pPr>
        <w:spacing w:before="200" w:after="200"/>
        <w:jc w:val="both"/>
      </w:pPr>
      <w:r>
        <w:rPr>
          <w:rFonts w:ascii="Arial" w:cs="Arial" w:eastAsia="Arial" w:hAnsi="Arial"/>
        </w:rPr>
        <w:t xml:space="preserve">c) Monto de la oferta más alta, junto al código de usuario que haya postulado;</w:t>
      </w:r>
    </w:p>
    <w:p>
      <w:pPr>
        <w:spacing w:before="200" w:after="200"/>
        <w:jc w:val="both"/>
      </w:pPr>
      <w:r>
        <w:rPr>
          <w:rFonts w:ascii="Arial" w:cs="Arial" w:eastAsia="Arial" w:hAnsi="Arial"/>
        </w:rPr>
        <w:t xml:space="preserve">d) Valor total y estado de los bienes rematados;</w:t>
      </w:r>
    </w:p>
    <w:p>
      <w:pPr>
        <w:spacing w:before="200" w:after="200"/>
        <w:jc w:val="both"/>
      </w:pPr>
      <w:r>
        <w:rPr>
          <w:rFonts w:ascii="Arial" w:cs="Arial" w:eastAsia="Arial" w:hAnsi="Arial"/>
        </w:rPr>
        <w:t xml:space="preserve">e) Otros que requiera la máxima autoridad o la Junta de Remates.</w:t>
      </w:r>
    </w:p>
    <w:p>
      <w:pPr>
        <w:spacing w:before="200"/>
        <w:jc w:val="both"/>
        <w:pStyle w:val="Heading5"/>
      </w:pPr>
      <w:r>
        <w:rPr>
          <w:b w:val="true"/>
          <w:bCs w:val="true"/>
          <w:color w:val="#153542"/>
          <w:rFonts w:ascii="Arial" w:cs="Arial" w:eastAsia="Arial" w:hAnsi="Arial"/>
        </w:rPr>
        <w:t xml:space="preserve">Art. 117</w:t>
      </w:r>
    </w:p>
    <w:p>
      <w:pPr>
        <w:spacing w:before="200" w:after="200"/>
        <w:jc w:val="both"/>
      </w:pPr>
      <w:r>
        <w:rPr>
          <w:rFonts w:ascii="Arial" w:cs="Arial" w:eastAsia="Arial" w:hAnsi="Arial"/>
        </w:rPr>
        <w:t xml:space="preserve">Quiebra del remate.- En el caso que el postor no consigne la cantidad ofrecida en el término previsto en el artículo anterior, se producirá la quiebra del remate, para lo cual se procederá conforme lo determina el artículo 100 del presente Reglamento.</w:t>
      </w:r>
    </w:p>
    <w:p>
      <w:pPr>
        <w:spacing w:before="200" w:after="200"/>
        <w:jc w:val="both"/>
      </w:pPr>
      <w:r>
        <w:rPr>
          <w:rFonts w:ascii="Arial" w:cs="Arial" w:eastAsia="Arial" w:hAnsi="Arial"/>
        </w:rPr>
        <w:t xml:space="preserve">CAPÍTULO IV </w:t>
      </w:r>
    </w:p>
    <w:p>
      <w:pPr>
        <w:spacing w:before="200" w:after="200"/>
        <w:jc w:val="both"/>
      </w:pPr>
      <w:r>
        <w:rPr>
          <w:rFonts w:ascii="Arial" w:cs="Arial" w:eastAsia="Arial" w:hAnsi="Arial"/>
        </w:rPr>
        <w:t xml:space="preserve">                       VENTA DIRECTA DE BIENES MUEBLES</w:t>
      </w:r>
    </w:p>
    <w:p>
      <w:pPr>
        <w:spacing w:before="200" w:after="200"/>
        <w:jc w:val="both"/>
      </w:pPr>
      <w:r>
        <w:rPr>
          <w:rFonts w:ascii="Arial" w:cs="Arial" w:eastAsia="Arial" w:hAnsi="Arial"/>
        </w:rPr>
        <w:t xml:space="preserve">                                  Sección I</w:t>
      </w:r>
    </w:p>
    <w:p>
      <w:pPr>
        <w:spacing w:before="200" w:after="200"/>
        <w:jc w:val="both"/>
      </w:pPr>
      <w:r>
        <w:rPr>
          <w:rFonts w:ascii="Arial" w:cs="Arial" w:eastAsia="Arial" w:hAnsi="Arial"/>
        </w:rPr>
        <w:t xml:space="preserve">                                Generalidades</w:t>
      </w:r>
    </w:p>
    <w:p>
      <w:pPr>
        <w:spacing w:before="200"/>
        <w:jc w:val="both"/>
        <w:pStyle w:val="Heading5"/>
      </w:pPr>
      <w:r>
        <w:rPr>
          <w:b w:val="true"/>
          <w:bCs w:val="true"/>
          <w:color w:val="#153542"/>
          <w:rFonts w:ascii="Arial" w:cs="Arial" w:eastAsia="Arial" w:hAnsi="Arial"/>
        </w:rPr>
        <w:t xml:space="preserve">Art. 118</w:t>
      </w:r>
    </w:p>
    <w:p>
      <w:pPr>
        <w:spacing w:before="200" w:after="200"/>
        <w:jc w:val="both"/>
      </w:pPr>
      <w:r>
        <w:rPr>
          <w:rFonts w:ascii="Arial" w:cs="Arial" w:eastAsia="Arial" w:hAnsi="Arial"/>
        </w:rPr>
        <w:t xml:space="preserve">Procedencia.- Si no hubiere sido posible cumplir con las diligencias de remate en el segundo señalamiento, conforme a las disposiciones del presente Reglamento, la máxima autoridad de la entidad u organismo, o su delegado podrá autorizar mediante resolución la venta directa de los bienes, sobre la base del informe que para el efecto emitirá el titular de la Unidad de Administración de Bienes e Inventarios, o quien hiciera sus veces, en el cual se exprese que los bienes han dejado de tener utilidad para la entidad u organismo y que, por lo tanto, fueron sometidos a proceso de remate, pero que no se presentaron interesados en el mismo.</w:t>
      </w:r>
    </w:p>
    <w:p>
      <w:pPr>
        <w:spacing w:before="200" w:after="200"/>
        <w:jc w:val="both"/>
      </w:pPr>
      <w:r>
        <w:rPr>
          <w:rFonts w:ascii="Arial" w:cs="Arial" w:eastAsia="Arial" w:hAnsi="Arial"/>
        </w:rPr>
        <w:t xml:space="preserve">Para el caso de los bienes muebles, en el informe, de ser pertinente, se podrá especificar que las ofertas presentadas no fueron admitidas por contravenir las disposiciones del presente Reglamento o los bienes son de tan poco valor que el remate no justifica los gastos del mismo.</w:t>
      </w:r>
    </w:p>
    <w:p>
      <w:pPr>
        <w:spacing w:before="200"/>
        <w:jc w:val="both"/>
        <w:pStyle w:val="Heading5"/>
      </w:pPr>
      <w:r>
        <w:rPr>
          <w:b w:val="true"/>
          <w:bCs w:val="true"/>
          <w:color w:val="#153542"/>
          <w:rFonts w:ascii="Arial" w:cs="Arial" w:eastAsia="Arial" w:hAnsi="Arial"/>
        </w:rPr>
        <w:t xml:space="preserve">Art. 119</w:t>
      </w:r>
    </w:p>
    <w:p>
      <w:pPr>
        <w:spacing w:before="200" w:after="200"/>
        <w:jc w:val="both"/>
      </w:pPr>
      <w:r>
        <w:rPr>
          <w:rFonts w:ascii="Arial" w:cs="Arial" w:eastAsia="Arial" w:hAnsi="Arial"/>
        </w:rPr>
        <w:t xml:space="preserve">Compradores.- A fin de proceder con el proceso de venta directa la institución, deberá realizar una convocatoria a presentar ofertas a:</w:t>
      </w:r>
    </w:p>
    <w:p>
      <w:pPr>
        <w:spacing w:before="200" w:after="200"/>
        <w:jc w:val="both"/>
      </w:pPr>
      <w:r>
        <w:rPr>
          <w:rFonts w:ascii="Arial" w:cs="Arial" w:eastAsia="Arial" w:hAnsi="Arial"/>
        </w:rPr>
        <w:t xml:space="preserve">a) Entidades de beneficencia;</w:t>
      </w:r>
    </w:p>
    <w:p>
      <w:pPr>
        <w:spacing w:before="200" w:after="200"/>
        <w:jc w:val="both"/>
      </w:pPr>
      <w:r>
        <w:rPr>
          <w:rFonts w:ascii="Arial" w:cs="Arial" w:eastAsia="Arial" w:hAnsi="Arial"/>
        </w:rPr>
        <w:t xml:space="preserve">b) Personas jurídicas como corporaciones; fundaciones; comunidades con personería jurídica; cooperativas u organizaciones de los sectores comunitarios; cooperativas de economía popular y solidaria; y, empresas y sociedades mercantiles, que puedan tener interés en los bienes a ser vendidos; y,</w:t>
      </w:r>
    </w:p>
    <w:p>
      <w:pPr>
        <w:spacing w:before="200" w:after="200"/>
        <w:jc w:val="both"/>
      </w:pPr>
      <w:r>
        <w:rPr>
          <w:rFonts w:ascii="Arial" w:cs="Arial" w:eastAsia="Arial" w:hAnsi="Arial"/>
        </w:rPr>
        <w:t xml:space="preserve">c) Personas naturales.</w:t>
      </w:r>
    </w:p>
    <w:p>
      <w:pPr>
        <w:spacing w:before="200" w:after="200"/>
        <w:jc w:val="both"/>
      </w:pPr>
      <w:r>
        <w:rPr>
          <w:rFonts w:ascii="Arial" w:cs="Arial" w:eastAsia="Arial" w:hAnsi="Arial"/>
        </w:rPr>
        <w:t xml:space="preserve">Los interesados presentarán sus ofertas, que tendrán un valor mínimo del cien por ciento del valor del avalúo, para adquirir los bienes.</w:t>
      </w:r>
    </w:p>
    <w:p>
      <w:pPr>
        <w:spacing w:before="200"/>
        <w:jc w:val="both"/>
        <w:pStyle w:val="Heading5"/>
      </w:pPr>
      <w:r>
        <w:rPr>
          <w:b w:val="true"/>
          <w:bCs w:val="true"/>
          <w:color w:val="#153542"/>
          <w:rFonts w:ascii="Arial" w:cs="Arial" w:eastAsia="Arial" w:hAnsi="Arial"/>
        </w:rPr>
        <w:t xml:space="preserve">Art. 120</w:t>
      </w:r>
    </w:p>
    <w:p>
      <w:pPr>
        <w:spacing w:before="200" w:after="200"/>
        <w:jc w:val="both"/>
      </w:pPr>
      <w:r>
        <w:rPr>
          <w:rFonts w:ascii="Arial" w:cs="Arial" w:eastAsia="Arial" w:hAnsi="Arial"/>
        </w:rPr>
        <w:t xml:space="preserve">Requisitos.- La presentación de las posturas para la venta directa de bienes muebles, se realizará de la misma forma descrita en el artículo 105 de este Reglamento.</w:t>
      </w:r>
    </w:p>
    <w:p>
      <w:pPr>
        <w:spacing w:before="200"/>
        <w:jc w:val="both"/>
        <w:pStyle w:val="Heading5"/>
      </w:pPr>
      <w:r>
        <w:rPr>
          <w:b w:val="true"/>
          <w:bCs w:val="true"/>
          <w:color w:val="#153542"/>
          <w:rFonts w:ascii="Arial" w:cs="Arial" w:eastAsia="Arial" w:hAnsi="Arial"/>
        </w:rPr>
        <w:t xml:space="preserve">Art. 121</w:t>
      </w:r>
    </w:p>
    <w:p>
      <w:pPr>
        <w:spacing w:before="200" w:after="200"/>
        <w:jc w:val="both"/>
      </w:pPr>
      <w:r>
        <w:rPr>
          <w:rFonts w:ascii="Arial" w:cs="Arial" w:eastAsia="Arial" w:hAnsi="Arial"/>
        </w:rPr>
        <w:t xml:space="preserve">Precio de venta.- El precio de venta de los bienes muebles se efectuará por unidades o por lotes, según lo resuelva la Junta de Venta que para el efecto se constituya, y servirá como base el cien por ciento del avalúo.</w:t>
      </w:r>
    </w:p>
    <w:p>
      <w:pPr>
        <w:spacing w:before="200" w:after="200"/>
        <w:jc w:val="both"/>
      </w:pPr>
      <w:r>
        <w:rPr>
          <w:rFonts w:ascii="Arial" w:cs="Arial" w:eastAsia="Arial" w:hAnsi="Arial"/>
        </w:rPr>
        <w:t xml:space="preserve">El pago del precio de los bienes muebles será siempre en efectivo o cheque certificado.</w:t>
      </w:r>
    </w:p>
    <w:p>
      <w:pPr>
        <w:spacing w:before="200"/>
        <w:jc w:val="both"/>
        <w:pStyle w:val="Heading5"/>
      </w:pPr>
      <w:r>
        <w:rPr>
          <w:b w:val="true"/>
          <w:bCs w:val="true"/>
          <w:color w:val="#153542"/>
          <w:rFonts w:ascii="Arial" w:cs="Arial" w:eastAsia="Arial" w:hAnsi="Arial"/>
        </w:rPr>
        <w:t xml:space="preserve">Art. 122</w:t>
      </w:r>
    </w:p>
    <w:p>
      <w:pPr>
        <w:spacing w:before="200" w:after="200"/>
        <w:jc w:val="both"/>
      </w:pPr>
      <w:r>
        <w:rPr>
          <w:rFonts w:ascii="Arial" w:cs="Arial" w:eastAsia="Arial" w:hAnsi="Arial"/>
        </w:rPr>
        <w:t xml:space="preserve">Junta de Venta.- Para la venta directa de bienes muebles, cada entidad u organismo conformará una Junta de Venta que estará integrada por la máxima autoridad, o su delegado quien la presidirá; el titular de la Unidad Financiera, o quien haga sus veces; el titular de la Unidad Administrativa, o quien haga sus veces; y, un abogado de la entidad u organismo quien actuará como Secretario de la Junta; a falta de abogado actuará como Secretario de la Junta el titular de la Unidad Administrativa de la entidad u organismo, según sea el caso.</w:t>
      </w:r>
    </w:p>
    <w:p>
      <w:pPr>
        <w:spacing w:before="200"/>
        <w:jc w:val="both"/>
        <w:pStyle w:val="Heading5"/>
      </w:pPr>
      <w:r>
        <w:rPr>
          <w:b w:val="true"/>
          <w:bCs w:val="true"/>
          <w:color w:val="#153542"/>
          <w:rFonts w:ascii="Arial" w:cs="Arial" w:eastAsia="Arial" w:hAnsi="Arial"/>
        </w:rPr>
        <w:t xml:space="preserve">Art. 123</w:t>
      </w:r>
    </w:p>
    <w:p>
      <w:pPr>
        <w:spacing w:before="200" w:after="200"/>
        <w:jc w:val="both"/>
      </w:pPr>
      <w:r>
        <w:rPr>
          <w:rFonts w:ascii="Arial" w:cs="Arial" w:eastAsia="Arial" w:hAnsi="Arial"/>
        </w:rPr>
        <w:t xml:space="preserve">Aviso en carteles o publicación de venta.- La Junta de Venta autorizará que la convocatoria de la venta de los bienes muebles se publique a través de la página web institucional, si la tuviere; o en su defecto, en carteles que se fijarán en los lugares que se señale.</w:t>
      </w:r>
    </w:p>
    <w:p>
      <w:pPr>
        <w:spacing w:before="200" w:after="200"/>
        <w:jc w:val="both"/>
      </w:pPr>
      <w:r>
        <w:rPr>
          <w:rFonts w:ascii="Arial" w:cs="Arial" w:eastAsia="Arial" w:hAnsi="Arial"/>
        </w:rPr>
        <w:t xml:space="preserve">Las publicaciones en las páginas web institucionales y/o los carteles, según corresponda, indicarán el lugar, fecha y hora hasta la cual se remitirán y recibirán las ofertas; fecha y hora en la cual tendrá lugar la apertura de los sobres; y, demás particularidades relativas a la clase y estado de los bienes, así como el lugar, fecha y hora en que los mismos podrán ser conocidos.</w:t>
      </w:r>
    </w:p>
    <w:p>
      <w:pPr>
        <w:spacing w:before="200"/>
        <w:jc w:val="both"/>
        <w:pStyle w:val="Heading5"/>
      </w:pPr>
      <w:r>
        <w:rPr>
          <w:b w:val="true"/>
          <w:bCs w:val="true"/>
          <w:color w:val="#153542"/>
          <w:rFonts w:ascii="Arial" w:cs="Arial" w:eastAsia="Arial" w:hAnsi="Arial"/>
        </w:rPr>
        <w:t xml:space="preserve">Art. 124</w:t>
      </w:r>
    </w:p>
    <w:p>
      <w:pPr>
        <w:spacing w:before="200" w:after="200"/>
        <w:jc w:val="both"/>
      </w:pPr>
      <w:r>
        <w:rPr>
          <w:rFonts w:ascii="Arial" w:cs="Arial" w:eastAsia="Arial" w:hAnsi="Arial"/>
        </w:rPr>
        <w:t xml:space="preserve">Aceptación de la oferta.- La Junta de Venta calificará y aceptará las ofertas, y dispondrá al titular de la ganadora que deposite la diferencia del precio ofrecido, dentro de los diez días hábiles siguientes al de la notificación respectiva.</w:t>
      </w:r>
    </w:p>
    <w:p>
      <w:pPr>
        <w:spacing w:before="200" w:after="200"/>
        <w:jc w:val="both"/>
      </w:pPr>
      <w:r>
        <w:rPr>
          <w:rFonts w:ascii="Arial" w:cs="Arial" w:eastAsia="Arial" w:hAnsi="Arial"/>
        </w:rPr>
        <w:t xml:space="preserve">Consignado dicho valor, se dejará constancia escrita de la venta en el documento legal pertinente que será suscrito por la máxima autoridad, o su delegado y por el comprador, y se entregarán los bienes a éste; en lo demás, se cumplirá con lo dispuesto en el artículo 99 del presente Reglamento, en lo que fuere aplicable.</w:t>
      </w:r>
    </w:p>
    <w:p>
      <w:pPr>
        <w:spacing w:before="200"/>
        <w:jc w:val="both"/>
        <w:pStyle w:val="Heading5"/>
      </w:pPr>
      <w:r>
        <w:rPr>
          <w:b w:val="true"/>
          <w:bCs w:val="true"/>
          <w:color w:val="#153542"/>
          <w:rFonts w:ascii="Arial" w:cs="Arial" w:eastAsia="Arial" w:hAnsi="Arial"/>
        </w:rPr>
        <w:t xml:space="preserve">Art. 125</w:t>
      </w:r>
    </w:p>
    <w:p>
      <w:pPr>
        <w:spacing w:before="200" w:after="200"/>
        <w:jc w:val="both"/>
      </w:pPr>
      <w:r>
        <w:rPr>
          <w:rFonts w:ascii="Arial" w:cs="Arial" w:eastAsia="Arial" w:hAnsi="Arial"/>
        </w:rPr>
        <w:t xml:space="preserve">Acta de venta desierta.- En cada una de las ocasiones en que se declare desierto el remate o la venta en privado, según el caso, se dejará constancia del particular en un acta que se levantará para el efecto.</w:t>
      </w:r>
    </w:p>
    <w:p>
      <w:pPr>
        <w:spacing w:before="200"/>
        <w:jc w:val="both"/>
        <w:pStyle w:val="Heading5"/>
      </w:pPr>
      <w:r>
        <w:rPr>
          <w:b w:val="true"/>
          <w:bCs w:val="true"/>
          <w:color w:val="#153542"/>
          <w:rFonts w:ascii="Arial" w:cs="Arial" w:eastAsia="Arial" w:hAnsi="Arial"/>
        </w:rPr>
        <w:t xml:space="preserve">Art. 126</w:t>
      </w:r>
    </w:p>
    <w:p>
      <w:pPr>
        <w:spacing w:before="200" w:after="200"/>
        <w:jc w:val="both"/>
      </w:pPr>
      <w:r>
        <w:rPr>
          <w:rFonts w:ascii="Arial" w:cs="Arial" w:eastAsia="Arial" w:hAnsi="Arial"/>
        </w:rPr>
        <w:t xml:space="preserve">Venta directa fallida.- Declarada desierta la venta en directo con convocatoria, podrá precederse a la venta de los bienes por el cien por ciento del valor del avalúo, sin necesidad de sujetarse a las disposiciones señaladas en la presente sección.</w:t>
      </w:r>
    </w:p>
    <w:p>
      <w:pPr>
        <w:spacing w:before="200" w:after="200"/>
        <w:jc w:val="both"/>
      </w:pPr>
      <w:r>
        <w:rPr>
          <w:rFonts w:ascii="Arial" w:cs="Arial" w:eastAsia="Arial" w:hAnsi="Arial"/>
        </w:rPr>
        <w:t xml:space="preserve">Sección II</w:t>
      </w:r>
    </w:p>
    <w:p>
      <w:pPr>
        <w:spacing w:before="200" w:after="200"/>
        <w:jc w:val="both"/>
      </w:pPr>
      <w:r>
        <w:rPr>
          <w:rFonts w:ascii="Arial" w:cs="Arial" w:eastAsia="Arial" w:hAnsi="Arial"/>
        </w:rPr>
        <w:t xml:space="preserve">Venta directa de bienes muebles sin procedimiento de remate para las entidades, organismos y empresas del sector público que tengan personería jurídica, patrimonio propio y administración autónoma</w:t>
      </w:r>
    </w:p>
    <w:p>
      <w:pPr>
        <w:spacing w:before="200"/>
        <w:jc w:val="both"/>
        <w:pStyle w:val="Heading5"/>
      </w:pPr>
      <w:r>
        <w:rPr>
          <w:b w:val="true"/>
          <w:bCs w:val="true"/>
          <w:color w:val="#153542"/>
          <w:rFonts w:ascii="Arial" w:cs="Arial" w:eastAsia="Arial" w:hAnsi="Arial"/>
        </w:rPr>
        <w:t xml:space="preserve">Art. 127</w:t>
      </w:r>
    </w:p>
    <w:p>
      <w:pPr>
        <w:spacing w:before="200" w:after="200"/>
        <w:jc w:val="both"/>
      </w:pPr>
      <w:r>
        <w:rPr>
          <w:rFonts w:ascii="Arial" w:cs="Arial" w:eastAsia="Arial" w:hAnsi="Arial"/>
        </w:rPr>
        <w:t xml:space="preserve">Procedencia.- Las entidades, organismos y empresas del sector público que tengan personería jurídica, patrimonio propio y administración autónoma podrán vender directamente, sin necesidad de agotar el procedimiento de remate previo, sus aeronaves, naves, buques, aparejos y otros bienes de similares características o que estén sujetos, por su naturaleza, a condiciones particulares de comercialización, para lo cual, la máxima autoridad de la entidad u organismo, o su delegado solicitará previamente un informe técnico en el que se determine si los bienes o inventarios son obsoletos, inservibles o se encuentran fuera de uso, que su operación y mantenimiento resultan antieconómicos para la entidad u organismo, y se justifique técnica y económicamente que el proceso de remate resultaría inconveniente.</w:t>
      </w:r>
    </w:p>
    <w:p>
      <w:pPr>
        <w:spacing w:before="200" w:after="200"/>
        <w:jc w:val="both"/>
      </w:pPr>
      <w:r>
        <w:rPr>
          <w:rFonts w:ascii="Arial" w:cs="Arial" w:eastAsia="Arial" w:hAnsi="Arial"/>
        </w:rPr>
        <w:t xml:space="preserve">Si las entidades o empresas fueren adscritas o dependientes de las Fuerzas Armadas, requerirán, además, para la venta, la autorización del Ministro de Defensa Nacional, adoptando las medidas y seguridades del caso, con el fin de que se evite el uso indebido de los bienes o inventarios a ser enajenados.</w:t>
      </w:r>
    </w:p>
    <w:p>
      <w:pPr>
        <w:spacing w:before="200" w:after="200"/>
        <w:jc w:val="both"/>
      </w:pPr>
      <w:r>
        <w:rPr>
          <w:rFonts w:ascii="Arial" w:cs="Arial" w:eastAsia="Arial" w:hAnsi="Arial"/>
        </w:rPr>
        <w:t xml:space="preserve">El Comando Conjunto de las Fuerzas Armadas y las Comandancias de Fuerza, previa autorización del Ministro de Defensa Nacional, podrán también vender directamente, sin necesidad de proceder a remate, sus aeronaves, naves, buques, aparejos, equipos, armamento o material bélico obsoleto o fuera de uso.</w:t>
      </w:r>
    </w:p>
    <w:p>
      <w:pPr>
        <w:spacing w:before="200" w:after="200"/>
        <w:jc w:val="both"/>
      </w:pPr>
      <w:r>
        <w:rPr>
          <w:rFonts w:ascii="Arial" w:cs="Arial" w:eastAsia="Arial" w:hAnsi="Arial"/>
        </w:rPr>
        <w:t xml:space="preserve">Los bienes de las Fuerzas Armadas que se vendieren directamente, no podrán ser utilizados en actividades que atenten a la seguridad del Estado o al prestigio de la Institución Armada; ni tampoco podrán salir del país. Sin embargo, y bajo la responsabilidad del Ministro de Defensa, los bienes podrán salir del país si son adquiridos por el propio fabricante o por algún gobierno extranjero; actos que deben ser autorizados mediante decreto ejecutivo emitido por el Presidente de la República.</w:t>
      </w:r>
    </w:p>
    <w:p>
      <w:pPr>
        <w:spacing w:before="200" w:after="200"/>
        <w:jc w:val="both"/>
      </w:pPr>
      <w:r>
        <w:rPr>
          <w:rFonts w:ascii="Arial" w:cs="Arial" w:eastAsia="Arial" w:hAnsi="Arial"/>
        </w:rPr>
        <w:t xml:space="preserve">CAPÍTULO V</w:t>
      </w:r>
    </w:p>
    <w:p>
      <w:pPr>
        <w:spacing w:before="200" w:after="200"/>
        <w:jc w:val="both"/>
      </w:pPr>
      <w:r>
        <w:rPr>
          <w:rFonts w:ascii="Arial" w:cs="Arial" w:eastAsia="Arial" w:hAnsi="Arial"/>
        </w:rPr>
        <w:t xml:space="preserve">                                  PERMUTA</w:t>
      </w:r>
    </w:p>
    <w:p>
      <w:pPr>
        <w:spacing w:before="200"/>
        <w:jc w:val="both"/>
        <w:pStyle w:val="Heading5"/>
      </w:pPr>
      <w:r>
        <w:rPr>
          <w:b w:val="true"/>
          <w:bCs w:val="true"/>
          <w:color w:val="#153542"/>
          <w:rFonts w:ascii="Arial" w:cs="Arial" w:eastAsia="Arial" w:hAnsi="Arial"/>
        </w:rPr>
        <w:t xml:space="preserve">Art. 128</w:t>
      </w:r>
    </w:p>
    <w:p>
      <w:pPr>
        <w:spacing w:before="200" w:after="200"/>
        <w:jc w:val="both"/>
      </w:pPr>
      <w:r>
        <w:rPr>
          <w:rFonts w:ascii="Arial" w:cs="Arial" w:eastAsia="Arial" w:hAnsi="Arial"/>
        </w:rPr>
        <w:t xml:space="preserve">Procedencia.- Para la celebración de contratos de permuta se estará a lo dispuesto en la Codificación del Código Civil, en el Código de Comercio, Ley Orgánica del Sistema Nacional de Contratación Pública y en demás disposiciones que emitan las entidades u organismos competentes de que se trate.</w:t>
      </w:r>
    </w:p>
    <w:p>
      <w:pPr>
        <w:spacing w:before="200"/>
        <w:jc w:val="both"/>
        <w:pStyle w:val="Heading5"/>
      </w:pPr>
      <w:r>
        <w:rPr>
          <w:b w:val="true"/>
          <w:bCs w:val="true"/>
          <w:color w:val="#153542"/>
          <w:rFonts w:ascii="Arial" w:cs="Arial" w:eastAsia="Arial" w:hAnsi="Arial"/>
        </w:rPr>
        <w:t xml:space="preserve">Art. 129</w:t>
      </w:r>
    </w:p>
    <w:p>
      <w:pPr>
        <w:spacing w:before="200" w:after="200"/>
        <w:jc w:val="both"/>
      </w:pPr>
      <w:r>
        <w:rPr>
          <w:rFonts w:ascii="Arial" w:cs="Arial" w:eastAsia="Arial" w:hAnsi="Arial"/>
        </w:rPr>
        <w:t xml:space="preserve">Contrato.- Una vez realizados los avalúos de acuerdo con el artículo 85 del presente Reglamento y emitidos los dictámenes previos que se requieran de acuerdo con la ley, se procederá a la celebración del contrato por escrito, y en los casos que la ley lo establezca, por escritura pública. El contrato así celebrado se inscribirá en los registros respectivos, cuando fuere el caso.</w:t>
      </w:r>
    </w:p>
    <w:p>
      <w:pPr>
        <w:spacing w:before="200" w:after="200"/>
        <w:jc w:val="both"/>
      </w:pPr>
      <w:r>
        <w:rPr>
          <w:rFonts w:ascii="Arial" w:cs="Arial" w:eastAsia="Arial" w:hAnsi="Arial"/>
        </w:rPr>
        <w:t xml:space="preserve">CAPÍTULO VI</w:t>
      </w:r>
    </w:p>
    <w:p>
      <w:pPr>
        <w:spacing w:before="200" w:after="200"/>
        <w:jc w:val="both"/>
      </w:pPr>
      <w:r>
        <w:rPr>
          <w:rFonts w:ascii="Arial" w:cs="Arial" w:eastAsia="Arial" w:hAnsi="Arial"/>
        </w:rPr>
        <w:t xml:space="preserve">                      TRANSFERENCIAS GRATUITAS</w:t>
      </w:r>
    </w:p>
    <w:p>
      <w:pPr>
        <w:spacing w:before="200"/>
        <w:jc w:val="both"/>
        <w:pStyle w:val="Heading5"/>
      </w:pPr>
      <w:r>
        <w:rPr>
          <w:b w:val="true"/>
          <w:bCs w:val="true"/>
          <w:color w:val="#153542"/>
          <w:rFonts w:ascii="Arial" w:cs="Arial" w:eastAsia="Arial" w:hAnsi="Arial"/>
        </w:rPr>
        <w:t xml:space="preserve">Art. 130</w:t>
      </w:r>
    </w:p>
    <w:p>
      <w:pPr>
        <w:spacing w:before="200" w:after="200"/>
        <w:jc w:val="both"/>
      </w:pPr>
      <w:r>
        <w:rPr>
          <w:rFonts w:ascii="Arial" w:cs="Arial" w:eastAsia="Arial" w:hAnsi="Arial"/>
        </w:rPr>
        <w:t xml:space="preserve">Procedencia.- Cuando no fuese posible o conveniente la venta de los bienes con apego a los mecanismos previstos en este Reglamento, la máxima autoridad o su delegado, determinará la entidad, institución u organismo cuyo ámbito de competencia, legalmente asignado, involucre actividades vinculadas a la educación, a la asistencia social, a la asistencia de personas y grupos de atención prioritaria; o, a la beneficencia, de conformidad con lo dispuesto a continuación:</w:t>
      </w:r>
    </w:p>
    <w:p>
      <w:pPr>
        <w:spacing w:before="200" w:after="200"/>
        <w:jc w:val="both"/>
      </w:pPr>
      <w:r>
        <w:rPr>
          <w:rFonts w:ascii="Arial" w:cs="Arial" w:eastAsia="Arial" w:hAnsi="Arial"/>
        </w:rPr>
        <w:t xml:space="preserve">      a) Transferencia gratuita.- Se aplicará para los casos de transferencia de bienes a entidades u organismos públicos con persona jurídica distinta, en beneficio de las entidades u organismos del sector público, teniendo en cuenta los criterios de prioridad contemplados en el artículo 35 de la Constitución de la República y demás normativa emitida para tales efectos, así como lo previsto en la Ley en Beneficio de las Instituciones Educativas Fiscales del País.</w:t>
      </w:r>
    </w:p>
    <w:p>
      <w:pPr>
        <w:spacing w:before="200" w:after="200"/>
        <w:jc w:val="both"/>
      </w:pPr>
      <w:r>
        <w:rPr>
          <w:rFonts w:ascii="Arial" w:cs="Arial" w:eastAsia="Arial" w:hAnsi="Arial"/>
        </w:rPr>
        <w:t xml:space="preserve">      Las entidades u organismos del sector público que apliquen este procedimiento mantendrán la coordinación necesaria y emitirán los actos administrativos correspondientes para la ejecución de las transferencias gratuitas en forma directa, eficaz y oportuna, en observancia a lo establecido en el artículo 226 de la Constitución de la República del Ecuador.</w:t>
      </w:r>
    </w:p>
    <w:p>
      <w:pPr>
        <w:spacing w:before="200" w:after="200"/>
        <w:jc w:val="both"/>
      </w:pPr>
      <w:r>
        <w:rPr>
          <w:rFonts w:ascii="Arial" w:cs="Arial" w:eastAsia="Arial" w:hAnsi="Arial"/>
        </w:rPr>
        <w:t xml:space="preserve">      b) Donación.- Se aplicará en los casos de transferencia de bienes a personas jurídicas de derecho privado sin fines de lucro que realicen labor social y obras de beneficencia, siempre y cuando se evidencie que tales bienes no son de interés o utilidad para la entidad u organismo donante.</w:t>
      </w:r>
    </w:p>
    <w:p>
      <w:pPr>
        <w:spacing w:before="200" w:after="200"/>
        <w:jc w:val="both"/>
      </w:pPr>
      <w:r>
        <w:rPr>
          <w:rFonts w:ascii="Arial" w:cs="Arial" w:eastAsia="Arial" w:hAnsi="Arial"/>
        </w:rPr>
        <w:t xml:space="preserve">Para cualquiera de los casos se observará el procedimiento previsto en el presente capítulo.</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Artículo sustituido por artículo 3 de Acuerdo de la Contraloría General del Estado No. 9, publicado en Registro Oficial Suplemento 487 de 8 de Abril del 2020 .</w:t>
      </w:r>
    </w:p>
    <w:p>
      <w:pPr>
        <w:spacing w:before="200"/>
        <w:jc w:val="both"/>
        <w:pStyle w:val="Heading5"/>
      </w:pPr>
      <w:r>
        <w:rPr>
          <w:b w:val="true"/>
          <w:bCs w:val="true"/>
          <w:color w:val="#153542"/>
          <w:rFonts w:ascii="Arial" w:cs="Arial" w:eastAsia="Arial" w:hAnsi="Arial"/>
        </w:rPr>
        <w:t xml:space="preserve">Art. 131</w:t>
      </w:r>
    </w:p>
    <w:p>
      <w:pPr>
        <w:spacing w:before="200" w:after="200"/>
        <w:jc w:val="both"/>
      </w:pPr>
      <w:r>
        <w:rPr>
          <w:rFonts w:ascii="Arial" w:cs="Arial" w:eastAsia="Arial" w:hAnsi="Arial"/>
        </w:rPr>
        <w:t xml:space="preserve">Informe previo.- A efecto de que la máxima autoridad, o su delegado resuelva lo pertinente, será necesario que el titular de la Unidad Administrativa, o quien hiciera sus veces, emita un informe luego de la constatación física en la que se evidenció el estado de los bienes y respaldada por el respectivo informe técnico al tratarse de bienes informáticos, eléctricos, electrónicos, maquinaria o vehículos. En dicho informe deberá constar que no fue posible o conveniente la venta de estos bienes.</w:t>
      </w:r>
    </w:p>
    <w:p>
      <w:pPr>
        <w:spacing w:before="200"/>
        <w:jc w:val="both"/>
        <w:pStyle w:val="Heading5"/>
      </w:pPr>
      <w:r>
        <w:rPr>
          <w:b w:val="true"/>
          <w:bCs w:val="true"/>
          <w:color w:val="#153542"/>
          <w:rFonts w:ascii="Arial" w:cs="Arial" w:eastAsia="Arial" w:hAnsi="Arial"/>
        </w:rPr>
        <w:t xml:space="preserve">Art. 132</w:t>
      </w:r>
    </w:p>
    <w:p>
      <w:pPr>
        <w:spacing w:before="200" w:after="200"/>
        <w:jc w:val="both"/>
      </w:pPr>
      <w:r>
        <w:rPr>
          <w:rFonts w:ascii="Arial" w:cs="Arial" w:eastAsia="Arial" w:hAnsi="Arial"/>
        </w:rPr>
        <w:t xml:space="preserve">Valor.- El valor de los bienes objeto de la transferencia gratuita será el que conste en los registros contables de la entidad u organismo que los hubiere tenido a su cargo, el registro contable del hecho económico se regirá a lo establecido por el ente rector de las finanzas públicas. Siempre que se estime que el valor de registro es notoriamente diferente del real, se practicará el avalúo del bien mueble de que se trate. Dicho avalúo será practicado por quien posea en la entidad u organismo los conocimientos científicos, artísticos o técnicos y la experiencia necesaria para valorar los bienes de la entidad u organismo que realice la transferencia gratuita, conjuntamente con otro/a especialista de la entidad u organismo beneficiario. De no existir quien posea los conocimientos científicos, artísticos o técnicos y la experiencia necesaria para valorar los bienes, se recurrirá a la contratación de un perito según la naturaleza y características de los bienes de que se trate, y de acuerdo al presupuesto institucional.</w:t>
      </w:r>
    </w:p>
    <w:p>
      <w:pPr>
        <w:spacing w:before="200"/>
        <w:jc w:val="both"/>
        <w:pStyle w:val="Heading5"/>
      </w:pPr>
      <w:r>
        <w:rPr>
          <w:b w:val="true"/>
          <w:bCs w:val="true"/>
          <w:color w:val="#153542"/>
          <w:rFonts w:ascii="Arial" w:cs="Arial" w:eastAsia="Arial" w:hAnsi="Arial"/>
        </w:rPr>
        <w:t xml:space="preserve">Art. 133</w:t>
      </w:r>
    </w:p>
    <w:p>
      <w:pPr>
        <w:spacing w:before="200" w:after="200"/>
        <w:jc w:val="both"/>
      </w:pPr>
      <w:r>
        <w:rPr>
          <w:rFonts w:ascii="Arial" w:cs="Arial" w:eastAsia="Arial" w:hAnsi="Arial"/>
        </w:rPr>
        <w:t xml:space="preserve">Entrega Recepción.- Realizado el avalúo, si fuere el caso, se efectuará la entrega recepción de los bienes, dejando constancia de ello en el acta entrega recepción de bienes que suscribirán inmediatamente los Guardalmacenes o quienes hagan sus veces, el titular de la Unidad Administrativa y el titular de la Unidad Financiera de la entidad u organismo que efectúa la transferencia gratuita.</w:t>
      </w:r>
    </w:p>
    <w:p>
      <w:pPr>
        <w:spacing w:before="200" w:after="200"/>
        <w:jc w:val="both"/>
      </w:pPr>
      <w:r>
        <w:rPr>
          <w:rFonts w:ascii="Arial" w:cs="Arial" w:eastAsia="Arial" w:hAnsi="Arial"/>
        </w:rPr>
        <w:t xml:space="preserve">De haberse practicado el avalúo que se señala en el artículo 85 de este Reglamento, la eliminación de los bienes de los registros contables de la entidad u organismo se hará por los valores que consten en aquellos. Si la entidad u organismo beneficiado por la transferencia gratuita perteneciere al sector público, se ingresarán los bienes en sus registros por el valor del avalúo practicado.</w:t>
      </w:r>
    </w:p>
    <w:p>
      <w:pPr>
        <w:spacing w:before="200" w:after="200"/>
        <w:jc w:val="both"/>
      </w:pPr>
      <w:r>
        <w:rPr>
          <w:rFonts w:ascii="Arial" w:cs="Arial" w:eastAsia="Arial" w:hAnsi="Arial"/>
        </w:rPr>
        <w:t xml:space="preserve">CAPÍTULO VII</w:t>
      </w:r>
    </w:p>
    <w:p>
      <w:pPr>
        <w:spacing w:before="200" w:after="200"/>
        <w:jc w:val="both"/>
      </w:pPr>
      <w:r>
        <w:rPr>
          <w:rFonts w:ascii="Arial" w:cs="Arial" w:eastAsia="Arial" w:hAnsi="Arial"/>
        </w:rPr>
        <w:t xml:space="preserve">                                CHATARRIZACIÓN</w:t>
      </w:r>
    </w:p>
    <w:p>
      <w:pPr>
        <w:spacing w:before="200"/>
        <w:jc w:val="both"/>
        <w:pStyle w:val="Heading5"/>
      </w:pPr>
      <w:r>
        <w:rPr>
          <w:b w:val="true"/>
          <w:bCs w:val="true"/>
          <w:color w:val="#153542"/>
          <w:rFonts w:ascii="Arial" w:cs="Arial" w:eastAsia="Arial" w:hAnsi="Arial"/>
        </w:rPr>
        <w:t xml:space="preserve">Art. 134</w:t>
      </w:r>
    </w:p>
    <w:p>
      <w:pPr>
        <w:spacing w:before="200" w:after="200"/>
        <w:jc w:val="both"/>
      </w:pPr>
      <w:r>
        <w:rPr>
          <w:rFonts w:ascii="Arial" w:cs="Arial" w:eastAsia="Arial" w:hAnsi="Arial"/>
        </w:rPr>
        <w:t xml:space="preserve">Procedencia.- Si los bienes fueren declarados inservibles u obsoletos o fuera de uso, mediante el informe técnico que justifique que la operación o mantenimiento resulte oneroso para la entidad y cuya venta o transferencia gratuita no fuere posible o conveniente de conformidad a las disposiciones del presente Reglamento, se recomienda someter a proceso de chatarrización.</w:t>
      </w:r>
    </w:p>
    <w:p>
      <w:pPr>
        <w:spacing w:before="200" w:after="200"/>
        <w:jc w:val="both"/>
      </w:pPr>
      <w:r>
        <w:rPr>
          <w:rFonts w:ascii="Arial" w:cs="Arial" w:eastAsia="Arial" w:hAnsi="Arial"/>
        </w:rPr>
        <w:t xml:space="preserve">Los bienes sujetos a chatarrización serán principalmente los vehículos, equipo caminero, de transporte, aeronaves, naves, buques, aparejos, equipos, tuberías, fierros, equipos informáticos y todos los demás bienes susceptibles de chatarrización, de tal manera que aquellos queden convertidos irreversiblemente en materia prima, a través de un proceso técnico de desintegración o desmantelamiento total.</w:t>
      </w:r>
    </w:p>
    <w:p>
      <w:pPr>
        <w:spacing w:before="200" w:after="200"/>
        <w:jc w:val="both"/>
      </w:pPr>
      <w:r>
        <w:rPr>
          <w:rFonts w:ascii="Arial" w:cs="Arial" w:eastAsia="Arial" w:hAnsi="Arial"/>
        </w:rPr>
        <w:t xml:space="preserve">Las entidades u organismos comprendidos en el artículo 1 del presente Reglamento entregarán a la empresa de chatarrización calificada para el efecto por el ente rector de la industria y producción, los bienes a ser procesados; la empresa de chatarrización emitirá el certificado de haber recibido los bienes sujetos a chatarrización el mismo que deberá estar suscrito por el representante legal de la empresa y por el Guardalmacén, o quien haga sus veces, de la entidad u organismo.</w:t>
      </w:r>
    </w:p>
    <w:p>
      <w:pPr>
        <w:spacing w:before="200"/>
        <w:jc w:val="both"/>
        <w:pStyle w:val="Heading5"/>
      </w:pPr>
      <w:r>
        <w:rPr>
          <w:b w:val="true"/>
          <w:bCs w:val="true"/>
          <w:color w:val="#153542"/>
          <w:rFonts w:ascii="Arial" w:cs="Arial" w:eastAsia="Arial" w:hAnsi="Arial"/>
        </w:rPr>
        <w:t xml:space="preserve">Art. 135</w:t>
      </w:r>
    </w:p>
    <w:p>
      <w:pPr>
        <w:spacing w:before="200" w:after="200"/>
        <w:jc w:val="both"/>
      </w:pPr>
      <w:r>
        <w:rPr>
          <w:rFonts w:ascii="Arial" w:cs="Arial" w:eastAsia="Arial" w:hAnsi="Arial"/>
        </w:rPr>
        <w:t xml:space="preserve">Procedimiento.- El procedimiento para la chatarrización contará con las siguientes formalidades:</w:t>
      </w:r>
    </w:p>
    <w:p>
      <w:pPr>
        <w:spacing w:before="200" w:after="200"/>
        <w:jc w:val="both"/>
      </w:pPr>
      <w:r>
        <w:rPr>
          <w:rFonts w:ascii="Arial" w:cs="Arial" w:eastAsia="Arial" w:hAnsi="Arial"/>
        </w:rPr>
        <w:t xml:space="preserve">a) Informe técnico que justifique la condición de inservible y la imposibilidad o inconveniencia de la venta o transferencia gratuita de los bienes, elaborado por la unidad correspondiente de acuerdo a la naturaleza del bien.</w:t>
      </w:r>
    </w:p>
    <w:p>
      <w:pPr>
        <w:spacing w:before="200" w:after="200"/>
        <w:jc w:val="both"/>
      </w:pPr>
      <w:r>
        <w:rPr>
          <w:rFonts w:ascii="Arial" w:cs="Arial" w:eastAsia="Arial" w:hAnsi="Arial"/>
        </w:rPr>
        <w:t xml:space="preserve">b) Informe previo elaborado por el titular de la Unidad Administrativa, mismo que tendrá como sustento los informes de la constatación física de bienes y el informe técnico.</w:t>
      </w:r>
    </w:p>
    <w:p>
      <w:pPr>
        <w:spacing w:before="200" w:after="200"/>
        <w:jc w:val="both"/>
      </w:pPr>
      <w:r>
        <w:rPr>
          <w:rFonts w:ascii="Arial" w:cs="Arial" w:eastAsia="Arial" w:hAnsi="Arial"/>
        </w:rPr>
        <w:t xml:space="preserve">c) Resolución de la máxima autoridad, o su delegado, que disponga la chatarrización inmediata de los referidos bienes.</w:t>
      </w:r>
    </w:p>
    <w:p>
      <w:pPr>
        <w:spacing w:before="200" w:after="200"/>
        <w:jc w:val="both"/>
      </w:pPr>
      <w:r>
        <w:rPr>
          <w:rFonts w:ascii="Arial" w:cs="Arial" w:eastAsia="Arial" w:hAnsi="Arial"/>
        </w:rPr>
        <w:t xml:space="preserve">d) Documentación legal que respalde la propiedad del bien, de ser el caso, los permisos de circulación y demás documentos que consideren necesarios.</w:t>
      </w:r>
    </w:p>
    <w:p>
      <w:pPr>
        <w:spacing w:before="200" w:after="200"/>
        <w:jc w:val="both"/>
      </w:pPr>
      <w:r>
        <w:rPr>
          <w:rFonts w:ascii="Arial" w:cs="Arial" w:eastAsia="Arial" w:hAnsi="Arial"/>
        </w:rPr>
        <w:t xml:space="preserve">e) La copia del depósito en la cuenta única del Tesoro Nacional.</w:t>
      </w:r>
    </w:p>
    <w:p>
      <w:pPr>
        <w:spacing w:before="200" w:after="200"/>
        <w:jc w:val="both"/>
      </w:pPr>
      <w:r>
        <w:rPr>
          <w:rFonts w:ascii="Arial" w:cs="Arial" w:eastAsia="Arial" w:hAnsi="Arial"/>
        </w:rPr>
        <w:t xml:space="preserve">f) Acta de entrega recepción de bienes que será firmada por el representante legal de la empresa y del Guardalmacén, o quien haga sus veces, de la entidad u organismo.</w:t>
      </w:r>
    </w:p>
    <w:p>
      <w:pPr>
        <w:spacing w:before="200" w:after="200"/>
        <w:jc w:val="both"/>
      </w:pPr>
      <w:r>
        <w:rPr>
          <w:rFonts w:ascii="Arial" w:cs="Arial" w:eastAsia="Arial" w:hAnsi="Arial"/>
        </w:rPr>
        <w:t xml:space="preserve">El acta legalizada constituye parte de la documentación que justifica el egreso de los bienes del patrimonio institucional.</w:t>
      </w:r>
    </w:p>
    <w:p>
      <w:pPr>
        <w:spacing w:before="200" w:after="200"/>
        <w:jc w:val="both"/>
      </w:pPr>
      <w:r>
        <w:rPr>
          <w:rFonts w:ascii="Arial" w:cs="Arial" w:eastAsia="Arial" w:hAnsi="Arial"/>
        </w:rPr>
        <w:t xml:space="preserve">Cuando se trate de bienes pertenecientes al Patrimonio Histórico, Artístico y/o Cultural se observará lo preceptuado en la Ley Orgánica de Cultura.</w:t>
      </w:r>
    </w:p>
    <w:p>
      <w:pPr>
        <w:spacing w:before="200" w:after="200"/>
        <w:jc w:val="both"/>
      </w:pPr>
      <w:r>
        <w:rPr>
          <w:rFonts w:ascii="Arial" w:cs="Arial" w:eastAsia="Arial" w:hAnsi="Arial"/>
        </w:rPr>
        <w:t xml:space="preserve">CAPÍTULO VIII </w:t>
      </w:r>
    </w:p>
    <w:p>
      <w:pPr>
        <w:spacing w:before="200" w:after="200"/>
        <w:jc w:val="both"/>
      </w:pPr>
      <w:r>
        <w:rPr>
          <w:rFonts w:ascii="Arial" w:cs="Arial" w:eastAsia="Arial" w:hAnsi="Arial"/>
        </w:rPr>
        <w:t xml:space="preserve">                   RECICLAJE DE RESIDUOS Y MANEJO DE DESECHOS</w:t>
      </w:r>
    </w:p>
    <w:p>
      <w:pPr>
        <w:spacing w:before="200" w:after="200"/>
        <w:jc w:val="both"/>
      </w:pPr>
      <w:r>
        <w:rPr>
          <w:rFonts w:ascii="Arial" w:cs="Arial" w:eastAsia="Arial" w:hAnsi="Arial"/>
        </w:rPr>
        <w:t xml:space="preserve">                                  Sección I</w:t>
      </w:r>
    </w:p>
    <w:p>
      <w:pPr>
        <w:spacing w:before="200" w:after="200"/>
        <w:jc w:val="both"/>
      </w:pPr>
      <w:r>
        <w:rPr>
          <w:rFonts w:ascii="Arial" w:cs="Arial" w:eastAsia="Arial" w:hAnsi="Arial"/>
        </w:rPr>
        <w:t xml:space="preserve">Materiales producto de demolición y/o remodelación de edificios u oficinas</w:t>
      </w:r>
    </w:p>
    <w:p>
      <w:pPr>
        <w:spacing w:before="200"/>
        <w:jc w:val="both"/>
        <w:pStyle w:val="Heading5"/>
      </w:pPr>
      <w:r>
        <w:rPr>
          <w:b w:val="true"/>
          <w:bCs w:val="true"/>
          <w:color w:val="#153542"/>
          <w:rFonts w:ascii="Arial" w:cs="Arial" w:eastAsia="Arial" w:hAnsi="Arial"/>
        </w:rPr>
        <w:t xml:space="preserve">Art. 136</w:t>
      </w:r>
    </w:p>
    <w:p>
      <w:pPr>
        <w:spacing w:before="200" w:after="200"/>
        <w:jc w:val="both"/>
      </w:pPr>
      <w:r>
        <w:rPr>
          <w:rFonts w:ascii="Arial" w:cs="Arial" w:eastAsia="Arial" w:hAnsi="Arial"/>
        </w:rPr>
        <w:t xml:space="preserve">Procedencia.- En forma previa al proceso de destrucción de bienes, incluidos los de demolición de edificios, se procederá a su desmantelamiento para fines de reciclaje. Los desechos resultantes de dicha destrucción serán depositados finalmente en los rellenos sanitarios designados para el efecto, en cada jurisdicción. En el caso de residuos podrá optarse por el proceso de chatarrización, de acuerdo a la normativa expedida sobre esta materia.</w:t>
      </w:r>
    </w:p>
    <w:p>
      <w:pPr>
        <w:spacing w:before="200" w:after="200"/>
        <w:jc w:val="both"/>
      </w:pPr>
      <w:r>
        <w:rPr>
          <w:rFonts w:ascii="Arial" w:cs="Arial" w:eastAsia="Arial" w:hAnsi="Arial"/>
        </w:rPr>
        <w:t xml:space="preserve">En los procesos de remodelación de edificios u oficinas se deberá reciclar los materiales y suministros de construcción, eléctricos, plomería y carpintería que pueden ser reutilizados, tales como: inodoros, lavamanos, urinarios, puertas (metal, aluminio, madera), ventanas (metal, aluminio, madera), tejas, planchas de asbesto cemento, parquet, bombas de agua, etc.</w:t>
      </w:r>
    </w:p>
    <w:p>
      <w:pPr>
        <w:spacing w:before="200"/>
        <w:jc w:val="both"/>
        <w:pStyle w:val="Heading5"/>
      </w:pPr>
      <w:r>
        <w:rPr>
          <w:b w:val="true"/>
          <w:bCs w:val="true"/>
          <w:color w:val="#153542"/>
          <w:rFonts w:ascii="Arial" w:cs="Arial" w:eastAsia="Arial" w:hAnsi="Arial"/>
        </w:rPr>
        <w:t xml:space="preserve">Art. 137</w:t>
      </w:r>
    </w:p>
    <w:p>
      <w:pPr>
        <w:spacing w:before="200" w:after="200"/>
        <w:jc w:val="both"/>
      </w:pPr>
      <w:r>
        <w:rPr>
          <w:rFonts w:ascii="Arial" w:cs="Arial" w:eastAsia="Arial" w:hAnsi="Arial"/>
        </w:rPr>
        <w:t xml:space="preserve">Procedimiento.- Cuando la remodelación de edificios u oficinas se hiciera en forma directa, la recolección, registro y disposición final de los residuos y/o desechos será de responsabilidad de la Unidad Administrativa a través del Guardalmacén, o quien haga sus veces.</w:t>
      </w:r>
    </w:p>
    <w:p>
      <w:pPr>
        <w:spacing w:before="200" w:after="200"/>
        <w:jc w:val="both"/>
      </w:pPr>
      <w:r>
        <w:rPr>
          <w:rFonts w:ascii="Arial" w:cs="Arial" w:eastAsia="Arial" w:hAnsi="Arial"/>
        </w:rPr>
        <w:t xml:space="preserve">Cuando la remodelación sea realizada por contratación pública, se estará a lo que establezca los siguientes documentos: términos de referencia, especificaciones técnicas y cláusulas contractuales. En el caso de no contar con los documentos antes señalados se estará a lo establecido en el inciso anterior.</w:t>
      </w:r>
    </w:p>
    <w:p>
      <w:pPr>
        <w:spacing w:before="200" w:after="200"/>
        <w:jc w:val="both"/>
      </w:pPr>
      <w:r>
        <w:rPr>
          <w:rFonts w:ascii="Arial" w:cs="Arial" w:eastAsia="Arial" w:hAnsi="Arial"/>
        </w:rPr>
        <w:t xml:space="preserve">Los materiales aprovechables después de la demolición, si se hiciere en forma directa, ingresarán en los registros administrativos y contables con los valores que señale el informe de consultoría contratado, si se lo hiciere por contrato, se estará a lo que éste disponga respecto de los materiales.</w:t>
      </w:r>
    </w:p>
    <w:p>
      <w:pPr>
        <w:spacing w:before="200" w:after="200"/>
        <w:jc w:val="both"/>
      </w:pPr>
      <w:r>
        <w:rPr>
          <w:rFonts w:ascii="Arial" w:cs="Arial" w:eastAsia="Arial" w:hAnsi="Arial"/>
        </w:rPr>
        <w:t xml:space="preserve">Sección II</w:t>
      </w:r>
    </w:p>
    <w:p>
      <w:pPr>
        <w:spacing w:before="200" w:after="200"/>
        <w:jc w:val="both"/>
      </w:pPr>
      <w:r>
        <w:rPr>
          <w:rFonts w:ascii="Arial" w:cs="Arial" w:eastAsia="Arial" w:hAnsi="Arial"/>
        </w:rPr>
        <w:t xml:space="preserve">Residuos producto de mantenimiento y reparación de equipos informáticos, maquinaria y equipos, vehículos, mobiliario y otros</w:t>
      </w:r>
    </w:p>
    <w:p>
      <w:pPr>
        <w:spacing w:before="200"/>
        <w:jc w:val="both"/>
        <w:pStyle w:val="Heading5"/>
      </w:pPr>
      <w:r>
        <w:rPr>
          <w:b w:val="true"/>
          <w:bCs w:val="true"/>
          <w:color w:val="#153542"/>
          <w:rFonts w:ascii="Arial" w:cs="Arial" w:eastAsia="Arial" w:hAnsi="Arial"/>
        </w:rPr>
        <w:t xml:space="preserve">Art. 138</w:t>
      </w:r>
    </w:p>
    <w:p>
      <w:pPr>
        <w:spacing w:before="200" w:after="200"/>
        <w:jc w:val="both"/>
      </w:pPr>
      <w:r>
        <w:rPr>
          <w:rFonts w:ascii="Arial" w:cs="Arial" w:eastAsia="Arial" w:hAnsi="Arial"/>
        </w:rPr>
        <w:t xml:space="preserve">Procedencia.- De acuerdo a las normas y disposiciones ambientales vigentes como la Guía de Buenas Prácticas Ambientales expedida por el Ministerio de Ambiente, se reciclarán los residuos de: metal; madera; plástico; aluminio; y, partes y piezas que resultaren producto de los mantenimientos correctivos de mobiliarios, equipos informáticos, eléctricos, electrónicos, maquinaria, vehículos, etc.</w:t>
      </w:r>
    </w:p>
    <w:p>
      <w:pPr>
        <w:spacing w:before="200" w:after="200"/>
        <w:jc w:val="both"/>
      </w:pPr>
      <w:r>
        <w:rPr>
          <w:rFonts w:ascii="Arial" w:cs="Arial" w:eastAsia="Arial" w:hAnsi="Arial"/>
        </w:rPr>
        <w:t xml:space="preserve">También se podrá reciclar los residuos de materiales de oficina (tóners, cartuchos y cintas de copiadoras e impresoras, etc.), tinta de imprenta, llantas de vehículos, desechos de papel, cartón, plástico, etc.</w:t>
      </w:r>
    </w:p>
    <w:p>
      <w:pPr>
        <w:spacing w:before="200" w:after="200"/>
        <w:jc w:val="both"/>
      </w:pPr>
      <w:r>
        <w:rPr>
          <w:rFonts w:ascii="Arial" w:cs="Arial" w:eastAsia="Arial" w:hAnsi="Arial"/>
        </w:rPr>
        <w:t xml:space="preserve">Sección III </w:t>
      </w:r>
    </w:p>
    <w:p>
      <w:pPr>
        <w:spacing w:before="200" w:after="200"/>
        <w:jc w:val="both"/>
      </w:pPr>
      <w:r>
        <w:rPr>
          <w:rFonts w:ascii="Arial" w:cs="Arial" w:eastAsia="Arial" w:hAnsi="Arial"/>
        </w:rPr>
        <w:t xml:space="preserve">                  Disposición final de los residuos y desechos</w:t>
      </w:r>
    </w:p>
    <w:p>
      <w:pPr>
        <w:spacing w:before="200"/>
        <w:jc w:val="both"/>
        <w:pStyle w:val="Heading5"/>
      </w:pPr>
      <w:r>
        <w:rPr>
          <w:b w:val="true"/>
          <w:bCs w:val="true"/>
          <w:color w:val="#153542"/>
          <w:rFonts w:ascii="Arial" w:cs="Arial" w:eastAsia="Arial" w:hAnsi="Arial"/>
        </w:rPr>
        <w:t xml:space="preserve">Art. 139</w:t>
      </w:r>
    </w:p>
    <w:p>
      <w:pPr>
        <w:spacing w:before="200" w:after="200"/>
        <w:jc w:val="both"/>
      </w:pPr>
      <w:r>
        <w:rPr>
          <w:rFonts w:ascii="Arial" w:cs="Arial" w:eastAsia="Arial" w:hAnsi="Arial"/>
        </w:rPr>
        <w:t xml:space="preserve">Procedimiento de reciclaje y/o manejo de desechos.- El Responsable del área de mantenimiento, o quien haga sus veces; o el administrador del contrato de remodelación remitirá el detalle de los residuos reciclados y/o desechos al Titular de la Unidad de Administración de Bienes e Inventarios, o quien hiciera sus veces, a fin de que sean ingresados, clasificados de acuerdo a la naturaleza para su posterior reutilización o disposición final, según sea el caso.</w:t>
      </w:r>
    </w:p>
    <w:p>
      <w:pPr>
        <w:spacing w:before="200"/>
        <w:jc w:val="both"/>
        <w:pStyle w:val="Heading5"/>
      </w:pPr>
      <w:r>
        <w:rPr>
          <w:b w:val="true"/>
          <w:bCs w:val="true"/>
          <w:color w:val="#153542"/>
          <w:rFonts w:ascii="Arial" w:cs="Arial" w:eastAsia="Arial" w:hAnsi="Arial"/>
        </w:rPr>
        <w:t xml:space="preserve">Art. 140</w:t>
      </w:r>
    </w:p>
    <w:p>
      <w:pPr>
        <w:spacing w:before="200" w:after="200"/>
        <w:jc w:val="both"/>
      </w:pPr>
      <w:r>
        <w:rPr>
          <w:rFonts w:ascii="Arial" w:cs="Arial" w:eastAsia="Arial" w:hAnsi="Arial"/>
        </w:rPr>
        <w:t xml:space="preserve">Egreso de los residuos y/o desechos.- Los residuos y/o desechos serán entregados a los gestores ambientales autorizados por el Ministerio del Ambiente, los Gobiernos Autónomos Descentralizados, o por el Ministerio de Industrias y Productividad con la finalidad de evitar la contaminación ambiental, para lo cual se deberá contar con el informe previo que será elaborado la Unidad de Administración de Bienes e Inventarios y autorizado por el Titular de la Unidad Administrativa, o quien haga sus veces.</w:t>
      </w:r>
    </w:p>
    <w:p>
      <w:pPr>
        <w:spacing w:before="200" w:after="200"/>
        <w:jc w:val="both"/>
      </w:pPr>
      <w:r>
        <w:rPr>
          <w:rFonts w:ascii="Arial" w:cs="Arial" w:eastAsia="Arial" w:hAnsi="Arial"/>
        </w:rPr>
        <w:t xml:space="preserve">La entrega de estos residuos y/o desechos se realizará mediante acta de entrega recepción que será suscrita por el Guardalmacén, o quien haga sus veces, y la persona que recibe estos materiales, al que se adjuntará el comprobante de depósito en la cuenta del Tesoro Nacional del valor que corresponda por la entrega de los materiales reciclados, de ser el caso. Todo el expediente será archivado en la Unidad de Administración de Bienes e Inventarios.</w:t>
      </w:r>
    </w:p>
    <w:p>
      <w:pPr>
        <w:spacing w:before="200" w:after="200"/>
        <w:jc w:val="both"/>
      </w:pPr>
      <w:r>
        <w:rPr>
          <w:rFonts w:ascii="Arial" w:cs="Arial" w:eastAsia="Arial" w:hAnsi="Arial"/>
        </w:rPr>
        <w:t xml:space="preserve">CAPÍTULO IX</w:t>
      </w:r>
    </w:p>
    <w:p>
      <w:pPr>
        <w:spacing w:before="200" w:after="200"/>
        <w:jc w:val="both"/>
      </w:pPr>
      <w:r>
        <w:rPr>
          <w:rFonts w:ascii="Arial" w:cs="Arial" w:eastAsia="Arial" w:hAnsi="Arial"/>
        </w:rPr>
        <w:t xml:space="preserve">                                 DESTRUCCIÓN</w:t>
      </w:r>
    </w:p>
    <w:p>
      <w:pPr>
        <w:spacing w:before="200"/>
        <w:jc w:val="both"/>
        <w:pStyle w:val="Heading5"/>
      </w:pPr>
      <w:r>
        <w:rPr>
          <w:b w:val="true"/>
          <w:bCs w:val="true"/>
          <w:color w:val="#153542"/>
          <w:rFonts w:ascii="Arial" w:cs="Arial" w:eastAsia="Arial" w:hAnsi="Arial"/>
        </w:rPr>
        <w:t xml:space="preserve">Art. 141</w:t>
      </w:r>
    </w:p>
    <w:p>
      <w:pPr>
        <w:spacing w:before="200" w:after="200"/>
        <w:jc w:val="both"/>
      </w:pPr>
      <w:r>
        <w:rPr>
          <w:rFonts w:ascii="Arial" w:cs="Arial" w:eastAsia="Arial" w:hAnsi="Arial"/>
        </w:rPr>
        <w:t xml:space="preserve">Procedencia.- Si los bienes fueren inservibles, esto es, que no sean susceptibles de utilización conforme el artículo 80 de este Reglamento, y en el caso de que no hubiere interesados en la compra ni fuere conveniente la entrega de éstos en forma gratuita, se procederá a su destrucción de acuerdo con las normas ambientales vigentes.</w:t>
      </w:r>
    </w:p>
    <w:p>
      <w:pPr>
        <w:spacing w:before="200" w:after="200"/>
        <w:jc w:val="both"/>
      </w:pPr>
      <w:r>
        <w:rPr>
          <w:rFonts w:ascii="Arial" w:cs="Arial" w:eastAsia="Arial" w:hAnsi="Arial"/>
        </w:rPr>
        <w:t xml:space="preserve">Los bienes declarados inservibles u obsoletos que justifiquen la imposibilidad de someterlos al proceso de chatarrización, serán sometidos al proceso de destrucción, especialmente los mobiliarios de madera, tapices de cuero, sintéticos, tejidos de textil y otros.</w:t>
      </w:r>
    </w:p>
    <w:p>
      <w:pPr>
        <w:spacing w:before="200"/>
        <w:jc w:val="both"/>
        <w:pStyle w:val="Heading5"/>
      </w:pPr>
      <w:r>
        <w:rPr>
          <w:b w:val="true"/>
          <w:bCs w:val="true"/>
          <w:color w:val="#153542"/>
          <w:rFonts w:ascii="Arial" w:cs="Arial" w:eastAsia="Arial" w:hAnsi="Arial"/>
        </w:rPr>
        <w:t xml:space="preserve">Art. 142</w:t>
      </w:r>
    </w:p>
    <w:p>
      <w:pPr>
        <w:spacing w:before="200" w:after="200"/>
        <w:jc w:val="both"/>
      </w:pPr>
      <w:r>
        <w:rPr>
          <w:rFonts w:ascii="Arial" w:cs="Arial" w:eastAsia="Arial" w:hAnsi="Arial"/>
        </w:rPr>
        <w:t xml:space="preserve">Procedimiento.- La máxima autoridad, o su delegado previo el informe del titular de la Unidad Administrativa que hubiere declarado bienes inservibles u obsoletos en base del informe técnico, ordenará que se proceda con la destrucción de los bienes.</w:t>
      </w:r>
    </w:p>
    <w:p>
      <w:pPr>
        <w:spacing w:before="200" w:after="200"/>
        <w:jc w:val="both"/>
      </w:pPr>
      <w:r>
        <w:rPr>
          <w:rFonts w:ascii="Arial" w:cs="Arial" w:eastAsia="Arial" w:hAnsi="Arial"/>
        </w:rPr>
        <w:t xml:space="preserve">La orden de destrucción de bienes será dada por escrito a los titulares de las Unidades Administrativa, Financiera, y a quien realizó la inspección ordenada en el artículo 80 de este Reglamento y notificada al Guardalmacén, o quien haga sus veces. En la orden se hará constar un detalle pormenorizado de los bienes que serán destruidos, el lugar, fecha y hora en que debe cumplirse la diligencia, de lo cual se dejará constancia en un acta que será suscrita por todas las personas que intervengan en el acto de destrucción.</w:t>
      </w:r>
    </w:p>
    <w:p>
      <w:pPr>
        <w:spacing w:before="200" w:after="200"/>
        <w:jc w:val="both"/>
      </w:pPr>
      <w:r>
        <w:rPr>
          <w:rFonts w:ascii="Arial" w:cs="Arial" w:eastAsia="Arial" w:hAnsi="Arial"/>
        </w:rPr>
        <w:t xml:space="preserve">Los desechos resultantes de dicha destrucción serán depositados finalmente en los rellenos sanitarios designados para el efecto en cada jurisdicción o entregados a los gestores ambientales autorizados.</w:t>
      </w:r>
    </w:p>
    <w:p>
      <w:pPr>
        <w:spacing w:before="200" w:after="200"/>
        <w:jc w:val="both"/>
      </w:pPr>
      <w:r>
        <w:rPr>
          <w:rFonts w:ascii="Arial" w:cs="Arial" w:eastAsia="Arial" w:hAnsi="Arial"/>
        </w:rPr>
        <w:t xml:space="preserve">Cuando se trate de bienes pertenecientes al Patrimonio Histórico, Artístico y/o Cultural se observará lo preceptuado en la Ley Orgánica de Cultura.</w:t>
      </w:r>
    </w:p>
    <w:p>
      <w:pPr>
        <w:spacing w:before="200" w:after="200"/>
        <w:jc w:val="both"/>
      </w:pPr>
      <w:r>
        <w:rPr>
          <w:rFonts w:ascii="Arial" w:cs="Arial" w:eastAsia="Arial" w:hAnsi="Arial"/>
        </w:rPr>
        <w:t xml:space="preserve">CAPÍTULO X</w:t>
      </w:r>
    </w:p>
    <w:p>
      <w:pPr>
        <w:spacing w:before="200" w:after="200"/>
        <w:jc w:val="both"/>
      </w:pPr>
      <w:r>
        <w:rPr>
          <w:rFonts w:ascii="Arial" w:cs="Arial" w:eastAsia="Arial" w:hAnsi="Arial"/>
        </w:rPr>
        <w:t xml:space="preserve">                                    BAJA</w:t>
      </w:r>
    </w:p>
    <w:p>
      <w:pPr>
        <w:spacing w:before="200"/>
        <w:jc w:val="both"/>
        <w:pStyle w:val="Heading5"/>
      </w:pPr>
      <w:r>
        <w:rPr>
          <w:b w:val="true"/>
          <w:bCs w:val="true"/>
          <w:color w:val="#153542"/>
          <w:rFonts w:ascii="Arial" w:cs="Arial" w:eastAsia="Arial" w:hAnsi="Arial"/>
        </w:rPr>
        <w:t xml:space="preserve">Art. 143</w:t>
      </w:r>
    </w:p>
    <w:p>
      <w:pPr>
        <w:spacing w:before="200" w:after="200"/>
        <w:jc w:val="both"/>
      </w:pPr>
      <w:r>
        <w:rPr>
          <w:rFonts w:ascii="Arial" w:cs="Arial" w:eastAsia="Arial" w:hAnsi="Arial"/>
        </w:rPr>
        <w:t xml:space="preserve">Procedencia.- Los bienes que dejaren de existir físicamente por alguna de las siguientes causas: robo, hurto, abigeato, caso fortuito o fuerza mayor, se podrán excluir de los registros institucionales.</w:t>
      </w:r>
    </w:p>
    <w:p>
      <w:pPr>
        <w:spacing w:before="200"/>
        <w:jc w:val="both"/>
        <w:pStyle w:val="Heading5"/>
      </w:pPr>
      <w:r>
        <w:rPr>
          <w:b w:val="true"/>
          <w:bCs w:val="true"/>
          <w:color w:val="#153542"/>
          <w:rFonts w:ascii="Arial" w:cs="Arial" w:eastAsia="Arial" w:hAnsi="Arial"/>
        </w:rPr>
        <w:t xml:space="preserve">Art. 144</w:t>
      </w:r>
    </w:p>
    <w:p>
      <w:pPr>
        <w:spacing w:before="200" w:after="200"/>
        <w:jc w:val="both"/>
      </w:pPr>
      <w:r>
        <w:rPr>
          <w:rFonts w:ascii="Arial" w:cs="Arial" w:eastAsia="Arial" w:hAnsi="Arial"/>
        </w:rPr>
        <w:t xml:space="preserve">Reposición, restitución del valor o reemplazo del bien.- Los bienes de propiedad de las entidades u organismos comprendidos en el artículo 1 del presente Reglamento, deberán ser restituidos o reemplazados por otros bienes nuevos de similares o mejores características, por parte de los Usuarios Finales o Custodios Administrativos, en los siguientes casos:</w:t>
      </w:r>
    </w:p>
    <w:p>
      <w:pPr>
        <w:spacing w:before="200" w:after="200"/>
        <w:jc w:val="both"/>
      </w:pPr>
      <w:r>
        <w:rPr>
          <w:rFonts w:ascii="Arial" w:cs="Arial" w:eastAsia="Arial" w:hAnsi="Arial"/>
        </w:rPr>
        <w:t xml:space="preserve">a) Cuando los bienes hubieren sufrido daños parciales o totales producto de la negligencia o mal uso comprobados y quedaren inutilizados.</w:t>
      </w:r>
    </w:p>
    <w:p>
      <w:pPr>
        <w:spacing w:before="200" w:after="200"/>
        <w:jc w:val="both"/>
      </w:pPr>
      <w:r>
        <w:rPr>
          <w:rFonts w:ascii="Arial" w:cs="Arial" w:eastAsia="Arial" w:hAnsi="Arial"/>
        </w:rPr>
        <w:t xml:space="preserve">b) Cuando los bienes no hubieren sido presentados por el Usuario Final o Custodio Administrativo, al momento de la constatación física.</w:t>
      </w:r>
    </w:p>
    <w:p>
      <w:pPr>
        <w:spacing w:before="200" w:after="200"/>
        <w:jc w:val="both"/>
      </w:pPr>
      <w:r>
        <w:rPr>
          <w:rFonts w:ascii="Arial" w:cs="Arial" w:eastAsia="Arial" w:hAnsi="Arial"/>
        </w:rPr>
        <w:t xml:space="preserve">c) Cuando los bienes no hubieren sido entregados en el momento de la entrega recepción por cambio de Usuario Final, Custodio Administrativo o Cesación de Funciones de alguno de aquellos.</w:t>
      </w:r>
    </w:p>
    <w:p>
      <w:pPr>
        <w:spacing w:before="200" w:after="200"/>
        <w:jc w:val="both"/>
      </w:pPr>
      <w:r>
        <w:rPr>
          <w:rFonts w:ascii="Arial" w:cs="Arial" w:eastAsia="Arial" w:hAnsi="Arial"/>
        </w:rPr>
        <w:t xml:space="preserve">d) Cuando hubiese negativa de la Aseguradora por el reclamo presentado, una vez comprobada legalmente la negligencia en el manejo del bien por parte del Usuario Final.</w:t>
      </w:r>
    </w:p>
    <w:p>
      <w:pPr>
        <w:spacing w:before="200" w:after="200"/>
        <w:jc w:val="both"/>
      </w:pPr>
      <w:r>
        <w:rPr>
          <w:rFonts w:ascii="Arial" w:cs="Arial" w:eastAsia="Arial" w:hAnsi="Arial"/>
        </w:rPr>
        <w:t xml:space="preserve">La reposición del bien se podrá llevar a cabo, en dinero, al precio actual de mercado, o con un bien nuevo de similares o superiores características al bien desaparecido, destruido o inutilizado, previa autorización del titular de la Unidad Administrativa.</w:t>
      </w:r>
    </w:p>
    <w:p>
      <w:pPr>
        <w:spacing w:before="200" w:after="200"/>
        <w:jc w:val="both"/>
      </w:pPr>
      <w:r>
        <w:rPr>
          <w:rFonts w:ascii="Arial" w:cs="Arial" w:eastAsia="Arial" w:hAnsi="Arial"/>
        </w:rPr>
        <w:t xml:space="preserve">En aquellos casos que los bienes fueran sustraídos de la entidad u organismo y hubieren estado protegidos por un contrato de seguros, el valor del deducible que se entregará a la compañía aseguradora y lo que se necesitare para cubrir el costo de reposición respectivo, se cargará al presupuesto vigente de la entidad; y, en el caso de que los bienes fuesen robados o hurtados en el poder de los Usuarios Finales, el deducible y los otros valores que se desprendan del hecho serán imputados al respectivo Usuario Final, montos que le serán restituidos si judicialmente se ha comprobado la existencia de la infracción (robo o hurto), sin que el Usuario Final tenga responsabilidad penal por tales ilícitos, conforme lo previsto en el artículo 148 de este Reglamento.</w:t>
      </w:r>
    </w:p>
    <w:p>
      <w:pPr>
        <w:spacing w:before="200" w:after="200"/>
        <w:jc w:val="both"/>
      </w:pPr>
      <w:r>
        <w:rPr>
          <w:rFonts w:ascii="Arial" w:cs="Arial" w:eastAsia="Arial" w:hAnsi="Arial"/>
        </w:rPr>
        <w:t xml:space="preserve">El bien entregado por la aseguradora o por el Usuario Final se lo registrará como bien institucional según corresponda.</w:t>
      </w:r>
    </w:p>
    <w:p>
      <w:pPr>
        <w:spacing w:before="200" w:after="200"/>
        <w:jc w:val="both"/>
      </w:pPr>
      <w:r>
        <w:rPr>
          <w:rFonts w:ascii="Arial" w:cs="Arial" w:eastAsia="Arial" w:hAnsi="Arial"/>
        </w:rPr>
        <w:t xml:space="preserve">En ningún caso la entidad u organismo obtendrá doble reposición por parte de la compañía aseguradora y del Usuario Final o Custodio Administrativo, se preferirá la indemnización de la aseguradora.</w:t>
      </w:r>
    </w:p>
    <w:p>
      <w:pPr>
        <w:spacing w:before="200" w:after="200"/>
        <w:jc w:val="both"/>
      </w:pPr>
      <w:r>
        <w:rPr>
          <w:rFonts w:ascii="Arial" w:cs="Arial" w:eastAsia="Arial" w:hAnsi="Arial"/>
        </w:rPr>
        <w:t xml:space="preserve">La baja del bien se realizará inmediatamente una vez restituido el bien sea por parte de la Aseguradora o por parte del Usuario Final, de conformidad con la normativa de este Reglamento y de contabilidad gubernamental expedidas por el órgano rector de las finanzas públicas.</w:t>
      </w:r>
    </w:p>
    <w:p>
      <w:pPr>
        <w:spacing w:before="200"/>
        <w:jc w:val="both"/>
        <w:pStyle w:val="Heading5"/>
      </w:pPr>
      <w:r>
        <w:rPr>
          <w:b w:val="true"/>
          <w:bCs w:val="true"/>
          <w:color w:val="#153542"/>
          <w:rFonts w:ascii="Arial" w:cs="Arial" w:eastAsia="Arial" w:hAnsi="Arial"/>
        </w:rPr>
        <w:t xml:space="preserve">Art. 144A</w:t>
      </w:r>
    </w:p>
    <w:p>
      <w:pPr>
        <w:spacing w:before="200" w:after="200"/>
        <w:jc w:val="both"/>
      </w:pPr>
      <w:r>
        <w:rPr>
          <w:rFonts w:ascii="Arial" w:cs="Arial" w:eastAsia="Arial" w:hAnsi="Arial"/>
        </w:rPr>
        <w:t xml:space="preserve">Baja de bienes e inventarios de la Fuerza Pública.- La autoridad que ostente el nivel jerárquicamente superior dentro de la unidad o destacamento que corresponda, será la responsable de efectuar un informe consolidado sobre la desaparición de todos los bienes que hubiere ocurrido en un mismo evento, suscitado por fuerza mayor o caso fortuito, el mismo que contará con las firmas de responsabilidad de los custodios administrativos y usuarios finales de dichos bienes.</w:t>
      </w:r>
    </w:p>
    <w:p>
      <w:pPr>
        <w:spacing w:before="200" w:after="200"/>
        <w:jc w:val="both"/>
      </w:pPr>
      <w:r>
        <w:rPr>
          <w:rFonts w:ascii="Arial" w:cs="Arial" w:eastAsia="Arial" w:hAnsi="Arial"/>
        </w:rPr>
        <w:t xml:space="preserve">      El referido informe será puesto en conocimiento de la máxima autoridad de la institución de la Fuerza Pública, según corresponda, a fin de que ésta designe una comisión que verifique lo sucedido.</w:t>
      </w:r>
    </w:p>
    <w:p>
      <w:pPr>
        <w:spacing w:before="200" w:after="200"/>
        <w:jc w:val="both"/>
      </w:pPr>
      <w:r>
        <w:rPr>
          <w:rFonts w:ascii="Arial" w:cs="Arial" w:eastAsia="Arial" w:hAnsi="Arial"/>
        </w:rPr>
        <w:t xml:space="preserve">      La comisión validará o rectificará el informe en cuestión y lo remitirá a la máxima autoridad institucional, la misma que, de considerarlo pertinente, dispondrá la baja de los bienes cuya desaparición o destrucción hubiere ocurrido en un mismo evento suscitado por fuerza mayor o caso fortuito.</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Artículo agregado por artículo 4 de Acuerdo de la Contraloría General del Estado No. 9, publicado en Registro Oficial Suplemento 487 de 8 de Abril del 2020 .</w:t>
      </w:r>
    </w:p>
    <w:p>
      <w:pPr>
        <w:spacing w:before="200" w:after="200"/>
        <w:jc w:val="both"/>
      </w:pPr>
      <w:r>
        <w:rPr>
          <w:rFonts w:ascii="Arial" w:cs="Arial" w:eastAsia="Arial" w:hAnsi="Arial"/>
        </w:rPr>
        <w:t xml:space="preserve">Sección I </w:t>
      </w:r>
    </w:p>
    <w:p>
      <w:pPr>
        <w:spacing w:before="200" w:after="200"/>
        <w:jc w:val="both"/>
      </w:pPr>
      <w:r>
        <w:rPr>
          <w:rFonts w:ascii="Arial" w:cs="Arial" w:eastAsia="Arial" w:hAnsi="Arial"/>
        </w:rPr>
        <w:t xml:space="preserve">                          Baja de Bienes Biológicos</w:t>
      </w:r>
    </w:p>
    <w:p>
      <w:pPr>
        <w:spacing w:before="200"/>
        <w:jc w:val="both"/>
        <w:pStyle w:val="Heading5"/>
      </w:pPr>
      <w:r>
        <w:rPr>
          <w:b w:val="true"/>
          <w:bCs w:val="true"/>
          <w:color w:val="#153542"/>
          <w:rFonts w:ascii="Arial" w:cs="Arial" w:eastAsia="Arial" w:hAnsi="Arial"/>
        </w:rPr>
        <w:t xml:space="preserve">Art. 145</w:t>
      </w:r>
    </w:p>
    <w:p>
      <w:pPr>
        <w:spacing w:before="200" w:after="200"/>
        <w:jc w:val="both"/>
      </w:pPr>
      <w:r>
        <w:rPr>
          <w:rFonts w:ascii="Arial" w:cs="Arial" w:eastAsia="Arial" w:hAnsi="Arial"/>
        </w:rPr>
        <w:t xml:space="preserve">Procedencia.- La máxima autoridad de la entidad u organismo, o su delegado autorizará mediante orden escrita la baja de los bienes biológicos, una vez que se compruebe documentadamente a través del informe técnico del responsable encargado de aquellos, en el cual detalle la razón de muerte, pérdida o mal estado de los bienes, por el que se hará necesario su sacrificio o eliminación.</w:t>
      </w:r>
    </w:p>
    <w:p>
      <w:pPr>
        <w:spacing w:before="200" w:after="200"/>
        <w:jc w:val="both"/>
      </w:pPr>
      <w:r>
        <w:rPr>
          <w:rFonts w:ascii="Arial" w:cs="Arial" w:eastAsia="Arial" w:hAnsi="Arial"/>
        </w:rPr>
        <w:t xml:space="preserve">Los documentos anteriores serán analizados por el titular de la Unidad Administrativa, quien presentará un informe que servirá de base para la emisión de la Resolución, el cual contendrá antecedentes del caso, referencia y cita de los documentos justificativos e informes emitidos y enviará al titular de la Unidad Financiera para el respectivo registro contable.</w:t>
      </w:r>
    </w:p>
    <w:p>
      <w:pPr>
        <w:spacing w:before="200" w:after="200"/>
        <w:jc w:val="both"/>
      </w:pPr>
      <w:r>
        <w:rPr>
          <w:rFonts w:ascii="Arial" w:cs="Arial" w:eastAsia="Arial" w:hAnsi="Arial"/>
        </w:rPr>
        <w:t xml:space="preserve">Sección II </w:t>
      </w:r>
    </w:p>
    <w:p>
      <w:pPr>
        <w:spacing w:before="200" w:after="200"/>
        <w:jc w:val="both"/>
      </w:pPr>
      <w:r>
        <w:rPr>
          <w:rFonts w:ascii="Arial" w:cs="Arial" w:eastAsia="Arial" w:hAnsi="Arial"/>
        </w:rPr>
        <w:t xml:space="preserve">                        Baja por Hurto, Robo o Abigeato</w:t>
      </w:r>
    </w:p>
    <w:p>
      <w:pPr>
        <w:spacing w:before="200"/>
        <w:jc w:val="both"/>
        <w:pStyle w:val="Heading5"/>
      </w:pPr>
      <w:r>
        <w:rPr>
          <w:b w:val="true"/>
          <w:bCs w:val="true"/>
          <w:color w:val="#153542"/>
          <w:rFonts w:ascii="Arial" w:cs="Arial" w:eastAsia="Arial" w:hAnsi="Arial"/>
        </w:rPr>
        <w:t xml:space="preserve">Art. 146</w:t>
      </w:r>
    </w:p>
    <w:p>
      <w:pPr>
        <w:spacing w:before="200" w:after="200"/>
        <w:jc w:val="both"/>
      </w:pPr>
      <w:r>
        <w:rPr>
          <w:rFonts w:ascii="Arial" w:cs="Arial" w:eastAsia="Arial" w:hAnsi="Arial"/>
        </w:rPr>
        <w:t xml:space="preserve">Denuncia.- Cuando alguno de los bienes hubiere desaparecido por hurto, robo o abigeato, el Usuario Final, Custodio Administrativo o el Guardalmacén a quien haga sus veces, según sea el caso, comunicará por escrito inmediatamente después de conocido el hecho al titular de la Unidad Administrativa, quien a su vez comunicará a la máxima autoridad de la entidad u organismo, o su delegado.</w:t>
      </w:r>
    </w:p>
    <w:p>
      <w:pPr>
        <w:spacing w:before="200" w:after="200"/>
        <w:jc w:val="both"/>
      </w:pPr>
      <w:r>
        <w:rPr>
          <w:rFonts w:ascii="Arial" w:cs="Arial" w:eastAsia="Arial" w:hAnsi="Arial"/>
        </w:rPr>
        <w:t xml:space="preserve">La máxima autoridad o su delegado dispondrá al titular de la Unidad Jurídica, o quien haga sus veces, de la entidad u organismo, la formulación inmediata de la denuncia correspondiente ante la Fiscalía General del Estado o Policía Nacional, en su caso, la cual deberá ser acompañada por los documentos que acrediten la propiedad de los bienes presuntamente sustraídos.</w:t>
      </w:r>
    </w:p>
    <w:p>
      <w:pPr>
        <w:spacing w:before="200" w:after="200"/>
        <w:jc w:val="both"/>
      </w:pPr>
      <w:r>
        <w:rPr>
          <w:rFonts w:ascii="Arial" w:cs="Arial" w:eastAsia="Arial" w:hAnsi="Arial"/>
        </w:rPr>
        <w:t xml:space="preserve">El Usuario Final, el Custodio Administrativo o el Guardalmacén, o quien haga sus veces, a petición del abogado que llevará la causa, facilitarán y entregarán la información necesaria para los trámites legales; el abogado será el responsable de impulsar la causa hasta la conclusión del proceso, de acuerdo a las formalidades establecidas en el Código Orgánico Integral Penal.</w:t>
      </w:r>
    </w:p>
    <w:p>
      <w:pPr>
        <w:spacing w:before="200" w:after="200"/>
        <w:jc w:val="both"/>
      </w:pPr>
      <w:r>
        <w:rPr>
          <w:rFonts w:ascii="Arial" w:cs="Arial" w:eastAsia="Arial" w:hAnsi="Arial"/>
        </w:rPr>
        <w:t xml:space="preserve">En caso que la entidad u organismo no cuente con un abogado para el trámite de la denuncia y el proceso en general, solicitará la participación de un profesional en derecho a la entidad a la que esté adscrita.</w:t>
      </w:r>
    </w:p>
    <w:p>
      <w:pPr>
        <w:spacing w:before="200"/>
        <w:jc w:val="both"/>
        <w:pStyle w:val="Heading5"/>
      </w:pPr>
      <w:r>
        <w:rPr>
          <w:b w:val="true"/>
          <w:bCs w:val="true"/>
          <w:color w:val="#153542"/>
          <w:rFonts w:ascii="Arial" w:cs="Arial" w:eastAsia="Arial" w:hAnsi="Arial"/>
        </w:rPr>
        <w:t xml:space="preserve">Art. 147</w:t>
      </w:r>
    </w:p>
    <w:p>
      <w:pPr>
        <w:spacing w:before="200" w:after="200"/>
        <w:jc w:val="both"/>
      </w:pPr>
      <w:r>
        <w:rPr>
          <w:rFonts w:ascii="Arial" w:cs="Arial" w:eastAsia="Arial" w:hAnsi="Arial"/>
        </w:rPr>
        <w:t xml:space="preserve">Seguimiento del trámite.- Del trámite administrativo de presentar el respectivo reclamo ante la Aseguradora, hasta obtener la recuperación del bien, será responsable el titular de la Unidad Administrativa, o su delegado, y, del trámite judicial, será responsable el titular de la Unidad Jurídica, conjuntamente con el abogado designado, quienes deben efectuar el seguimiento de la denuncia formulada por la entidad u organismo, hasta obtener el pronunciamiento judicial respectivo que fundamente la baja de bien.</w:t>
      </w:r>
    </w:p>
    <w:p>
      <w:pPr>
        <w:spacing w:before="200"/>
        <w:jc w:val="both"/>
        <w:pStyle w:val="Heading5"/>
      </w:pPr>
      <w:r>
        <w:rPr>
          <w:b w:val="true"/>
          <w:bCs w:val="true"/>
          <w:color w:val="#153542"/>
          <w:rFonts w:ascii="Arial" w:cs="Arial" w:eastAsia="Arial" w:hAnsi="Arial"/>
        </w:rPr>
        <w:t xml:space="preserve">Art. 148</w:t>
      </w:r>
    </w:p>
    <w:p>
      <w:pPr>
        <w:spacing w:before="200" w:after="200"/>
        <w:jc w:val="both"/>
      </w:pPr>
      <w:r>
        <w:rPr>
          <w:rFonts w:ascii="Arial" w:cs="Arial" w:eastAsia="Arial" w:hAnsi="Arial"/>
        </w:rPr>
        <w:t xml:space="preserve">Procedencia de la baja.- Los bienes desaparecidos por robo, hurto o abigeato se darán de baja siguiendo el procedimiento establecido en este Reglamento y contando con la respectiva resolución del Juez de Garantías Penales que declare el archivo de la investigación previa por las causas señaladas en los números 1 y 3 del artículo 586 del Código Orgánico Integral Penal o el auto de sobreseimiento dictado por los supuestos previstos en los numerales 1 y 2 del artículo 605 ibídem o la sentencia judicial ejecutoriada.</w:t>
      </w:r>
    </w:p>
    <w:p>
      <w:pPr>
        <w:spacing w:before="200" w:after="200"/>
        <w:jc w:val="both"/>
      </w:pPr>
      <w:r>
        <w:rPr>
          <w:rFonts w:ascii="Arial" w:cs="Arial" w:eastAsia="Arial" w:hAnsi="Arial"/>
        </w:rPr>
        <w:t xml:space="preserve">Se procederá también a la baja de bienes cuando éstos ya fueren reintegrados por parte del Usuario Final o la Aseguradora.</w:t>
      </w:r>
    </w:p>
    <w:p>
      <w:pPr>
        <w:spacing w:before="200"/>
        <w:jc w:val="both"/>
        <w:pStyle w:val="Heading5"/>
      </w:pPr>
      <w:r>
        <w:rPr>
          <w:b w:val="true"/>
          <w:bCs w:val="true"/>
          <w:color w:val="#153542"/>
          <w:rFonts w:ascii="Arial" w:cs="Arial" w:eastAsia="Arial" w:hAnsi="Arial"/>
        </w:rPr>
        <w:t xml:space="preserve">Art. 149</w:t>
      </w:r>
    </w:p>
    <w:p>
      <w:pPr>
        <w:spacing w:before="200" w:after="200"/>
        <w:jc w:val="both"/>
      </w:pPr>
      <w:r>
        <w:rPr>
          <w:rFonts w:ascii="Arial" w:cs="Arial" w:eastAsia="Arial" w:hAnsi="Arial"/>
        </w:rPr>
        <w:t xml:space="preserve">Responsabilidades.- En el caso de pérdida o desaparición de bienes por presunto hurto, robo o abigeato, las responsabilidades serán establecidas por los órganos administrativos y/o judiciales correspondientes, y en caso de sentencia condenatoria, se estará a lo señalado en el artículo 68 de la Ley Orgánica de la Contraloría General del Estado; y, respecto de la responsabilidad administrativa, se estará a lo dispuesto en el artículo 45 del cuerpo legal antes citado.</w:t>
      </w:r>
    </w:p>
    <w:p>
      <w:pPr>
        <w:spacing w:before="200"/>
        <w:jc w:val="both"/>
        <w:pStyle w:val="Heading5"/>
      </w:pPr>
      <w:r>
        <w:rPr>
          <w:b w:val="true"/>
          <w:bCs w:val="true"/>
          <w:color w:val="#153542"/>
          <w:rFonts w:ascii="Arial" w:cs="Arial" w:eastAsia="Arial" w:hAnsi="Arial"/>
        </w:rPr>
        <w:t xml:space="preserve">Art. 150</w:t>
      </w:r>
    </w:p>
    <w:p>
      <w:pPr>
        <w:spacing w:before="200" w:after="200"/>
        <w:jc w:val="both"/>
      </w:pPr>
      <w:r>
        <w:rPr>
          <w:rFonts w:ascii="Arial" w:cs="Arial" w:eastAsia="Arial" w:hAnsi="Arial"/>
        </w:rPr>
        <w:t xml:space="preserve">Fuerza mayor o caso fortuito.- Para la baja de bienes muebles desaparecidos o destruidos por fuerza mayor o caso fortuito, deberá sujetarse al siguiente procedimiento:</w:t>
      </w:r>
    </w:p>
    <w:p>
      <w:pPr>
        <w:spacing w:before="200" w:after="200"/>
        <w:jc w:val="both"/>
      </w:pPr>
      <w:r>
        <w:rPr>
          <w:rFonts w:ascii="Arial" w:cs="Arial" w:eastAsia="Arial" w:hAnsi="Arial"/>
        </w:rPr>
        <w:t xml:space="preserve">a) En el caso de bienes desaparecidos, se deberá emitir una orden escrita de la máxima autoridad, o su delegado, de la entidad u organismo de que se trate. Dicha orden se dará una vez que los Usuarios Finales o Custodios Administrativos a cuyo cargo se hallaba el uso, tenencia o custodia de los bienes desaparecidos, y dos testigos idóneos distintos de las personas antes mencionadas, hayan rendido una declaración juramentada ante Notario Público del lugar en que hubiere ocurrido la pérdida, en la que se narre los hechos que les consta sobre la desaparición de los bienes. A dicha declaración se adjuntarán las pruebas pertinentes que existieren sobre tales hechos.</w:t>
      </w:r>
    </w:p>
    <w:p>
      <w:pPr>
        <w:spacing w:before="200" w:after="200"/>
        <w:jc w:val="both"/>
      </w:pPr>
      <w:r>
        <w:rPr>
          <w:rFonts w:ascii="Arial" w:cs="Arial" w:eastAsia="Arial" w:hAnsi="Arial"/>
        </w:rPr>
        <w:t xml:space="preserve">b) Para los bienes destruidos, se deberá emitir una orden escrita del titular de la Unidad Administrativa, o quien haga sus veces, para presentar el respectivo reclamo ante la aseguradora; en el caso de que los bienes no estuvieren asegurados se procederá de conformidad a lo establecido en el inciso anterior.</w:t>
      </w:r>
    </w:p>
    <w:p>
      <w:pPr>
        <w:spacing w:before="200" w:after="200"/>
        <w:jc w:val="both"/>
      </w:pPr>
      <w:r>
        <w:rPr>
          <w:rFonts w:ascii="Arial" w:cs="Arial" w:eastAsia="Arial" w:hAnsi="Arial"/>
        </w:rPr>
        <w:t xml:space="preserve">En lo demás, se observará lo previsto en el artículo 145 y en el artículo 149 de este Reglamento cuando fueren aplicables.</w:t>
      </w:r>
    </w:p>
    <w:p>
      <w:pPr>
        <w:spacing w:before="200" w:after="200"/>
        <w:jc w:val="both"/>
      </w:pPr>
      <w:r>
        <w:rPr>
          <w:rFonts w:ascii="Arial" w:cs="Arial" w:eastAsia="Arial" w:hAnsi="Arial"/>
        </w:rPr>
        <w:t xml:space="preserve">Sección III </w:t>
      </w:r>
    </w:p>
    <w:p>
      <w:pPr>
        <w:spacing w:before="200" w:after="200"/>
        <w:jc w:val="both"/>
      </w:pPr>
      <w:r>
        <w:rPr>
          <w:rFonts w:ascii="Arial" w:cs="Arial" w:eastAsia="Arial" w:hAnsi="Arial"/>
        </w:rPr>
        <w:t xml:space="preserve">                    Baja de Títulos de Crédito y de Especies</w:t>
      </w:r>
    </w:p>
    <w:p>
      <w:pPr>
        <w:spacing w:before="200"/>
        <w:jc w:val="both"/>
        <w:pStyle w:val="Heading5"/>
      </w:pPr>
      <w:r>
        <w:rPr>
          <w:b w:val="true"/>
          <w:bCs w:val="true"/>
          <w:color w:val="#153542"/>
          <w:rFonts w:ascii="Arial" w:cs="Arial" w:eastAsia="Arial" w:hAnsi="Arial"/>
        </w:rPr>
        <w:t xml:space="preserve">Art. 151</w:t>
      </w:r>
    </w:p>
    <w:p>
      <w:pPr>
        <w:spacing w:before="200" w:after="200"/>
        <w:jc w:val="both"/>
      </w:pPr>
      <w:r>
        <w:rPr>
          <w:rFonts w:ascii="Arial" w:cs="Arial" w:eastAsia="Arial" w:hAnsi="Arial"/>
        </w:rPr>
        <w:t xml:space="preserve">Procedencia.- Cuando se hubiere declarado la prescripción de obligaciones a favor de un organismo o entidad con arreglo a las disposiciones legales vigentes, así como en todos los casos en que la ley faculta la baja de los títulos de crédito que contiene dichas obligaciones, la autoridad competente de la entidad u organismo acreedor ordenará dicha baja.</w:t>
      </w:r>
    </w:p>
    <w:p>
      <w:pPr>
        <w:spacing w:before="200" w:after="200"/>
        <w:jc w:val="both"/>
      </w:pPr>
      <w:r>
        <w:rPr>
          <w:rFonts w:ascii="Arial" w:cs="Arial" w:eastAsia="Arial" w:hAnsi="Arial"/>
        </w:rPr>
        <w:t xml:space="preserve">En la resolución correspondiente constará el número, serie, valor, nombre del deudor, fecha y concepto de la emisión de los títulos y más particulares que fueren del caso, así como el número y fecha de la resolución por la que la autoridad competente hubiere declarado la prescripción de las obligaciones, o el motivo por el cual se declare a las obligaciones como incobrables.</w:t>
      </w:r>
    </w:p>
    <w:p>
      <w:pPr>
        <w:spacing w:before="200"/>
        <w:jc w:val="both"/>
        <w:pStyle w:val="Heading5"/>
      </w:pPr>
      <w:r>
        <w:rPr>
          <w:b w:val="true"/>
          <w:bCs w:val="true"/>
          <w:color w:val="#153542"/>
          <w:rFonts w:ascii="Arial" w:cs="Arial" w:eastAsia="Arial" w:hAnsi="Arial"/>
        </w:rPr>
        <w:t xml:space="preserve">Art. 152</w:t>
      </w:r>
    </w:p>
    <w:p>
      <w:pPr>
        <w:spacing w:before="200" w:after="200"/>
        <w:jc w:val="both"/>
      </w:pPr>
      <w:r>
        <w:rPr>
          <w:rFonts w:ascii="Arial" w:cs="Arial" w:eastAsia="Arial" w:hAnsi="Arial"/>
        </w:rPr>
        <w:t xml:space="preserve">Baja de especies valoradas.- En caso de existir especies valoradas mantenidas fuera de uso por más de dos años en las bodegas, o si las mismas hubieren sufrido cambios en su valor, concepto, lugar, deterioro, errores de imprenta u otros cambios que de alguna manera modifiquen su naturaleza o valor, el responsable a cuyo cargo se encuentren, elaborará un inventario detallado y valorado de tales especies y lo remitirá, a través del órgano regular, a la máxima autoridad, o su delegado, para solicitar su baja.</w:t>
      </w:r>
    </w:p>
    <w:p>
      <w:pPr>
        <w:spacing w:before="200" w:after="200"/>
        <w:jc w:val="both"/>
      </w:pPr>
      <w:r>
        <w:rPr>
          <w:rFonts w:ascii="Arial" w:cs="Arial" w:eastAsia="Arial" w:hAnsi="Arial"/>
        </w:rPr>
        <w:t xml:space="preserve">La máxima autoridad, o su delegado, de conformidad a las normas legales, reglamentarias o administrativas de la entidad u organismo, dispondrá por escrito se proceda a la baja y destrucción de las especies valoradas; en tal documento se hará constar lugar, fecha y hora en que deba cumplirse la diligencia.</w:t>
      </w:r>
    </w:p>
    <w:p>
      <w:pPr>
        <w:spacing w:before="200" w:after="200"/>
        <w:jc w:val="both"/>
      </w:pPr>
      <w:r>
        <w:rPr>
          <w:rFonts w:ascii="Arial" w:cs="Arial" w:eastAsia="Arial" w:hAnsi="Arial"/>
        </w:rPr>
        <w:t xml:space="preserve">En el caso de que el volumen de papel dado de baja como especie valorada sea considerable, se tomará en cuenta lo prescrito en el Reglamento sobre el Sistema de Recolección y Destino del Papel de Desecho Reciclable que genere la Administración Pública, publicado en el Registro Oficial 693 de 29 de mayo de 1991 .</w:t>
      </w:r>
    </w:p>
    <w:p>
      <w:pPr>
        <w:spacing w:before="200" w:after="200"/>
        <w:jc w:val="both"/>
      </w:pPr>
      <w:r>
        <w:rPr>
          <w:rFonts w:ascii="Arial" w:cs="Arial" w:eastAsia="Arial" w:hAnsi="Arial"/>
        </w:rPr>
        <w:t xml:space="preserve">Sección IV </w:t>
      </w:r>
    </w:p>
    <w:p>
      <w:pPr>
        <w:spacing w:before="200" w:after="200"/>
        <w:jc w:val="both"/>
      </w:pPr>
      <w:r>
        <w:rPr>
          <w:rFonts w:ascii="Arial" w:cs="Arial" w:eastAsia="Arial" w:hAnsi="Arial"/>
        </w:rPr>
        <w:t xml:space="preserve">                     Demolición y Remodelación de Inmuebles</w:t>
      </w:r>
    </w:p>
    <w:p>
      <w:pPr>
        <w:spacing w:before="200"/>
        <w:jc w:val="both"/>
        <w:pStyle w:val="Heading5"/>
      </w:pPr>
      <w:r>
        <w:rPr>
          <w:b w:val="true"/>
          <w:bCs w:val="true"/>
          <w:color w:val="#153542"/>
          <w:rFonts w:ascii="Arial" w:cs="Arial" w:eastAsia="Arial" w:hAnsi="Arial"/>
        </w:rPr>
        <w:t xml:space="preserve">Art. 153</w:t>
      </w:r>
    </w:p>
    <w:p>
      <w:pPr>
        <w:spacing w:before="200" w:after="200"/>
        <w:jc w:val="both"/>
      </w:pPr>
      <w:r>
        <w:rPr>
          <w:rFonts w:ascii="Arial" w:cs="Arial" w:eastAsia="Arial" w:hAnsi="Arial"/>
        </w:rPr>
        <w:t xml:space="preserve">Procedimiento.- La demolición de inmuebles se realizará de acuerdo a lo que establece las especificaciones técnicas y/o términos de referencia de los documentos precontractuales, cláusulas contractuales, disposiciones del Código Orgánico Territorial, Autonomía y Descentralización (COOTAD), ordenanzas municipales, distritales, normas relacionadas con el medio ambiente y demás normas conexas.</w:t>
      </w:r>
    </w:p>
    <w:p>
      <w:pPr>
        <w:spacing w:before="200" w:after="200"/>
        <w:jc w:val="both"/>
      </w:pPr>
      <w:r>
        <w:rPr>
          <w:rFonts w:ascii="Arial" w:cs="Arial" w:eastAsia="Arial" w:hAnsi="Arial"/>
        </w:rPr>
        <w:t xml:space="preserve">Para proceder a la demolición total o parcial de edificios, la máxima autoridad, o su delegado, cumplirá con los siguientes requisitos:</w:t>
      </w:r>
    </w:p>
    <w:p>
      <w:pPr>
        <w:spacing w:before="200" w:after="200"/>
        <w:jc w:val="both"/>
      </w:pPr>
      <w:r>
        <w:rPr>
          <w:rFonts w:ascii="Arial" w:cs="Arial" w:eastAsia="Arial" w:hAnsi="Arial"/>
        </w:rPr>
        <w:t xml:space="preserve">a) Informe técnico con el avalúo, método de la demolición y destino de los materiales que se puedan reutilizar o reciclar con su respectivo valor, elaborado por la unidad técnica de la propia entidad u organismo, de no contar con dicho departamento, se contratará una consultoría especializada en demolición de edificios;</w:t>
      </w:r>
    </w:p>
    <w:p>
      <w:pPr>
        <w:spacing w:before="200" w:after="200"/>
        <w:jc w:val="both"/>
      </w:pPr>
      <w:r>
        <w:rPr>
          <w:rFonts w:ascii="Arial" w:cs="Arial" w:eastAsia="Arial" w:hAnsi="Arial"/>
        </w:rPr>
        <w:t xml:space="preserve">b) Permisos correspondientes para la demolición otorgados por el gobierno autónomo descentralizado municipal respectivo y demás entidades u organismos competentes;</w:t>
      </w:r>
    </w:p>
    <w:p>
      <w:pPr>
        <w:spacing w:before="200" w:after="200"/>
        <w:jc w:val="both"/>
      </w:pPr>
      <w:r>
        <w:rPr>
          <w:rFonts w:ascii="Arial" w:cs="Arial" w:eastAsia="Arial" w:hAnsi="Arial"/>
        </w:rPr>
        <w:t xml:space="preserve">c) Licencia ambiental obtenida por el Ministerio del Ambiente; y,</w:t>
      </w:r>
    </w:p>
    <w:p>
      <w:pPr>
        <w:spacing w:before="200" w:after="200"/>
        <w:jc w:val="both"/>
      </w:pPr>
      <w:r>
        <w:rPr>
          <w:rFonts w:ascii="Arial" w:cs="Arial" w:eastAsia="Arial" w:hAnsi="Arial"/>
        </w:rPr>
        <w:t xml:space="preserve">d) Solicitará al Instituto Nacional de Patrimonio Cultural la presencia de un delegado para el rescate de cualquier elemento que a su juicio pueda ser considerado como patrimonio cultural.</w:t>
      </w:r>
    </w:p>
    <w:p>
      <w:pPr>
        <w:spacing w:before="200"/>
        <w:jc w:val="both"/>
        <w:pStyle w:val="Heading5"/>
      </w:pPr>
      <w:r>
        <w:rPr>
          <w:b w:val="true"/>
          <w:bCs w:val="true"/>
          <w:color w:val="#153542"/>
          <w:rFonts w:ascii="Arial" w:cs="Arial" w:eastAsia="Arial" w:hAnsi="Arial"/>
        </w:rPr>
        <w:t xml:space="preserve">Art. 154</w:t>
      </w:r>
    </w:p>
    <w:p>
      <w:pPr>
        <w:spacing w:before="200" w:after="200"/>
        <w:jc w:val="both"/>
      </w:pPr>
      <w:r>
        <w:rPr>
          <w:rFonts w:ascii="Arial" w:cs="Arial" w:eastAsia="Arial" w:hAnsi="Arial"/>
        </w:rPr>
        <w:t xml:space="preserve">Orden de demolición.- Cumplidos los requisitos del artículo anterior, la autoridad competente ordenará por escrito que se proceda a la demolición, designará al Administrador del Contrato y al Fiscalizador de Obra, para que vigilen el proceso de demolición y notificará al titular de la Unidad Administrativa de la entidad u organismo.</w:t>
      </w:r>
    </w:p>
    <w:p>
      <w:pPr>
        <w:spacing w:before="200" w:after="200"/>
        <w:jc w:val="both"/>
      </w:pPr>
      <w:r>
        <w:rPr>
          <w:rFonts w:ascii="Arial" w:cs="Arial" w:eastAsia="Arial" w:hAnsi="Arial"/>
        </w:rPr>
        <w:t xml:space="preserve">La demolición podrá hacerse en forma directa, siempre y cuando se cuente con el personal técnico, operativo y equipos necesarios de la entidad u organismo, caso contrario, se efectuará por contrato. En ambos casos, se dejará constancia de la diligencia en el acta que suscribirán el responsable designado para vigilar el cumplimiento de la orden de demolición, el titular de la Unidad Administrativa de la entidad u organismo, o su delegado, y quien realice la demolición.</w:t>
      </w:r>
    </w:p>
    <w:p>
      <w:pPr>
        <w:spacing w:before="200" w:after="200"/>
        <w:jc w:val="both"/>
      </w:pPr>
      <w:r>
        <w:rPr>
          <w:rFonts w:ascii="Arial" w:cs="Arial" w:eastAsia="Arial" w:hAnsi="Arial"/>
        </w:rPr>
        <w:t xml:space="preserve">Con el acta legalizada se procederá al trámite de egreso del bien inmueble tanto de los registros administrativos como de los registros contables.</w:t>
      </w:r>
    </w:p>
    <w:p>
      <w:pPr>
        <w:spacing w:before="200"/>
        <w:jc w:val="both"/>
        <w:pStyle w:val="Heading5"/>
      </w:pPr>
      <w:r>
        <w:rPr>
          <w:b w:val="true"/>
          <w:bCs w:val="true"/>
          <w:color w:val="#153542"/>
          <w:rFonts w:ascii="Arial" w:cs="Arial" w:eastAsia="Arial" w:hAnsi="Arial"/>
        </w:rPr>
        <w:t xml:space="preserve">Art. 155</w:t>
      </w:r>
    </w:p>
    <w:p>
      <w:pPr>
        <w:spacing w:before="200" w:after="200"/>
        <w:jc w:val="both"/>
      </w:pPr>
      <w:r>
        <w:rPr>
          <w:rFonts w:ascii="Arial" w:cs="Arial" w:eastAsia="Arial" w:hAnsi="Arial"/>
        </w:rPr>
        <w:t xml:space="preserve">Remodelaciones.- Los bienes que puedan ser reutilizados, como resultado de las remodelaciones ejecutadas por la entidad u organismo, ingresarán a la custodia del Guardalmacén, o quien haga sus veces. Cuando se ejecuten obras de remodelación, la unidad encargada de las obras, si aplicare, solicitará al Titular de la Unidad de Administración de Bienes e Inventarios, o quien haga sus veces, la disponibilidad de los bienes requeridos.</w:t>
      </w:r>
    </w:p>
    <w:p>
      <w:pPr>
        <w:spacing w:before="200" w:after="200"/>
        <w:jc w:val="both"/>
      </w:pPr>
      <w:r>
        <w:rPr>
          <w:rFonts w:ascii="Arial" w:cs="Arial" w:eastAsia="Arial" w:hAnsi="Arial"/>
        </w:rPr>
        <w:t xml:space="preserve">Concluidas las obras de remodelación, se realizará una constatación física de los materiales y accesorios reutilizados con la presencia del responsable de la ejecución de aquellas, cuando aplicare, y el Guardalmacén, o quien haga sus veces, para lo cual se dejará constancia mediante un acta de entrega recepción debidamente legalizada. El detalle de los materiales y accesorios resultante de la constatación física, será objeto de regulación conforme a los procedimientos descritos en el presente Reglamento.</w:t>
      </w:r>
    </w:p>
    <w:p>
      <w:pPr>
        <w:spacing w:before="200"/>
        <w:jc w:val="both"/>
        <w:pStyle w:val="Heading5"/>
      </w:pPr>
      <w:r>
        <w:rPr>
          <w:b w:val="true"/>
          <w:bCs w:val="true"/>
          <w:color w:val="#153542"/>
          <w:rFonts w:ascii="Arial" w:cs="Arial" w:eastAsia="Arial" w:hAnsi="Arial"/>
        </w:rPr>
        <w:t xml:space="preserve">Art. 156</w:t>
      </w:r>
    </w:p>
    <w:p>
      <w:pPr>
        <w:spacing w:before="200" w:after="200"/>
        <w:jc w:val="both"/>
      </w:pPr>
      <w:r>
        <w:rPr>
          <w:rFonts w:ascii="Arial" w:cs="Arial" w:eastAsia="Arial" w:hAnsi="Arial"/>
        </w:rPr>
        <w:t xml:space="preserve">Demolición de inmuebles destruidos por fuerza mayor o caso fortuito.- Los inmuebles destruidos por desastres naturales deberán ser demolidos previa aceptación de la Aseguradora, bajo los procedimientos que emitan las entidades u organismos de gestión de riesgos y de acuerdo a las disposiciones de este Reglamento en lo que fuere aplicable.</w:t>
      </w:r>
    </w:p>
    <w:p>
      <w:pPr>
        <w:spacing w:before="200" w:after="200"/>
        <w:jc w:val="both"/>
      </w:pPr>
      <w:r>
        <w:rPr>
          <w:rFonts w:ascii="Arial" w:cs="Arial" w:eastAsia="Arial" w:hAnsi="Arial"/>
        </w:rPr>
        <w:t xml:space="preserve">CAPÍTULO XI </w:t>
      </w:r>
    </w:p>
    <w:p>
      <w:pPr>
        <w:spacing w:before="200" w:after="200"/>
        <w:jc w:val="both"/>
      </w:pPr>
      <w:r>
        <w:rPr>
          <w:rFonts w:ascii="Arial" w:cs="Arial" w:eastAsia="Arial" w:hAnsi="Arial"/>
        </w:rPr>
        <w:t xml:space="preserve">                        COMODATO Y TRASPASO DE BIENES</w:t>
      </w:r>
    </w:p>
    <w:p>
      <w:pPr>
        <w:spacing w:before="200" w:after="200"/>
        <w:jc w:val="both"/>
      </w:pPr>
      <w:r>
        <w:rPr>
          <w:rFonts w:ascii="Arial" w:cs="Arial" w:eastAsia="Arial" w:hAnsi="Arial"/>
        </w:rPr>
        <w:t xml:space="preserve">                                  Sección I</w:t>
      </w:r>
    </w:p>
    <w:p>
      <w:pPr>
        <w:spacing w:before="200" w:after="200"/>
        <w:jc w:val="both"/>
      </w:pPr>
      <w:r>
        <w:rPr>
          <w:rFonts w:ascii="Arial" w:cs="Arial" w:eastAsia="Arial" w:hAnsi="Arial"/>
        </w:rPr>
        <w:t xml:space="preserve">                    Comodato de Bienes Muebles e Inmuebles</w:t>
      </w:r>
    </w:p>
    <w:p>
      <w:pPr>
        <w:spacing w:before="200"/>
        <w:jc w:val="both"/>
        <w:pStyle w:val="Heading5"/>
      </w:pPr>
      <w:r>
        <w:rPr>
          <w:b w:val="true"/>
          <w:bCs w:val="true"/>
          <w:color w:val="#153542"/>
          <w:rFonts w:ascii="Arial" w:cs="Arial" w:eastAsia="Arial" w:hAnsi="Arial"/>
        </w:rPr>
        <w:t xml:space="preserve">Art. 157</w:t>
      </w:r>
    </w:p>
    <w:p>
      <w:pPr>
        <w:spacing w:before="200" w:after="200"/>
        <w:jc w:val="both"/>
      </w:pPr>
      <w:r>
        <w:rPr>
          <w:rFonts w:ascii="Arial" w:cs="Arial" w:eastAsia="Arial" w:hAnsi="Arial"/>
        </w:rPr>
        <w:t xml:space="preserve">Comodato entre entidades públicas.- Cuando exista la necesidad de contar con especies, bienes muebles o inmuebles, podrán celebrar un contrato de comodato o préstamo de uso, entre dos entidades u organismos del sector público, sujetándose a las normas especiales propias de esta clase de contrato; dicho comodato se efectuará por un período determinado de tiempo y una vez cumplido este período la entidad comodataria devolverá el bien dado en comodato a la titular.</w:t>
      </w:r>
    </w:p>
    <w:p>
      <w:pPr>
        <w:spacing w:before="200" w:after="200"/>
        <w:jc w:val="both"/>
      </w:pPr>
      <w:r>
        <w:rPr>
          <w:rFonts w:ascii="Arial" w:cs="Arial" w:eastAsia="Arial" w:hAnsi="Arial"/>
        </w:rPr>
        <w:t xml:space="preserve">Por lo tanto, la entidad comodante seguirá llevando los registros contables del bien en comodato, de acuerdo con lo dispuesto por el ente rector de las finanzas públicas.</w:t>
      </w:r>
    </w:p>
    <w:p>
      <w:pPr>
        <w:spacing w:before="200" w:after="200"/>
        <w:jc w:val="both"/>
      </w:pPr>
      <w:r>
        <w:rPr>
          <w:rFonts w:ascii="Arial" w:cs="Arial" w:eastAsia="Arial" w:hAnsi="Arial"/>
        </w:rPr>
        <w:t xml:space="preserve">Dada su naturaleza, no podrá celebrarse contratos de comodato de inventarios.</w:t>
      </w:r>
    </w:p>
    <w:p>
      <w:pPr>
        <w:spacing w:before="200"/>
        <w:jc w:val="both"/>
        <w:pStyle w:val="Heading5"/>
      </w:pPr>
      <w:r>
        <w:rPr>
          <w:b w:val="true"/>
          <w:bCs w:val="true"/>
          <w:color w:val="#153542"/>
          <w:rFonts w:ascii="Arial" w:cs="Arial" w:eastAsia="Arial" w:hAnsi="Arial"/>
        </w:rPr>
        <w:t xml:space="preserve">Art. 158</w:t>
      </w:r>
    </w:p>
    <w:p>
      <w:pPr>
        <w:spacing w:before="200" w:after="200"/>
        <w:jc w:val="both"/>
      </w:pPr>
      <w:r>
        <w:rPr>
          <w:rFonts w:ascii="Arial" w:cs="Arial" w:eastAsia="Arial" w:hAnsi="Arial"/>
        </w:rPr>
        <w:t xml:space="preserve">Comodato con entidades privadas.- Se podrá celebrar contrato de comodato de bienes muebles o inmuebles entre entidades y organismos del sector público y personas jurídicas del sector privado que, por delegación realizada de acuerdo con la ley, presten servicios públicos, siempre que dicho contrato se relacione con una mejor prestación de un servicio público, se favorezca el interés social, se establezcan las correspondientes garantías y esté debidamente autorizado por la máxima autoridad, o su delegado, de la entidad u organismo, de acuerdo con la ley y este Reglamento.</w:t>
      </w:r>
    </w:p>
    <w:p>
      <w:pPr>
        <w:spacing w:before="200" w:after="200"/>
        <w:jc w:val="both"/>
      </w:pPr>
      <w:r>
        <w:rPr>
          <w:rFonts w:ascii="Arial" w:cs="Arial" w:eastAsia="Arial" w:hAnsi="Arial"/>
        </w:rPr>
        <w:t xml:space="preserve">Los contratos de comodato con entidades privadas podrán renovarse siempre y cuando se cumplan las condiciones señaladas en el inciso anterior y no se afecte de manera alguna el interés público.</w:t>
      </w:r>
    </w:p>
    <w:p>
      <w:pPr>
        <w:spacing w:before="200" w:after="200"/>
        <w:jc w:val="both"/>
      </w:pPr>
      <w:r>
        <w:rPr>
          <w:rFonts w:ascii="Arial" w:cs="Arial" w:eastAsia="Arial" w:hAnsi="Arial"/>
        </w:rPr>
        <w:t xml:space="preserve">Al fin de cada año, la entidad u organismo comodante evaluará el cumplimiento del contrato, y, de no encontrarlo satisfactorio, pedirá la restitución de la cosa prestada sin perjuicio de ejecutar las garantías otorgadas. La entidad comodante está obligada a incluir estipulaciones expresas que establezcan las condiciones determinadas en el primer inciso del presente artículo.</w:t>
      </w:r>
    </w:p>
    <w:p>
      <w:pPr>
        <w:spacing w:before="200" w:after="200"/>
        <w:jc w:val="both"/>
      </w:pPr>
      <w:r>
        <w:rPr>
          <w:rFonts w:ascii="Arial" w:cs="Arial" w:eastAsia="Arial" w:hAnsi="Arial"/>
        </w:rPr>
        <w:t xml:space="preserve">Sección II</w:t>
      </w:r>
    </w:p>
    <w:p>
      <w:pPr>
        <w:spacing w:before="200" w:after="200"/>
        <w:jc w:val="both"/>
      </w:pPr>
      <w:r>
        <w:rPr>
          <w:rFonts w:ascii="Arial" w:cs="Arial" w:eastAsia="Arial" w:hAnsi="Arial"/>
        </w:rPr>
        <w:t xml:space="preserve">                             Traspaso de Bienes</w:t>
      </w:r>
    </w:p>
    <w:p>
      <w:pPr>
        <w:spacing w:before="200"/>
        <w:jc w:val="both"/>
        <w:pStyle w:val="Heading5"/>
      </w:pPr>
      <w:r>
        <w:rPr>
          <w:b w:val="true"/>
          <w:bCs w:val="true"/>
          <w:color w:val="#153542"/>
          <w:rFonts w:ascii="Arial" w:cs="Arial" w:eastAsia="Arial" w:hAnsi="Arial"/>
        </w:rPr>
        <w:t xml:space="preserve">Art. 159</w:t>
      </w:r>
    </w:p>
    <w:p>
      <w:pPr>
        <w:spacing w:before="200" w:after="200"/>
        <w:jc w:val="both"/>
      </w:pPr>
      <w:r>
        <w:rPr>
          <w:rFonts w:ascii="Arial" w:cs="Arial" w:eastAsia="Arial" w:hAnsi="Arial"/>
        </w:rPr>
        <w:t xml:space="preserve">Definición.- Es el cambio de asignación de uno o varios bienes o inventarios sean nuevos o usados, que una entidad u organismo, trasladará en favor de otra entidad u organismo dependiente de la misma persona jurídica que requiera para el cumplimiento de su misión, visión y objetivos, como es el caso de los ministerios y secretarias de Estado, o sus dependencias adscritas.</w:t>
      </w:r>
    </w:p>
    <w:p>
      <w:pPr>
        <w:spacing w:before="200" w:after="200"/>
        <w:jc w:val="both"/>
      </w:pPr>
      <w:r>
        <w:rPr>
          <w:rFonts w:ascii="Arial" w:cs="Arial" w:eastAsia="Arial" w:hAnsi="Arial"/>
        </w:rPr>
        <w:t xml:space="preserve">Cuando intervengan dos personas jurídicas distintas no habrá traspaso sino donación y en este evento existirá transferencia de dominio que se sujetará a las normas establecidas para esta clase de contratos.</w:t>
      </w:r>
    </w:p>
    <w:p>
      <w:pPr>
        <w:spacing w:before="200"/>
        <w:jc w:val="both"/>
        <w:pStyle w:val="Heading5"/>
      </w:pPr>
      <w:r>
        <w:rPr>
          <w:b w:val="true"/>
          <w:bCs w:val="true"/>
          <w:color w:val="#153542"/>
          <w:rFonts w:ascii="Arial" w:cs="Arial" w:eastAsia="Arial" w:hAnsi="Arial"/>
        </w:rPr>
        <w:t xml:space="preserve">Art. 160</w:t>
      </w:r>
    </w:p>
    <w:p>
      <w:pPr>
        <w:spacing w:before="200" w:after="200"/>
        <w:jc w:val="both"/>
      </w:pPr>
      <w:r>
        <w:rPr>
          <w:rFonts w:ascii="Arial" w:cs="Arial" w:eastAsia="Arial" w:hAnsi="Arial"/>
        </w:rPr>
        <w:t xml:space="preserve">Duración.- Podrá efectuarse el traspaso a perpetuidad, plazo o tiempo fijo, en cuyo caso no será menor de un año ni mayor de cinco años.</w:t>
      </w:r>
    </w:p>
    <w:p>
      <w:pPr>
        <w:spacing w:before="200" w:after="200"/>
        <w:jc w:val="both"/>
      </w:pPr>
      <w:r>
        <w:rPr>
          <w:rFonts w:ascii="Arial" w:cs="Arial" w:eastAsia="Arial" w:hAnsi="Arial"/>
        </w:rPr>
        <w:t xml:space="preserve">Cuando el traspaso fuere a tiempo fijo su duración podrá ampliarse, al cabo de los cinco primeros años, si las circunstancias que lo motivaron no hubieren variado. Sin embargo, si no hubo notificación de cualquiera de las partes de darlo por terminado con noventa días de anticipación al vencimiento del plazo, el traspaso se entenderá renovado en los mismos términos. Podrá también transformarse un traspaso a tiempo fijo, en uno a perpetuidad si las circunstancias lo ameritan.</w:t>
      </w:r>
    </w:p>
    <w:p>
      <w:pPr>
        <w:spacing w:before="200"/>
        <w:jc w:val="both"/>
        <w:pStyle w:val="Heading5"/>
      </w:pPr>
      <w:r>
        <w:rPr>
          <w:b w:val="true"/>
          <w:bCs w:val="true"/>
          <w:color w:val="#153542"/>
          <w:rFonts w:ascii="Arial" w:cs="Arial" w:eastAsia="Arial" w:hAnsi="Arial"/>
        </w:rPr>
        <w:t xml:space="preserve">Art. 161</w:t>
      </w:r>
    </w:p>
    <w:p>
      <w:pPr>
        <w:spacing w:before="200" w:after="200"/>
        <w:jc w:val="both"/>
      </w:pPr>
      <w:r>
        <w:rPr>
          <w:rFonts w:ascii="Arial" w:cs="Arial" w:eastAsia="Arial" w:hAnsi="Arial"/>
        </w:rPr>
        <w:t xml:space="preserve">Acuerdo.- Las máximas autoridades, o sus delegados, de las entidades u organismos que intervengan, autorizarán la celebración del traspaso, mediante acuerdo entre las partes.</w:t>
      </w:r>
    </w:p>
    <w:p>
      <w:pPr>
        <w:spacing w:before="200" w:after="200"/>
        <w:jc w:val="both"/>
      </w:pPr>
      <w:r>
        <w:rPr>
          <w:rFonts w:ascii="Arial" w:cs="Arial" w:eastAsia="Arial" w:hAnsi="Arial"/>
        </w:rPr>
        <w:t xml:space="preserve">En lo demás, se estará a lo dispuesto en los artículos 132 y 133 de este Reglamento, en lo que corresponda.</w:t>
      </w:r>
    </w:p>
    <w:p>
      <w:pPr>
        <w:spacing w:before="200" w:after="200"/>
        <w:jc w:val="both"/>
      </w:pPr>
      <w:r>
        <w:rPr>
          <w:rFonts w:ascii="Arial" w:cs="Arial" w:eastAsia="Arial" w:hAnsi="Arial"/>
        </w:rPr>
        <w:t xml:space="preserve">TÍTULO V</w:t>
      </w:r>
    </w:p>
    <w:p>
      <w:pPr>
        <w:spacing w:before="200" w:after="200"/>
        <w:jc w:val="both"/>
      </w:pPr>
      <w:r>
        <w:rPr>
          <w:rFonts w:ascii="Arial" w:cs="Arial" w:eastAsia="Arial" w:hAnsi="Arial"/>
        </w:rPr>
        <w:t xml:space="preserve">                           MANTENIMIENTO DE BIENES</w:t>
      </w:r>
    </w:p>
    <w:p>
      <w:pPr>
        <w:spacing w:before="200"/>
        <w:jc w:val="both"/>
        <w:pStyle w:val="Heading5"/>
      </w:pPr>
      <w:r>
        <w:rPr>
          <w:b w:val="true"/>
          <w:bCs w:val="true"/>
          <w:color w:val="#153542"/>
          <w:rFonts w:ascii="Arial" w:cs="Arial" w:eastAsia="Arial" w:hAnsi="Arial"/>
        </w:rPr>
        <w:t xml:space="preserve">Art. 162</w:t>
      </w:r>
    </w:p>
    <w:p>
      <w:pPr>
        <w:spacing w:before="200" w:after="200"/>
        <w:jc w:val="both"/>
      </w:pPr>
      <w:r>
        <w:rPr>
          <w:rFonts w:ascii="Arial" w:cs="Arial" w:eastAsia="Arial" w:hAnsi="Arial"/>
        </w:rPr>
        <w:t xml:space="preserve">Mantenimiento de bienes.- Las entidades y organismos comprendidos en el artículo 1 del presente Reglamento, velarán de forma constante por el mantenimiento preventivo y correctivo de los bienes, a fin de conservar su estado óptimo de funcionamiento y prolongar su vida útil.</w:t>
      </w:r>
    </w:p>
    <w:p>
      <w:pPr>
        <w:spacing w:before="200" w:after="200"/>
        <w:jc w:val="both"/>
      </w:pPr>
      <w:r>
        <w:rPr>
          <w:rFonts w:ascii="Arial" w:cs="Arial" w:eastAsia="Arial" w:hAnsi="Arial"/>
        </w:rPr>
        <w:t xml:space="preserve">Para el efecto diseñarán y ejecutarán programas de mantenimiento preventivo y correctivo, a fin de no afectar la gestión operativa de la entidad u organismo. Los mantenimientos preventivos serán dados por las unidades técnicas si existieren, de acuerdo a la naturaleza de los bienes.</w:t>
      </w:r>
    </w:p>
    <w:p>
      <w:pPr>
        <w:spacing w:before="200" w:after="200"/>
        <w:jc w:val="both"/>
      </w:pPr>
      <w:r>
        <w:rPr>
          <w:rFonts w:ascii="Arial" w:cs="Arial" w:eastAsia="Arial" w:hAnsi="Arial"/>
        </w:rPr>
        <w:t xml:space="preserve">CAPÍTULO I</w:t>
      </w:r>
    </w:p>
    <w:p>
      <w:pPr>
        <w:spacing w:before="200" w:after="200"/>
        <w:jc w:val="both"/>
      </w:pPr>
      <w:r>
        <w:rPr>
          <w:rFonts w:ascii="Arial" w:cs="Arial" w:eastAsia="Arial" w:hAnsi="Arial"/>
        </w:rPr>
        <w:t xml:space="preserve">                   MANTENIMIENTO DE EQUIPOS INFORMÁTICOS</w:t>
      </w:r>
    </w:p>
    <w:p>
      <w:pPr>
        <w:spacing w:before="200"/>
        <w:jc w:val="both"/>
        <w:pStyle w:val="Heading5"/>
      </w:pPr>
      <w:r>
        <w:rPr>
          <w:b w:val="true"/>
          <w:bCs w:val="true"/>
          <w:color w:val="#153542"/>
          <w:rFonts w:ascii="Arial" w:cs="Arial" w:eastAsia="Arial" w:hAnsi="Arial"/>
        </w:rPr>
        <w:t xml:space="preserve">Art. 163</w:t>
      </w:r>
    </w:p>
    <w:p>
      <w:pPr>
        <w:spacing w:before="200" w:after="200"/>
        <w:jc w:val="both"/>
      </w:pPr>
      <w:r>
        <w:rPr>
          <w:rFonts w:ascii="Arial" w:cs="Arial" w:eastAsia="Arial" w:hAnsi="Arial"/>
        </w:rPr>
        <w:t xml:space="preserve">Mantenimiento.- Para el mantenimiento de equipos informáticos se deberá dar cumplimiento a lo dispuesto en la normativa específica dentro de la contratación pública y a lo dispuesto en las Normas de Control Interno para las Entidades, Organismos del Sector Público y Personas Jurídicas de Derecho Privado que disponen de Recursos Públicos.</w:t>
      </w:r>
    </w:p>
    <w:p>
      <w:pPr>
        <w:spacing w:before="200" w:after="200"/>
        <w:jc w:val="both"/>
      </w:pPr>
      <w:r>
        <w:rPr>
          <w:rFonts w:ascii="Arial" w:cs="Arial" w:eastAsia="Arial" w:hAnsi="Arial"/>
        </w:rPr>
        <w:t xml:space="preserve">Todo proceso de mantenimiento a los equipos informáticos estará conforme a las leyes ambientales que se dicten sobre esta materia, minimizando el impacto ambiental.</w:t>
      </w:r>
    </w:p>
    <w:p>
      <w:pPr>
        <w:spacing w:before="200" w:after="200"/>
        <w:jc w:val="both"/>
      </w:pPr>
      <w:r>
        <w:rPr>
          <w:rFonts w:ascii="Arial" w:cs="Arial" w:eastAsia="Arial" w:hAnsi="Arial"/>
        </w:rPr>
        <w:t xml:space="preserve">La unidad técnica encargada del mantenimiento de equipos informáticos, establecerá un plan de mantenimiento preventivo para todo el hardware y software, considerando un análisis de costo-beneficio, recomendaciones del fabricante, riesgo de interrupción del servicio en bienes críticos y personal calificado, entre otros aspectos; estableciéndose un cronograma para la ejecución de las tareas de mantenimiento.</w:t>
      </w:r>
    </w:p>
    <w:p>
      <w:pPr>
        <w:spacing w:before="200" w:after="200"/>
        <w:jc w:val="both"/>
      </w:pPr>
      <w:r>
        <w:rPr>
          <w:rFonts w:ascii="Arial" w:cs="Arial" w:eastAsia="Arial" w:hAnsi="Arial"/>
        </w:rPr>
        <w:t xml:space="preserve">La unidad técnica encargada evaluará los costos de mantenimiento, revisará las garantías y considerará estrategias de reemplazo para determinar opciones de menor costo.</w:t>
      </w:r>
    </w:p>
    <w:p>
      <w:pPr>
        <w:spacing w:before="200"/>
        <w:jc w:val="both"/>
        <w:pStyle w:val="Heading5"/>
      </w:pPr>
      <w:r>
        <w:rPr>
          <w:b w:val="true"/>
          <w:bCs w:val="true"/>
          <w:color w:val="#153542"/>
          <w:rFonts w:ascii="Arial" w:cs="Arial" w:eastAsia="Arial" w:hAnsi="Arial"/>
        </w:rPr>
        <w:t xml:space="preserve">Art. 164</w:t>
      </w:r>
    </w:p>
    <w:p>
      <w:pPr>
        <w:spacing w:before="200" w:after="200"/>
        <w:jc w:val="both"/>
      </w:pPr>
      <w:r>
        <w:rPr>
          <w:rFonts w:ascii="Arial" w:cs="Arial" w:eastAsia="Arial" w:hAnsi="Arial"/>
        </w:rPr>
        <w:t xml:space="preserve">Registro.- Corresponde a la unidad técnica responsable de cada entidad, independientemente del inventario que mantenga la Unidad de Administración de Bienes e Inventarios, mantener un listado actualizado de los equipos informáticos de la entidad u organismo. El registro contendrá los datos básicos de cada bien, como son: código del bien, número de serie, modelo, marca, ubicación del bien, usuario, fecha de compra, período de garantía, proveedor del equipo y estado del equipo, de manera que permita conocer sus características. Con la finalidad de mantener actualizada la información, las unidades administrativas informarán a la Unidad de Administración de Bienes e Inventarios, las novedades en movilizaciones o cambios efectuados. Además, la unidad responsable mantendrá actualizados los registros de los trabajos de mantenimiento realizados.</w:t>
      </w:r>
    </w:p>
    <w:p>
      <w:pPr>
        <w:spacing w:before="200" w:after="200"/>
        <w:jc w:val="both"/>
      </w:pPr>
      <w:r>
        <w:rPr>
          <w:rFonts w:ascii="Arial" w:cs="Arial" w:eastAsia="Arial" w:hAnsi="Arial"/>
        </w:rPr>
        <w:t xml:space="preserve">La unidad técnica responsable de cada entidad u organismo mantendrá también un registro actualizado del licenciamiento del software adquirido, si aplicare, el mismo que contendrá la siguiente información: identificación del producto, descripción del contenido, número de versión, número de serie, nombre del proveedor, fecha de adquisición y otros datos que sean necesarios.</w:t>
      </w:r>
    </w:p>
    <w:p>
      <w:pPr>
        <w:spacing w:before="200"/>
        <w:jc w:val="both"/>
        <w:pStyle w:val="Heading5"/>
      </w:pPr>
      <w:r>
        <w:rPr>
          <w:b w:val="true"/>
          <w:bCs w:val="true"/>
          <w:color w:val="#153542"/>
          <w:rFonts w:ascii="Arial" w:cs="Arial" w:eastAsia="Arial" w:hAnsi="Arial"/>
        </w:rPr>
        <w:t xml:space="preserve">Art. 165</w:t>
      </w:r>
    </w:p>
    <w:p>
      <w:pPr>
        <w:spacing w:before="200" w:after="200"/>
        <w:jc w:val="both"/>
      </w:pPr>
      <w:r>
        <w:rPr>
          <w:rFonts w:ascii="Arial" w:cs="Arial" w:eastAsia="Arial" w:hAnsi="Arial"/>
        </w:rPr>
        <w:t xml:space="preserve">Control.- Corresponde a la unidad técnica responsable de cada entidad, conjuntamente con el Guardalmacén, o quien haga sus veces, llevar un registro de los bienes que salen de la institución para realizar mantenimientos en talleres particulares, para lo cual, autorizará la salida de bien, mediante la suscripción del acta entrega recepción que será suscrito por el técnico de la institución, el Guardalmacén o quien hiciera sus veces y el técnico contratado.</w:t>
      </w:r>
    </w:p>
    <w:p>
      <w:pPr>
        <w:spacing w:before="200" w:after="200"/>
        <w:jc w:val="both"/>
      </w:pPr>
      <w:r>
        <w:rPr>
          <w:rFonts w:ascii="Arial" w:cs="Arial" w:eastAsia="Arial" w:hAnsi="Arial"/>
        </w:rPr>
        <w:t xml:space="preserve">CAPÍTULO II </w:t>
      </w:r>
    </w:p>
    <w:p>
      <w:pPr>
        <w:spacing w:before="200" w:after="200"/>
        <w:jc w:val="both"/>
      </w:pPr>
      <w:r>
        <w:rPr>
          <w:rFonts w:ascii="Arial" w:cs="Arial" w:eastAsia="Arial" w:hAnsi="Arial"/>
        </w:rPr>
        <w:t xml:space="preserve">                      MANTENIMIENTO DE LOS DEMÁS BIENES</w:t>
      </w:r>
    </w:p>
    <w:p>
      <w:pPr>
        <w:spacing w:before="200"/>
        <w:jc w:val="both"/>
        <w:pStyle w:val="Heading5"/>
      </w:pPr>
      <w:r>
        <w:rPr>
          <w:b w:val="true"/>
          <w:bCs w:val="true"/>
          <w:color w:val="#153542"/>
          <w:rFonts w:ascii="Arial" w:cs="Arial" w:eastAsia="Arial" w:hAnsi="Arial"/>
        </w:rPr>
        <w:t xml:space="preserve">Art. 166</w:t>
      </w:r>
    </w:p>
    <w:p>
      <w:pPr>
        <w:spacing w:before="200" w:after="200"/>
        <w:jc w:val="both"/>
      </w:pPr>
      <w:r>
        <w:rPr>
          <w:rFonts w:ascii="Arial" w:cs="Arial" w:eastAsia="Arial" w:hAnsi="Arial"/>
        </w:rPr>
        <w:t xml:space="preserve">Plan de mantenimiento.- Todas las entidades u organismos comprendidos en el artículo 1 del presente Reglamento, contarán con el plan anual de mantenimiento de los demás bienes, el mismo que debe contar con cronogramas, financiamiento y estar aprobado por la máxima autoridad, o su delegado.</w:t>
      </w:r>
    </w:p>
    <w:p>
      <w:pPr>
        <w:spacing w:before="200"/>
        <w:jc w:val="both"/>
        <w:pStyle w:val="Heading5"/>
      </w:pPr>
      <w:r>
        <w:rPr>
          <w:b w:val="true"/>
          <w:bCs w:val="true"/>
          <w:color w:val="#153542"/>
          <w:rFonts w:ascii="Arial" w:cs="Arial" w:eastAsia="Arial" w:hAnsi="Arial"/>
        </w:rPr>
        <w:t xml:space="preserve">Art. 167</w:t>
      </w:r>
    </w:p>
    <w:p>
      <w:pPr>
        <w:spacing w:before="200" w:after="200"/>
        <w:jc w:val="both"/>
      </w:pPr>
      <w:r>
        <w:rPr>
          <w:rFonts w:ascii="Arial" w:cs="Arial" w:eastAsia="Arial" w:hAnsi="Arial"/>
        </w:rPr>
        <w:t xml:space="preserve">Clases de mantenimiento.- El mantenimiento puede ser:</w:t>
      </w:r>
    </w:p>
    <w:p>
      <w:pPr>
        <w:spacing w:before="200" w:after="200"/>
        <w:jc w:val="both"/>
      </w:pPr>
      <w:r>
        <w:rPr>
          <w:rFonts w:ascii="Arial" w:cs="Arial" w:eastAsia="Arial" w:hAnsi="Arial"/>
        </w:rPr>
        <w:t xml:space="preserve">a) Mantenimiento correctivo o no programado: es el conjunto de procedimientos utilizados para reparar un bien ya deteriorado. Mediante el mantenimiento correctivo no solo se repara el bien ya deteriorado, sino que se realizan ajustes necesarios por fallas evidenciadas.</w:t>
      </w:r>
    </w:p>
    <w:p>
      <w:pPr>
        <w:spacing w:before="200" w:after="200"/>
        <w:jc w:val="both"/>
      </w:pPr>
      <w:r>
        <w:rPr>
          <w:rFonts w:ascii="Arial" w:cs="Arial" w:eastAsia="Arial" w:hAnsi="Arial"/>
        </w:rPr>
        <w:t xml:space="preserve">b) Mantenimiento preventivo o programado: es la inspección periódica de los demás bienes con el objetivo de evaluar su estado de funcionamiento, identificar fallas, prevenir y poner en condiciones el bien para su óptimo funcionamiento, limpieza, lubricación y ajuste. Es también en este tipo de mantenimiento en el que se reemplazan piezas para las cuales el fabricante, o su representante, ha identificado que tiene un número específico de horas de servicio.</w:t>
      </w:r>
    </w:p>
    <w:p>
      <w:pPr>
        <w:spacing w:before="200"/>
        <w:jc w:val="both"/>
        <w:pStyle w:val="Heading5"/>
      </w:pPr>
      <w:r>
        <w:rPr>
          <w:b w:val="true"/>
          <w:bCs w:val="true"/>
          <w:color w:val="#153542"/>
          <w:rFonts w:ascii="Arial" w:cs="Arial" w:eastAsia="Arial" w:hAnsi="Arial"/>
        </w:rPr>
        <w:t xml:space="preserve">Art. 168</w:t>
      </w:r>
    </w:p>
    <w:p>
      <w:pPr>
        <w:spacing w:before="200" w:after="200"/>
        <w:jc w:val="both"/>
      </w:pPr>
      <w:r>
        <w:rPr>
          <w:rFonts w:ascii="Arial" w:cs="Arial" w:eastAsia="Arial" w:hAnsi="Arial"/>
        </w:rPr>
        <w:t xml:space="preserve">Mantenimiento.- Estará a cargo de la unidad responsable de esta actividad en cada entidad u organismo, conforme a las leyes ambientales que se dicten sobre esta materia a fin de minimizar el impacto ambiental.</w:t>
      </w:r>
    </w:p>
    <w:p>
      <w:pPr>
        <w:spacing w:before="200" w:after="200"/>
        <w:jc w:val="both"/>
      </w:pPr>
      <w:r>
        <w:rPr>
          <w:rFonts w:ascii="Arial" w:cs="Arial" w:eastAsia="Arial" w:hAnsi="Arial"/>
        </w:rPr>
        <w:t xml:space="preserve">La unidad que requiera mantenimiento de sus bienes informará al titular de la Unidad Administrativa, o el que haga sus veces de esta necesidad, a fin de que tome las acciones respectivas, con el objeto de preservar en buenas condiciones los bienes de la entidad u organismo.</w:t>
      </w:r>
    </w:p>
    <w:p>
      <w:pPr>
        <w:spacing w:before="200" w:after="200"/>
        <w:jc w:val="both"/>
      </w:pPr>
      <w:r>
        <w:rPr>
          <w:rFonts w:ascii="Arial" w:cs="Arial" w:eastAsia="Arial" w:hAnsi="Arial"/>
        </w:rPr>
        <w:t xml:space="preserve">En las entidades y organismos que no dispongan de esta unidad, se contratarán los servicios externos para el efecto, de acuerdo a los procedimientos internos de cada entidad y en atención a las normas vigentes sobre la materia.</w:t>
      </w:r>
    </w:p>
    <w:p>
      <w:pPr>
        <w:spacing w:before="200"/>
        <w:jc w:val="both"/>
        <w:pStyle w:val="Heading5"/>
      </w:pPr>
      <w:r>
        <w:rPr>
          <w:b w:val="true"/>
          <w:bCs w:val="true"/>
          <w:color w:val="#153542"/>
          <w:rFonts w:ascii="Arial" w:cs="Arial" w:eastAsia="Arial" w:hAnsi="Arial"/>
        </w:rPr>
        <w:t xml:space="preserve">Art. 169</w:t>
      </w:r>
    </w:p>
    <w:p>
      <w:pPr>
        <w:spacing w:before="200" w:after="200"/>
        <w:jc w:val="both"/>
      </w:pPr>
      <w:r>
        <w:rPr>
          <w:rFonts w:ascii="Arial" w:cs="Arial" w:eastAsia="Arial" w:hAnsi="Arial"/>
        </w:rPr>
        <w:t xml:space="preserve">Reparación en talleres particulares.- Cuando los equipos de la entidad u organismo deban repararse en talleres particulares, previamente a su salida de la institución, contarán con la autorización de las unidades administrativas correspondientes y el conocimiento del Guardalmacén de la misma; además de los documentos de respaldo de la persona que entrega el equipo y de la persona que lo recibió en el taller.</w:t>
      </w:r>
    </w:p>
    <w:p>
      <w:pPr>
        <w:spacing w:before="200" w:after="200"/>
        <w:jc w:val="both"/>
      </w:pPr>
      <w:r>
        <w:rPr>
          <w:rFonts w:ascii="Arial" w:cs="Arial" w:eastAsia="Arial" w:hAnsi="Arial"/>
        </w:rPr>
        <w:t xml:space="preserve">TÍTULO VI</w:t>
      </w:r>
    </w:p>
    <w:p>
      <w:pPr>
        <w:spacing w:before="200" w:after="200"/>
        <w:jc w:val="both"/>
      </w:pPr>
      <w:r>
        <w:rPr>
          <w:rFonts w:ascii="Arial" w:cs="Arial" w:eastAsia="Arial" w:hAnsi="Arial"/>
        </w:rPr>
        <w:t xml:space="preserve">INCORPORACIÓN DE BIENES E INVENTARIOS ENTRE ENTIDADES PÚBLICAS POR EXTINCIÓN, FUSIÓN O ADSCRIPCIÓN</w:t>
      </w:r>
    </w:p>
    <w:p>
      <w:pPr>
        <w:spacing w:before="200"/>
        <w:jc w:val="both"/>
        <w:pStyle w:val="Heading5"/>
      </w:pPr>
      <w:r>
        <w:rPr>
          <w:b w:val="true"/>
          <w:bCs w:val="true"/>
          <w:color w:val="#153542"/>
          <w:rFonts w:ascii="Arial" w:cs="Arial" w:eastAsia="Arial" w:hAnsi="Arial"/>
        </w:rPr>
        <w:t xml:space="preserve">Art. 170</w:t>
      </w:r>
    </w:p>
    <w:p>
      <w:pPr>
        <w:spacing w:before="200" w:after="200"/>
        <w:jc w:val="both"/>
      </w:pPr>
      <w:r>
        <w:rPr>
          <w:rFonts w:ascii="Arial" w:cs="Arial" w:eastAsia="Arial" w:hAnsi="Arial"/>
        </w:rPr>
        <w:t xml:space="preserve">Procedencia.- La incorporación de bienes e inventarios entre las entidades y organismos contenidos en el artículo 1 del presente Reglamento procede cuando por mandato de la ley o de instrumento jurídico normativo de autoridad competente se dispone la extinción, fusión o adscripción de éstas y se establece en la normativa que el patrimonio de la entidad u organismo extinto pase al de nueva creación o a uno preexistente al cual se adscribe.</w:t>
      </w:r>
    </w:p>
    <w:p>
      <w:pPr>
        <w:spacing w:before="200"/>
        <w:jc w:val="both"/>
        <w:pStyle w:val="Heading5"/>
      </w:pPr>
      <w:r>
        <w:rPr>
          <w:b w:val="true"/>
          <w:bCs w:val="true"/>
          <w:color w:val="#153542"/>
          <w:rFonts w:ascii="Arial" w:cs="Arial" w:eastAsia="Arial" w:hAnsi="Arial"/>
        </w:rPr>
        <w:t xml:space="preserve">Art. 171</w:t>
      </w:r>
    </w:p>
    <w:p>
      <w:pPr>
        <w:spacing w:before="200" w:after="200"/>
        <w:jc w:val="both"/>
      </w:pPr>
      <w:r>
        <w:rPr>
          <w:rFonts w:ascii="Arial" w:cs="Arial" w:eastAsia="Arial" w:hAnsi="Arial"/>
        </w:rPr>
        <w:t xml:space="preserve">Procedimiento.- En la incorporación de bienes se estará al siguiente procedimiento:</w:t>
      </w:r>
    </w:p>
    <w:p>
      <w:pPr>
        <w:spacing w:before="200" w:after="200"/>
        <w:jc w:val="both"/>
      </w:pPr>
      <w:r>
        <w:rPr>
          <w:rFonts w:ascii="Arial" w:cs="Arial" w:eastAsia="Arial" w:hAnsi="Arial"/>
        </w:rPr>
        <w:t xml:space="preserve">a) Los Guardalmacenes, o quienes hagan sus veces, de las entidades u organismos en liquidación, fusión o adscripción, junto con el de la sucesora en derecho, levantarán un informe técnico de los bienes y/o inventarios que constituyen el patrimonio de la entidad en liquidación, fusión o adscripción y lo presentarán ante el liquidador y a la máxima autoridad, respectivamente, para su aprobación.</w:t>
      </w:r>
    </w:p>
    <w:p>
      <w:pPr>
        <w:spacing w:before="200" w:after="200"/>
        <w:jc w:val="both"/>
      </w:pPr>
      <w:r>
        <w:rPr>
          <w:rFonts w:ascii="Arial" w:cs="Arial" w:eastAsia="Arial" w:hAnsi="Arial"/>
        </w:rPr>
        <w:t xml:space="preserve">b) El liquidador de la entidad extinta, fusionada o adscrita y la máxima autoridad de la entidad sucesora en derecho, o su delegado, autorizarán la incorporación de bienes y/o inventarios mediante la suscripción de un "Acuerdo de Incorporación".</w:t>
      </w:r>
    </w:p>
    <w:p>
      <w:pPr>
        <w:spacing w:before="200" w:after="200"/>
        <w:jc w:val="both"/>
      </w:pPr>
      <w:r>
        <w:rPr>
          <w:rFonts w:ascii="Arial" w:cs="Arial" w:eastAsia="Arial" w:hAnsi="Arial"/>
        </w:rPr>
        <w:t xml:space="preserve">c) Una vez suscrito el "Acuerdo de Incorporación" los bienes e inventarios de la entidad u organismo extinto deberán estar concillados administrativa, contable y físicamente.</w:t>
      </w:r>
    </w:p>
    <w:p>
      <w:pPr>
        <w:spacing w:before="200" w:after="200"/>
        <w:jc w:val="both"/>
      </w:pPr>
      <w:r>
        <w:rPr>
          <w:rFonts w:ascii="Arial" w:cs="Arial" w:eastAsia="Arial" w:hAnsi="Arial"/>
        </w:rPr>
        <w:t xml:space="preserve">d) El acta final de entrega recepción de los bienes incorporados será suscrita por los encargados de los bienes e inventarios de las entidades suscriptoras del acuerdo.</w:t>
      </w:r>
    </w:p>
    <w:p>
      <w:pPr>
        <w:spacing w:before="200" w:after="200"/>
        <w:jc w:val="both"/>
      </w:pPr>
      <w:r>
        <w:rPr>
          <w:rFonts w:ascii="Arial" w:cs="Arial" w:eastAsia="Arial" w:hAnsi="Arial"/>
        </w:rPr>
        <w:t xml:space="preserve">DISPOSICIONES GENERALES</w:t>
      </w:r>
    </w:p>
    <w:p>
      <w:pPr>
        <w:spacing w:before="200" w:after="200"/>
        <w:jc w:val="both"/>
      </w:pPr>
      <w:r>
        <w:rPr>
          <w:rFonts w:ascii="Arial" w:cs="Arial" w:eastAsia="Arial" w:hAnsi="Arial"/>
        </w:rPr>
        <w:t xml:space="preserve">Primera.- Supletoriedad.- Las normas de este Reglamento se aplicarán supletoriamente para los bienes de los gobiernos autónomos descentralizados municipales, consejos provinciales, y empresas de los gobiernos autónomos descentralizados, en cuanto no se opongan al Código Orgánico de Organización Territorial, Autonomía y Descentralización (COOTAD).</w:t>
      </w:r>
    </w:p>
    <w:p>
      <w:pPr>
        <w:spacing w:before="200" w:after="200"/>
        <w:jc w:val="both"/>
      </w:pPr>
      <w:r>
        <w:rPr>
          <w:rFonts w:ascii="Arial" w:cs="Arial" w:eastAsia="Arial" w:hAnsi="Arial"/>
        </w:rPr>
        <w:t xml:space="preserve">Segunda.- Bienes destinados a la venta al público.- Los bienes que comprendan productos agropecuarios, piscícolas, objetos industrializados o manufacturados que por su naturaleza están destinados para la venta al público por unidades o pequeños lotes, y los que están incluidos en el giro ordinario comercial o industrial de dichas entidades o empresas, se sujetarán, en lo relativo a su enajenación, a las leyes y normas especiales y al reglamento que para el efecto expida la entidad u organismo.</w:t>
      </w:r>
    </w:p>
    <w:p>
      <w:pPr>
        <w:spacing w:before="200" w:after="200"/>
        <w:jc w:val="both"/>
      </w:pPr>
      <w:r>
        <w:rPr>
          <w:rFonts w:ascii="Arial" w:cs="Arial" w:eastAsia="Arial" w:hAnsi="Arial"/>
        </w:rPr>
        <w:t xml:space="preserve">Tercera.- Normas complementarias.- Sin perjuicio de lo previsto en el presente Reglamento, se aplicarán las Normas de Control Interno y los Principios y Normas Técnicas de Contabilidad Gubernamental, según corresponda.</w:t>
      </w:r>
    </w:p>
    <w:p>
      <w:pPr>
        <w:spacing w:before="200" w:after="200"/>
        <w:jc w:val="both"/>
      </w:pPr>
      <w:r>
        <w:rPr>
          <w:rFonts w:ascii="Arial" w:cs="Arial" w:eastAsia="Arial" w:hAnsi="Arial"/>
        </w:rPr>
        <w:t xml:space="preserve">Cuarta.- Reglamentación para el control de los vehículos oficiales y órdenes de movilización- Sobre el control de los vehículos del sector público y de las entidades de derecho privado que disponen de recursos públicos; así como las órdenes de movilización, se observará lo dispuesto en la normativa vigente relacionada con la materia.</w:t>
      </w:r>
    </w:p>
    <w:p>
      <w:pPr>
        <w:spacing w:before="200" w:after="200"/>
        <w:jc w:val="both"/>
      </w:pPr>
      <w:r>
        <w:rPr>
          <w:rFonts w:ascii="Arial" w:cs="Arial" w:eastAsia="Arial" w:hAnsi="Arial"/>
        </w:rPr>
        <w:t xml:space="preserve">Quinta.- Dudas.- El Contralor General del Estado absolverá las dudas que se presentaren en la aplicación de este Reglamento.</w:t>
      </w:r>
    </w:p>
    <w:p>
      <w:pPr>
        <w:spacing w:before="200" w:after="200"/>
        <w:jc w:val="both"/>
      </w:pPr>
      <w:r>
        <w:rPr>
          <w:rFonts w:ascii="Arial" w:cs="Arial" w:eastAsia="Arial" w:hAnsi="Arial"/>
        </w:rPr>
        <w:t xml:space="preserve">Sexta.- En toda normativa emitida por la Contraloría General del Estado, donde diga "Reglamento General para la Administración, Utilización, Manejo y Control de Bienes y Existencias del Sector Público" dirá "Reglamento General Sustitutivo para la Administración, Utilización, Manejo y Control de Bienes e Inventarios del Sector Público.</w:t>
      </w:r>
    </w:p>
    <w:p>
      <w:pPr>
        <w:spacing w:before="200" w:after="200"/>
        <w:jc w:val="both"/>
      </w:pPr>
      <w:r>
        <w:rPr>
          <w:rFonts w:ascii="Arial" w:cs="Arial" w:eastAsia="Arial" w:hAnsi="Arial"/>
        </w:rPr>
        <w:t xml:space="preserve">Séptima.- Sin perjuicio de lo previsto en la Disposición General Cuarta de la Ley Orgánica para la Optimización y Eficiencia de Trámites Administrativos, que señala: "Cuando exista conflicto entre la normativa emitida por la Contraloría General del Estado y la normativa interna expedida por las instituciones para el ejercicio de sus competencias o para la gestión de sus procesos internos, prevalecerá esta última"; se deberá considerar lo previsto en el artículo 31, número 22 de la Ley Orgánica de la Contraloría General del Estado que le otorga de manera privativa a este organismo de control, además de las funciones y atribuciones establecidas en la Constitución de la República del Ecuador competencia para: "Dictar regulaciones de carácter general para la práctica de la auditoría gubernamental; la determinación de las responsabilidades de que trata esta Ley; el control de la administración de bienes del sector público; y, las demás que sean necesarias para el cumplimiento de sus funciones"; cuya observancia es obligatoria para las entidades y organismos del sector público y para las entidades de derecho privado que disponen de recursos públicos.</w:t>
      </w:r>
    </w:p>
    <w:p>
      <w:pPr>
        <w:spacing w:before="200" w:after="200"/>
        <w:jc w:val="both"/>
      </w:pPr>
      <w:r>
        <w:rPr>
          <w:rFonts w:ascii="Arial" w:cs="Arial" w:eastAsia="Arial" w:hAnsi="Arial"/>
        </w:rPr>
        <w:t xml:space="preserve">DISPOSICIONES TRANSITORIAS</w:t>
      </w:r>
    </w:p>
    <w:p>
      <w:pPr>
        <w:spacing w:before="200" w:after="200"/>
        <w:jc w:val="both"/>
      </w:pPr>
      <w:r>
        <w:rPr>
          <w:rFonts w:ascii="Arial" w:cs="Arial" w:eastAsia="Arial" w:hAnsi="Arial"/>
        </w:rPr>
        <w:t xml:space="preserve">PRIMERA.- En las entidades y organismos comprendidos en el artículo 1 del presente Reglamento, que se encontraren diferencias entre los registros administrativos y contables, la máxima autoridad dispondrá la conformación de una comisión integrada por los titulares de las Unidades: Administrativa, Financiera y Jurídica, a fin de que analicen y recomienden la aplicación de acciones que permitan solucionar las diferencias; posteriormente, procederán obligatoriamente a efectuar la conciliación entre los registros administrativos y contables, hasta el 31 de diciembre de 2018.</w:t>
      </w:r>
    </w:p>
    <w:p>
      <w:pPr>
        <w:spacing w:before="200" w:after="200"/>
        <w:jc w:val="both"/>
      </w:pPr>
      <w:r>
        <w:rPr>
          <w:rFonts w:ascii="Arial" w:cs="Arial" w:eastAsia="Arial" w:hAnsi="Arial"/>
        </w:rPr>
        <w:t xml:space="preserve">SEGUNDA.- El Instituto Ecuatoriano de Seguridad Social (IESS), respecto de los casos expuestos en el oficio IESS-DG-2018-0352-OF de 19 de junio de 2018, en el plazo de un año contado a partir de la fecha de publicación del presente Reglamento en el Registro Oficial, aplicará el siguiente procedimiento para la venta directa sin procedimiento de remate de los bienes inmuebles:</w:t>
      </w:r>
    </w:p>
    <w:p>
      <w:pPr>
        <w:spacing w:before="200" w:after="200"/>
        <w:jc w:val="both"/>
      </w:pPr>
      <w:r>
        <w:rPr>
          <w:rFonts w:ascii="Arial" w:cs="Arial" w:eastAsia="Arial" w:hAnsi="Arial"/>
        </w:rPr>
        <w:t xml:space="preserve">a) La máxima autoridad del Instituto Ecuatoriano de Seguridad Social expedirá una resolución en la que conste claramente el nombre de la cooperativa de vivienda beneficiaría con la cual se procederá a efectuar la venta directa del inmueble. Dicha resolución se elaborará sobre la base del certificado expedido por la Superintendencia de Economía Popular y Solidaria en el que conste que la cooperativa destinataria del inmueble se encuentra legalmente constituida.</w:t>
      </w:r>
    </w:p>
    <w:p>
      <w:pPr>
        <w:spacing w:before="200" w:after="200"/>
        <w:jc w:val="both"/>
      </w:pPr>
      <w:r>
        <w:rPr>
          <w:rFonts w:ascii="Arial" w:cs="Arial" w:eastAsia="Arial" w:hAnsi="Arial"/>
        </w:rPr>
        <w:t xml:space="preserve">b) Para la celebración del contrato de compra venta respectivo, se requerirá la resolución de autorización expedida por la máxima autoridad del Instituto Ecuatoriano de Seguridad Social.</w:t>
      </w:r>
    </w:p>
    <w:p>
      <w:pPr>
        <w:spacing w:before="200" w:after="200"/>
        <w:jc w:val="both"/>
      </w:pPr>
      <w:r>
        <w:rPr>
          <w:rFonts w:ascii="Arial" w:cs="Arial" w:eastAsia="Arial" w:hAnsi="Arial"/>
        </w:rPr>
        <w:t xml:space="preserve">c) El precio de venta no será inferior al del avalúo practicado por los gobiernos autónomos descentralizados municipales y distritos metropolitanos respectivos, considerando al menos los precios comerciales actualizados de la zona, así como las mejoras al valor del inmueble en razón de la inversión pública en infraestructura o el desarrollo de proyectos públicos. Los gobiernos autónomos descentralizados municipales que no cuenten con la Dirección de Avalúos y Catastros, el avalúo lo efectuará la Dirección Nacional de Avalúos y Catastros del Ministerio de Desarrollo Urbano y Vivienda.</w:t>
      </w:r>
    </w:p>
    <w:p>
      <w:pPr>
        <w:spacing w:before="200" w:after="200"/>
        <w:jc w:val="both"/>
      </w:pPr>
      <w:r>
        <w:rPr>
          <w:rFonts w:ascii="Arial" w:cs="Arial" w:eastAsia="Arial" w:hAnsi="Arial"/>
        </w:rPr>
        <w:t xml:space="preserve">d) El proceso de venta se sujetará a la condición resolutoria de destinar el inmueble para los fines y objetivos de la cooperativa de vivienda y de cumplir las disposiciones que sobre la materia constan en el Código Orgánico de Organización Territorial, Autonomía y Descentralización (COOTAD) y demás leyes conexas.</w:t>
      </w:r>
    </w:p>
    <w:p>
      <w:pPr>
        <w:spacing w:before="200" w:after="200"/>
        <w:jc w:val="both"/>
      </w:pPr>
      <w:r>
        <w:rPr>
          <w:rFonts w:ascii="Arial" w:cs="Arial" w:eastAsia="Arial" w:hAnsi="Arial"/>
        </w:rPr>
        <w:t xml:space="preserve">e) La Contraloría General del Estado revisará los procedimientos seguidos para la venta directa de los inmuebles según la presente disposición transitoria, a fin de determinar la correcta aplicación de las normas que lo regulan; y, de ser el caso, establecerá las responsabilidades a que hubiere lugar.</w:t>
      </w:r>
    </w:p>
    <w:p>
      <w:pPr>
        <w:spacing w:before="200" w:after="200"/>
        <w:jc w:val="both"/>
      </w:pPr>
      <w:r>
        <w:rPr>
          <w:rFonts w:ascii="Arial" w:cs="Arial" w:eastAsia="Arial" w:hAnsi="Arial"/>
        </w:rPr>
        <w:t xml:space="preserve">DISPOSICIÓN TRANSITORIA</w:t>
      </w:r>
    </w:p>
    <w:p>
      <w:pPr>
        <w:spacing w:before="200" w:after="200"/>
        <w:jc w:val="both"/>
      </w:pPr>
      <w:r>
        <w:rPr>
          <w:rFonts w:ascii="Arial" w:cs="Arial" w:eastAsia="Arial" w:hAnsi="Arial"/>
        </w:rPr>
        <w:t xml:space="preserve">      Del Acuerdo de la Contraloría General del Estado 9, promulgado en (R.S. No. 487 de 08-4-2020)</w:t>
      </w:r>
    </w:p>
    <w:p>
      <w:pPr>
        <w:spacing w:before="200" w:after="200"/>
        <w:jc w:val="both"/>
      </w:pPr>
      <w:r>
        <w:rPr>
          <w:rFonts w:ascii="Arial" w:cs="Arial" w:eastAsia="Arial" w:hAnsi="Arial"/>
        </w:rPr>
        <w:t xml:space="preserve">      PRIMERA.- En atención a la solicitud contenida en el oficio No. IESS-DG-2019-0643-OF, de 21 de noviembre del 2019, suscrito por el Director General del Instituto Ecuatoriano de Seguridad Social y que tiene relación con la Disposición Transitoria Segunda del Reglamento General Sustitutivo para la Administración, Utilización, Manejo y Control de los Bienes e Inventarios del Sector Público, expedido mediante Acuerdo No. 067-CG-2018, de 30 de noviembre del 2018 y publicado en el Primer Registro Oficial Suplemento No. 388, de 14 de diciembre del 2018 , se amplía el plazo para cumplir con el procedimiento previsto en dicha Disposición Transitoria hasta el 31 de diciembre del 2020.</w:t>
      </w:r>
    </w:p>
    <w:p>
      <w:pPr>
        <w:spacing w:before="200"/>
        <w:jc w:val="both"/>
        <w:pStyle w:val="Heading5"/>
      </w:pPr>
      <w:r>
        <w:rPr>
          <w:b w:val="true"/>
          <w:bCs w:val="true"/>
          <w:color w:val="#153542"/>
          <w:rFonts w:ascii="Arial" w:cs="Arial" w:eastAsia="Arial" w:hAnsi="Arial"/>
        </w:rPr>
        <w:t xml:space="preserve">Nota:</w:t>
      </w:r>
    </w:p>
    <w:p>
      <w:pPr>
        <w:spacing w:before="200" w:after="200"/>
        <w:jc w:val="both"/>
      </w:pPr>
      <w:r>
        <w:rPr>
          <w:rFonts w:ascii="Arial" w:cs="Arial" w:eastAsia="Arial" w:hAnsi="Arial"/>
        </w:rPr>
        <w:t xml:space="preserve"> Disposición dada por Acuerdo de la Contraloría General del Estado No. 9, publicado en Registro Oficial Suplemento 487 de 8 de Abril del 2020 .</w:t>
      </w:r>
    </w:p>
    <w:p>
      <w:pPr>
        <w:spacing w:before="200" w:after="200"/>
        <w:jc w:val="both"/>
      </w:pPr>
      <w:r>
        <w:rPr>
          <w:rFonts w:ascii="Arial" w:cs="Arial" w:eastAsia="Arial" w:hAnsi="Arial"/>
        </w:rPr>
        <w:t xml:space="preserve">DEROGATORIAS</w:t>
      </w:r>
    </w:p>
    <w:p>
      <w:pPr>
        <w:spacing w:before="200" w:after="200"/>
        <w:jc w:val="both"/>
      </w:pPr>
      <w:r>
        <w:rPr>
          <w:rFonts w:ascii="Arial" w:cs="Arial" w:eastAsia="Arial" w:hAnsi="Arial"/>
        </w:rPr>
        <w:t xml:space="preserve">Deróguense todas las normas de igual o menor jerarquía que se opongan o no guarden conformidad con las disposiciones del presente Reglamento General. Se derogan expresamente:</w:t>
      </w:r>
    </w:p>
    <w:p>
      <w:pPr>
        <w:spacing w:before="200" w:after="200"/>
        <w:jc w:val="both"/>
      </w:pPr>
      <w:r>
        <w:rPr>
          <w:rFonts w:ascii="Arial" w:cs="Arial" w:eastAsia="Arial" w:hAnsi="Arial"/>
        </w:rPr>
        <w:t xml:space="preserve">- Acuerdo 041-CG-2017 de 22 de diciembre de 2017, publicado en el Primer Registro Oficial Suplemento 150 de 29 de diciembre de 2017 , con el cual se expidió el Reglamento General para la Administración, Utilización, Manejo y Control de los Bienes e Inventarios del Sector Público.</w:t>
      </w:r>
    </w:p>
    <w:p>
      <w:pPr>
        <w:spacing w:before="200" w:after="200"/>
        <w:jc w:val="both"/>
      </w:pPr>
      <w:r>
        <w:rPr>
          <w:rFonts w:ascii="Arial" w:cs="Arial" w:eastAsia="Arial" w:hAnsi="Arial"/>
        </w:rPr>
        <w:t xml:space="preserve">- Artículo 2 del Acuerdo 012-CG-2018 de 06 de marzo de 2018, publicado en el Segundo Registro Oficial Suplemento 215 de 05 de abril de 2018 , con el cual se expidió la reforma al Reglamento General para la Administración, Utilización, Manejo y Control de los Bienes e Inventarios del Sector Público.</w:t>
      </w:r>
    </w:p>
    <w:p>
      <w:pPr>
        <w:spacing w:before="200" w:after="200"/>
        <w:jc w:val="both"/>
      </w:pPr>
      <w:r>
        <w:rPr>
          <w:rFonts w:ascii="Arial" w:cs="Arial" w:eastAsia="Arial" w:hAnsi="Arial"/>
        </w:rPr>
        <w:t xml:space="preserve">DISPOSICIÓN FINAL</w:t>
      </w:r>
    </w:p>
    <w:p>
      <w:pPr>
        <w:spacing w:before="200" w:after="200"/>
        <w:jc w:val="both"/>
      </w:pPr>
      <w:r>
        <w:rPr>
          <w:rFonts w:ascii="Arial" w:cs="Arial" w:eastAsia="Arial" w:hAnsi="Arial"/>
        </w:rPr>
        <w:t xml:space="preserve">El presente Reglamento entrará en vigencia a partir de su publicación en el Registro Oficial y será de cumplimiento obligatorio para todas las entidades y organismos públicos, y las demás entidades de derecho privado que disponen de recursos públicos.</w:t>
      </w:r>
    </w:p>
    <w:p>
      <w:pPr>
        <w:spacing w:before="200" w:after="200"/>
        <w:jc w:val="both"/>
      </w:pPr>
      <w:r>
        <w:rPr>
          <w:rFonts w:ascii="Arial" w:cs="Arial" w:eastAsia="Arial" w:hAnsi="Arial"/>
        </w:rPr>
        <w:t xml:space="preserve">Dado, en el Despacho del Contralor General del Estado, en la ciudad de San Francisco de Quito, Distrito Metropolitano, a 30 de noviembre de 2018.</w:t>
      </w:r>
    </w:p>
    <w:p>
      <w:pPr>
        <w:spacing w:before="200" w:after="200"/>
        <w:jc w:val="both"/>
      </w:pPr>
      <w:r>
        <w:rPr>
          <w:rFonts w:ascii="Arial" w:cs="Arial" w:eastAsia="Arial" w:hAnsi="Arial"/>
        </w:rPr>
        <w:t xml:space="preserve">Comuníquese,</w:t>
      </w:r>
    </w:p>
    <w:p>
      <w:pPr>
        <w:spacing w:before="200" w:after="200"/>
        <w:jc w:val="both"/>
      </w:pPr>
      <w:r>
        <w:rPr>
          <w:rFonts w:ascii="Arial" w:cs="Arial" w:eastAsia="Arial" w:hAnsi="Arial"/>
        </w:rPr>
        <w:t xml:space="preserve">f.) Dr. Pablo Celi de la Torre, Contralor General del Estado, Subrogante.</w:t>
      </w:r>
    </w:p>
    <w:p>
      <w:pPr>
        <w:spacing w:before="200" w:after="200"/>
        <w:jc w:val="both"/>
      </w:pPr>
      <w:r>
        <w:rPr>
          <w:rFonts w:ascii="Arial" w:cs="Arial" w:eastAsia="Arial" w:hAnsi="Arial"/>
        </w:rPr>
        <w:t xml:space="preserve">Dictó y firmó el Acuerdo que antecede, el señor doctor Pablo Celi de la Torre, Contralor General del Estado, Subrogante, en la ciudad de San Francisco de Quito, Distrito Metropolitano, a los treinta días del mes de noviembre del año 2018.- CERTIFICO.</w:t>
      </w:r>
    </w:p>
    <w:p>
      <w:pPr>
        <w:spacing w:before="200" w:after="200"/>
        <w:jc w:val="both"/>
      </w:pPr>
      <w:r>
        <w:rPr>
          <w:rFonts w:ascii="Arial" w:cs="Arial" w:eastAsia="Arial" w:hAnsi="Arial"/>
        </w:rPr>
        <w:t xml:space="preserve">f.) Ab. Vanessa Salazar Moreira, Secretaria General, Subrogante.</w:t>
      </w:r>
    </w:p>
    <w:sectPr>
      <w:pgSz w:w="11906" w:h="16838" w:orient="portrait"/>
      <w:pgMar w:top="1440" w:right="1440" w:bottom="1440" w:left="1440" w:header="708" w:footer="708" w:gutter="0" w:mirrorMargins="false"/>
      <w:cols w:space="708" w:num="1" w:sep="false"/>
      <w:docGrid w:linePitch="360"/>
      <w:headerReference w:type="default" r:id="rId5"/>
      <w:footerReference w:type="default" r:id="rId6"/>
      <w:pgNumTyp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color w:val="#153542"/>
        <w:rFonts w:ascii="Arial" w:cs="Arial" w:eastAsia="Arial" w:hAnsi="Arial"/>
      </w:rPr>
      <w:t xml:space="preserve">Página </w:t>
      <w:fldChar w:fldCharType="begin"/>
      <w:instrText xml:space="preserve">PAGE</w:instrText>
      <w:fldChar w:fldCharType="separate"/>
      <w:fldChar w:fldCharType="end"/>
    </w:r>
    <w:r>
      <w:rPr>
        <w:color w:val="#153542"/>
        <w:rFonts w:ascii="Arial" w:cs="Arial" w:eastAsia="Arial" w:hAnsi="Arial"/>
      </w:rPr>
      <w:t xml:space="preserve"> de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drawing>
        <wp:anchor distT="0" distB="0" distL="0" distR="0" simplePos="0" allowOverlap="1" behindDoc="0" locked="0" layoutInCell="1" relativeHeight="381000">
          <wp:simplePos x="0" y="0"/>
          <wp:positionH relativeFrom="leftMargin">
            <wp:posOffset>900000</wp:posOffset>
          </wp:positionH>
          <wp:positionV relativeFrom="topMargin">
            <wp:posOffset>330000</wp:posOffset>
          </wp:positionV>
          <wp:extent cx="381000" cy="381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381000" cy="381000"/>
                    <a:off x="0" y="0"/>
                  </a:xfrm>
                  <a:prstGeom prst="rect">
                    <a:avLst/>
                  </a:prstGeom>
                </pic:spPr>
              </pic:pic>
            </a:graphicData>
          </a:graphic>
        </wp:anchor>
      </w:drawing>
    </w:r>
    <w:r>
      <w:drawing>
        <wp:anchor distT="0" distB="0" distL="0" distR="0" simplePos="0" allowOverlap="1" behindDoc="0" locked="0" layoutInCell="1" relativeHeight="381000">
          <wp:simplePos x="0" y="0"/>
          <wp:positionH relativeFrom="leftMargin">
            <wp:posOffset>6250000</wp:posOffset>
          </wp:positionH>
          <wp:positionV relativeFrom="topMargin">
            <wp:posOffset>330000</wp:posOffset>
          </wp:positionV>
          <wp:extent cx="381000" cy="381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 cstate="none"/>
                  <a:srcRect/>
                  <a:stretch>
                    <a:fillRect/>
                  </a:stretch>
                </pic:blipFill>
                <pic:spPr bwMode="auto">
                  <a:xfrm>
                    <a:ext cx="381000" cy="38100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pPr>
      <w:spacing w:line="340" w:after="100" w:before="100"/>
      <w:jc w:val="start"/>
    </w:pPr>
    <w:rPr>
      <w:b w:val="true"/>
      <w:bCs w:val="true"/>
      <w:color w:val="153542"/>
      <w:sz w:val="32"/>
      <w:szCs w:val="32"/>
      <w:rFonts w:ascii="Arial" w:cs="Arial" w:eastAsia="Arial" w:hAnsi="Arial"/>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rticleNumber">
    <w:name w:val="Normal Para"/>
    <w:pPr>
      <w:jc w:val="both"/>
    </w:pPr>
    <w:rPr>
      <w:b w:val="true"/>
      <w:bCs w:val="true"/>
      <w:sz w:val="12"/>
      <w:szCs w:val="12"/>
      <w:rFonts w:ascii="Arial" w:cs="Arial" w:eastAsia="Arial" w:hAnsi="Arial"/>
    </w:rPr>
    <w:basedOn w:val="Normal"/>
    <w:next w:val="Normal"/>
    <w:qFormat/>
  </w:style>
  <w:style w:type="paragraph" w:styleId="MySpectacularStyle">
    <w:name w:val="My Spectacular Style"/>
    <w:rPr>
      <w:i w:val="true"/>
      <w:iCs w:val="true"/>
      <w:color w:val="990000"/>
    </w:rPr>
    <w:basedOn w:val="Heading1"/>
    <w:next w:val="Heading1"/>
    <w:qFormat/>
  </w:style>
  <w:style w:type="paragraph" w:styleId="Heading5">
    <w:name w:val="Heading 5"/>
    <w:pPr>
      <w:spacing w:before="240" w:after="120"/>
    </w:pPr>
    <w:rPr>
      <w:b w:val="true"/>
      <w:bCs w:val="true"/>
      <w:color w:val="153542"/>
      <w:sz w:val="20"/>
      <w:szCs w:val="20"/>
    </w:rPr>
    <w:basedOn w:val="Normal"/>
    <w:next w:val="Normal"/>
    <w:qFormat/>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footnotes.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kfhmlgi0fd9sdf3vb-unr.png"/><Relationship Id="rId1" Type="http://schemas.openxmlformats.org/officeDocument/2006/relationships/image" Target="media/4lunqniwvyo_puoyhvjm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2023-05-29T10:31:06Z</dcterms:created>
  <dcterms:modified xsi:type="dcterms:W3CDTF">2023-05-29T10:31:06Z</dcterms:modified>
</cp:coreProperties>
</file>

<file path=docProps/custom.xml><?xml version="1.0" encoding="utf-8"?>
<Properties xmlns="http://schemas.openxmlformats.org/officeDocument/2006/custom-properties" xmlns:vt="http://schemas.openxmlformats.org/officeDocument/2006/docPropsVTypes"/>
</file>