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CC61" w14:textId="77777777" w:rsidR="00947EF2" w:rsidRPr="00082A83" w:rsidRDefault="00947EF2" w:rsidP="00947EF2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CAMBIOS DE PARALELO EN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ASIGNATURAS</w:t>
      </w:r>
    </w:p>
    <w:p w14:paraId="60736586" w14:textId="77777777" w:rsidR="00947EF2" w:rsidRDefault="00947EF2" w:rsidP="00947EF2">
      <w:pPr>
        <w:jc w:val="both"/>
        <w:rPr>
          <w:rFonts w:ascii="Century Gothic" w:hAnsi="Century Gothic"/>
          <w:sz w:val="20"/>
          <w:lang w:val="es-EC"/>
        </w:rPr>
      </w:pPr>
    </w:p>
    <w:p w14:paraId="460AC00A" w14:textId="77777777" w:rsidR="00947EF2" w:rsidRPr="00EE5448" w:rsidRDefault="00947EF2" w:rsidP="00947EF2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25760ADD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C8B81D9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4F013933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7CFC2B6C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711ABC87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9BF6F45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301C7705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F0EC332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CAMBIO DE PARALELO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…………………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en la(s) asign</w:t>
      </w:r>
      <w:r>
        <w:rPr>
          <w:rFonts w:ascii="Century Gothic" w:hAnsi="Century Gothic"/>
          <w:sz w:val="20"/>
          <w:szCs w:val="20"/>
          <w:lang w:val="es-EC"/>
        </w:rPr>
        <w:t>atura(s) de ……………………………………………………………, del paralelo …..  al paralelo ……</w:t>
      </w:r>
    </w:p>
    <w:p w14:paraId="046340D7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EBB2C41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1D9DA3A4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39B7EF4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F622F35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4B9D28E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57CF644E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4A47F28E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453112D8" w14:textId="77777777" w:rsidR="00947EF2" w:rsidRPr="00082A83" w:rsidRDefault="00947EF2" w:rsidP="00947EF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06ACB978" w14:textId="77777777" w:rsidR="00947EF2" w:rsidRPr="00082A83" w:rsidRDefault="00947EF2" w:rsidP="00947EF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76C873" w14:textId="77777777" w:rsidR="00AE0591" w:rsidRDefault="00AE0591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947EF2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F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2022-09-01T17:27:00Z</dcterms:modified>
</cp:coreProperties>
</file>