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2C" w:rsidRDefault="00F60B2C" w:rsidP="00F60B2C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>
        <w:rPr>
          <w:rFonts w:ascii="Century Gothic" w:hAnsi="Century Gothic" w:cs="Arial"/>
          <w:sz w:val="18"/>
          <w:szCs w:val="16"/>
        </w:rPr>
        <w:t>Riobamba, ……………………</w:t>
      </w:r>
      <w:proofErr w:type="gramStart"/>
      <w:r>
        <w:rPr>
          <w:rFonts w:ascii="Century Gothic" w:hAnsi="Century Gothic" w:cs="Arial"/>
          <w:sz w:val="18"/>
          <w:szCs w:val="16"/>
        </w:rPr>
        <w:t>…….</w:t>
      </w:r>
      <w:proofErr w:type="gramEnd"/>
      <w:r>
        <w:rPr>
          <w:rFonts w:ascii="Century Gothic" w:hAnsi="Century Gothic" w:cs="Arial"/>
          <w:sz w:val="18"/>
          <w:szCs w:val="16"/>
        </w:rPr>
        <w:t>.</w:t>
      </w:r>
    </w:p>
    <w:p w:rsidR="00F60B2C" w:rsidRDefault="00F60B2C" w:rsidP="00F60B2C">
      <w:pPr>
        <w:tabs>
          <w:tab w:val="left" w:pos="2940"/>
        </w:tabs>
        <w:jc w:val="center"/>
        <w:rPr>
          <w:rFonts w:ascii="Century Gothic" w:hAnsi="Century Gothic" w:cs="Arial"/>
          <w:b/>
          <w:sz w:val="18"/>
          <w:szCs w:val="16"/>
        </w:rPr>
      </w:pPr>
    </w:p>
    <w:p w:rsidR="00F60B2C" w:rsidRDefault="00F60B2C" w:rsidP="00F60B2C">
      <w:pPr>
        <w:tabs>
          <w:tab w:val="left" w:pos="2940"/>
        </w:tabs>
        <w:jc w:val="center"/>
        <w:rPr>
          <w:rFonts w:ascii="Century Gothic" w:hAnsi="Century Gothic" w:cs="Arial"/>
          <w:b/>
          <w:sz w:val="18"/>
          <w:szCs w:val="16"/>
        </w:rPr>
      </w:pPr>
    </w:p>
    <w:p w:rsidR="00305CCD" w:rsidRDefault="00305CCD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9F24A1" w:rsidRPr="00305CCD" w:rsidRDefault="000F5316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>
        <w:rPr>
          <w:rFonts w:ascii="Century Gothic" w:hAnsi="Century Gothic" w:cs="Arial"/>
          <w:sz w:val="18"/>
          <w:szCs w:val="16"/>
        </w:rPr>
        <w:t>Ingeniero</w:t>
      </w:r>
      <w:r w:rsidR="00E209E5" w:rsidRPr="00305CCD">
        <w:rPr>
          <w:rFonts w:ascii="Century Gothic" w:hAnsi="Century Gothic" w:cs="Arial"/>
          <w:sz w:val="18"/>
          <w:szCs w:val="16"/>
        </w:rPr>
        <w:t>.</w:t>
      </w:r>
      <w:r w:rsidR="009F24A1" w:rsidRPr="00305CCD">
        <w:rPr>
          <w:rFonts w:ascii="Century Gothic" w:hAnsi="Century Gothic" w:cs="Arial"/>
          <w:sz w:val="18"/>
          <w:szCs w:val="16"/>
        </w:rPr>
        <w:t xml:space="preserve"> </w:t>
      </w:r>
    </w:p>
    <w:p w:rsidR="009F24A1" w:rsidRPr="00305CCD" w:rsidRDefault="00E209E5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 w:rsidRPr="00305CCD">
        <w:rPr>
          <w:rFonts w:ascii="Century Gothic" w:hAnsi="Century Gothic" w:cs="Arial"/>
          <w:sz w:val="18"/>
          <w:szCs w:val="16"/>
        </w:rPr>
        <w:t>………………………………..</w:t>
      </w:r>
    </w:p>
    <w:p w:rsidR="009F24A1" w:rsidRPr="00305CCD" w:rsidRDefault="000F5316" w:rsidP="00180FD7">
      <w:pPr>
        <w:tabs>
          <w:tab w:val="left" w:pos="2940"/>
        </w:tabs>
        <w:rPr>
          <w:rFonts w:ascii="Century Gothic" w:hAnsi="Century Gothic" w:cs="Arial"/>
          <w:b/>
          <w:sz w:val="18"/>
          <w:szCs w:val="16"/>
        </w:rPr>
      </w:pPr>
      <w:r>
        <w:rPr>
          <w:rFonts w:ascii="Century Gothic" w:hAnsi="Century Gothic" w:cs="Arial"/>
          <w:b/>
          <w:sz w:val="18"/>
          <w:szCs w:val="16"/>
        </w:rPr>
        <w:t>DIRECTOR/A DE PLANIFICACIÓN INSTITUCIONAL</w:t>
      </w:r>
    </w:p>
    <w:p w:rsidR="00180FD7" w:rsidRPr="00305CCD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 w:rsidRPr="00305CCD">
        <w:rPr>
          <w:rFonts w:ascii="Century Gothic" w:hAnsi="Century Gothic" w:cs="Arial"/>
          <w:sz w:val="18"/>
          <w:szCs w:val="16"/>
        </w:rPr>
        <w:t>Presente. -</w:t>
      </w:r>
    </w:p>
    <w:p w:rsidR="00180FD7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E209E5" w:rsidRDefault="00E209E5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F60B2C" w:rsidRPr="00305CCD" w:rsidRDefault="00F60B2C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180FD7" w:rsidRPr="00305CCD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 w:rsidRPr="00305CCD">
        <w:rPr>
          <w:rFonts w:ascii="Century Gothic" w:hAnsi="Century Gothic" w:cs="Arial"/>
          <w:sz w:val="18"/>
          <w:szCs w:val="16"/>
        </w:rPr>
        <w:t>De mi consideración:</w:t>
      </w:r>
    </w:p>
    <w:p w:rsidR="00180FD7" w:rsidRPr="00305CCD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0F5316" w:rsidRDefault="000F5316" w:rsidP="00180FD7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</w:p>
    <w:p w:rsidR="000F5316" w:rsidRDefault="000F5316" w:rsidP="00180FD7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  <w:r w:rsidRPr="000F5316">
        <w:rPr>
          <w:rFonts w:ascii="Century Gothic" w:hAnsi="Century Gothic" w:cs="Arial"/>
          <w:bCs/>
          <w:sz w:val="18"/>
          <w:szCs w:val="16"/>
          <w:lang w:val="es-EC"/>
        </w:rPr>
        <w:t>Confo</w:t>
      </w:r>
      <w:r>
        <w:rPr>
          <w:rFonts w:ascii="Century Gothic" w:hAnsi="Century Gothic" w:cs="Arial"/>
          <w:bCs/>
          <w:sz w:val="18"/>
          <w:szCs w:val="16"/>
          <w:lang w:val="es-EC"/>
        </w:rPr>
        <w:t>rme lo determinado en el Art. 32</w:t>
      </w:r>
      <w:r w:rsidRPr="000F5316">
        <w:rPr>
          <w:rFonts w:ascii="Century Gothic" w:hAnsi="Century Gothic" w:cs="Arial"/>
          <w:bCs/>
          <w:sz w:val="18"/>
          <w:szCs w:val="16"/>
          <w:lang w:val="es-EC"/>
        </w:rPr>
        <w:t>.- Proc</w:t>
      </w:r>
      <w:r>
        <w:rPr>
          <w:rFonts w:ascii="Century Gothic" w:hAnsi="Century Gothic" w:cs="Arial"/>
          <w:bCs/>
          <w:sz w:val="18"/>
          <w:szCs w:val="16"/>
          <w:lang w:val="es-EC"/>
        </w:rPr>
        <w:t>edimiento, literal c) y d</w:t>
      </w:r>
      <w:r w:rsidRPr="000F5316">
        <w:rPr>
          <w:rFonts w:ascii="Century Gothic" w:hAnsi="Century Gothic" w:cs="Arial"/>
          <w:bCs/>
          <w:sz w:val="18"/>
          <w:szCs w:val="16"/>
          <w:lang w:val="es-EC"/>
        </w:rPr>
        <w:t>) del REGLAMENTO PARA EL OTORGAMIENTO DE BECAS, LICENCIAS, COMISIONES DE SERVICIO Y PERIODO SABÁTICO, DESTINADOS AL PERFECCIONAMIENTO DEL PERSONAL ACADÉMICO DE LA UNIVERSIDAD NACIONAL DE CHIMBORAZO, que en su parte pertinente dice textualmente:</w:t>
      </w:r>
    </w:p>
    <w:p w:rsidR="000F5316" w:rsidRDefault="000F5316" w:rsidP="00180FD7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</w:p>
    <w:p w:rsidR="000F5316" w:rsidRDefault="000F5316" w:rsidP="000F5316">
      <w:pPr>
        <w:jc w:val="both"/>
        <w:rPr>
          <w:rFonts w:ascii="Century Gothic" w:hAnsi="Century Gothic" w:cs="Arial"/>
          <w:bCs/>
          <w:i/>
          <w:sz w:val="18"/>
          <w:szCs w:val="16"/>
          <w:lang w:val="es-EC"/>
        </w:rPr>
      </w:pPr>
      <w:r w:rsidRPr="000F5316">
        <w:rPr>
          <w:rFonts w:ascii="Century Gothic" w:hAnsi="Century Gothic" w:cs="Arial"/>
          <w:bCs/>
          <w:i/>
          <w:sz w:val="18"/>
          <w:szCs w:val="16"/>
          <w:lang w:val="es-EC"/>
        </w:rPr>
        <w:t xml:space="preserve">“… c) </w:t>
      </w:r>
      <w:r w:rsidRPr="000F5316">
        <w:rPr>
          <w:rFonts w:ascii="Century Gothic" w:hAnsi="Century Gothic" w:cs="Arial"/>
          <w:bCs/>
          <w:i/>
          <w:sz w:val="18"/>
          <w:szCs w:val="16"/>
          <w:lang w:val="es-EC"/>
        </w:rPr>
        <w:t>La Dirección Académica verificando que exista disponibilidad presupuestaria, según PAPP anual de la Dependencia, comprobando el cumplimiento de todos los requisitos, emitirá Certificación Favorable al pedido; y en el término de dos días, solicitará a la Dirección de Planificación Institucional, la certificación de Disponibilidad Presupuestaria Institucional (DPI)</w:t>
      </w:r>
      <w:r w:rsidRPr="000F5316">
        <w:rPr>
          <w:rFonts w:ascii="Century Gothic" w:hAnsi="Century Gothic" w:cs="Arial"/>
          <w:bCs/>
          <w:i/>
          <w:sz w:val="18"/>
          <w:szCs w:val="16"/>
          <w:lang w:val="es-EC"/>
        </w:rPr>
        <w:t>…</w:t>
      </w:r>
    </w:p>
    <w:p w:rsidR="000F5316" w:rsidRPr="000F5316" w:rsidRDefault="000F5316" w:rsidP="000F5316">
      <w:pPr>
        <w:jc w:val="both"/>
        <w:rPr>
          <w:rFonts w:ascii="Century Gothic" w:hAnsi="Century Gothic" w:cs="Arial"/>
          <w:bCs/>
          <w:i/>
          <w:sz w:val="18"/>
          <w:szCs w:val="16"/>
          <w:lang w:val="es-EC"/>
        </w:rPr>
      </w:pPr>
    </w:p>
    <w:p w:rsidR="000F5316" w:rsidRPr="000F5316" w:rsidRDefault="000F5316" w:rsidP="000F5316">
      <w:pPr>
        <w:jc w:val="both"/>
        <w:rPr>
          <w:rFonts w:ascii="Century Gothic" w:hAnsi="Century Gothic" w:cs="Arial"/>
          <w:bCs/>
          <w:i/>
          <w:sz w:val="18"/>
          <w:szCs w:val="16"/>
          <w:lang w:val="es-EC"/>
        </w:rPr>
      </w:pPr>
      <w:r w:rsidRPr="000F5316">
        <w:rPr>
          <w:rFonts w:ascii="Century Gothic" w:hAnsi="Century Gothic" w:cs="Arial"/>
          <w:bCs/>
          <w:i/>
          <w:sz w:val="18"/>
          <w:szCs w:val="16"/>
          <w:lang w:val="es-EC"/>
        </w:rPr>
        <w:t xml:space="preserve">… d) </w:t>
      </w:r>
      <w:r w:rsidRPr="000F5316">
        <w:rPr>
          <w:rFonts w:ascii="Century Gothic" w:hAnsi="Century Gothic" w:cs="Arial"/>
          <w:bCs/>
          <w:i/>
          <w:sz w:val="18"/>
          <w:szCs w:val="16"/>
          <w:lang w:val="es-EC"/>
        </w:rPr>
        <w:t>La Dirección de Planificación Institucional en el término de dos días, solicitará al Rectorado la reforma a la partida presupuestaria de becas y ayudas económicas</w:t>
      </w:r>
      <w:r w:rsidRPr="000F5316">
        <w:rPr>
          <w:rFonts w:ascii="Century Gothic" w:hAnsi="Century Gothic" w:cs="Arial"/>
          <w:bCs/>
          <w:i/>
          <w:sz w:val="18"/>
          <w:szCs w:val="16"/>
          <w:lang w:val="es-EC"/>
        </w:rPr>
        <w:t>…”</w:t>
      </w:r>
    </w:p>
    <w:p w:rsidR="000F5316" w:rsidRDefault="000F5316" w:rsidP="00180FD7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</w:p>
    <w:p w:rsidR="00201F64" w:rsidRDefault="00201F64" w:rsidP="00201F64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  <w:r>
        <w:rPr>
          <w:rFonts w:ascii="Century Gothic" w:hAnsi="Century Gothic" w:cs="Arial"/>
          <w:bCs/>
          <w:sz w:val="18"/>
          <w:szCs w:val="16"/>
          <w:lang w:val="es-EC"/>
        </w:rPr>
        <w:t xml:space="preserve">Al respecto y con el fin de dar continuidad al trámite de otorgamiento de becas para capacitación, me permito remitir </w:t>
      </w:r>
      <w:r w:rsidRPr="00201F64">
        <w:rPr>
          <w:rFonts w:ascii="Century Gothic" w:hAnsi="Century Gothic" w:cs="Arial"/>
          <w:b/>
          <w:bCs/>
          <w:sz w:val="18"/>
          <w:szCs w:val="16"/>
          <w:lang w:val="es-EC"/>
        </w:rPr>
        <w:t>CERTIFICACIÓN FAVORABLE</w:t>
      </w:r>
      <w:r>
        <w:rPr>
          <w:rFonts w:ascii="Century Gothic" w:hAnsi="Century Gothic" w:cs="Arial"/>
          <w:bCs/>
          <w:sz w:val="18"/>
          <w:szCs w:val="16"/>
          <w:lang w:val="es-EC"/>
        </w:rPr>
        <w:t xml:space="preserve"> y adjuntar </w:t>
      </w:r>
      <w:r>
        <w:rPr>
          <w:rFonts w:ascii="Century Gothic" w:hAnsi="Century Gothic" w:cs="Arial"/>
          <w:bCs/>
          <w:sz w:val="18"/>
          <w:szCs w:val="16"/>
          <w:lang w:val="es-EC"/>
        </w:rPr>
        <w:t>los documentos habilitantes del peticionario debidamente foliados que respaldan el requerimiento</w:t>
      </w:r>
      <w:r>
        <w:rPr>
          <w:rFonts w:ascii="Century Gothic" w:hAnsi="Century Gothic" w:cs="Arial"/>
          <w:bCs/>
          <w:sz w:val="18"/>
          <w:szCs w:val="16"/>
          <w:lang w:val="es-EC"/>
        </w:rPr>
        <w:t xml:space="preserve"> según detalle:</w:t>
      </w:r>
    </w:p>
    <w:p w:rsidR="00201F64" w:rsidRDefault="00201F64" w:rsidP="00201F64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</w:p>
    <w:tbl>
      <w:tblPr>
        <w:tblStyle w:val="Tablaconcuadrcula"/>
        <w:tblW w:w="1020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032"/>
        <w:gridCol w:w="1633"/>
        <w:gridCol w:w="1134"/>
        <w:gridCol w:w="317"/>
        <w:gridCol w:w="799"/>
        <w:gridCol w:w="743"/>
        <w:gridCol w:w="409"/>
        <w:gridCol w:w="1134"/>
      </w:tblGrid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Nombres completos del 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peticionario: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é</w:t>
            </w: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dula de identidad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: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Facultad / Coordinación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: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Carrera: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Relación de dependencia: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del oficio de solicitud por parte del profesor: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Oficio que contiene informe favorable del Decanato o Coordinación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requirente: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 xml:space="preserve">Oficio No. </w:t>
            </w: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00/00/2000</w:t>
            </w: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Oficio que contiene el visto buena del Vicerrectorado Académico: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 xml:space="preserve">Oficio No. </w:t>
            </w: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00/00/2000</w:t>
            </w: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Nombre del evento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Inicio del evento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Finalización del evento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Nº de Horas del evento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Tipo de certificado a recibir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Asistencia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Aprobación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 w:cs="Times New Roman"/>
                <w:sz w:val="18"/>
                <w:szCs w:val="18"/>
              </w:rPr>
              <w:t xml:space="preserve">IES, Organización de carácter científico, Institución del Estado u Organización Gremial profesional con reconocimiento nacional que organiza o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avala el evento de capacitación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 w:cs="Times New Roman"/>
                <w:sz w:val="18"/>
                <w:szCs w:val="18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Nacional o Internacional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País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lastRenderedPageBreak/>
              <w:t>Ciudad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Objetivo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Actualización profesional del personal académico</w:t>
            </w:r>
            <w:r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.</w:t>
            </w: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El evento de capacitación en el campo de conocimiento está vinculado a: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Funciones Académicas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Funciones de Gestión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Al perfil profesional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Metodologías de aprendizaje e investigación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Diseño Curricular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Uso pedagógico de nuevas tecnologías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Fundamentos teóricos y epistemológicos de la docencia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vertAlign w:val="superscript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Asignatura/s relacionada/s al evento de capacitación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</w:t>
            </w:r>
            <w:r w:rsidRPr="005D4C7C">
              <w:rPr>
                <w:rFonts w:ascii="Century Gothic" w:hAnsi="Century Gothic"/>
                <w:b w:val="0"/>
                <w:bCs w:val="0"/>
                <w:i/>
                <w:color w:val="FF0000"/>
                <w:sz w:val="16"/>
                <w:szCs w:val="18"/>
                <w:lang w:val="es-EC"/>
              </w:rPr>
              <w:t>(Si señaló funciones académicas)</w:t>
            </w: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Área de Conocimi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ento del evento de capacitación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proofErr w:type="spellStart"/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Subárea</w:t>
            </w:r>
            <w:proofErr w:type="spellEnd"/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de Conocimi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ento del evento de capacitación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Campo de Conocimi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ento del evento de capacitación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RÉPLICA DEL EVENTO DE CAPACITACIÓN</w:t>
            </w: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Jornadas de Capacitación del Profesorado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inicio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Fin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</w:rPr>
              <w:t>Aula de clase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inicio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Fin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Persona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l al que va dirigido la Réplica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Rubros a cubrirse del evento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Inscripción y/o matricula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Pasajes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Gastos de Alimentación, Hospedaje y Movilización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01F64" w:rsidRPr="00DB6E9C" w:rsidRDefault="00201F64" w:rsidP="008D0C71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5B5860" w:rsidRDefault="00201F64" w:rsidP="008D0C71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5B5860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Total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Entrega los documentos habilitantes como lo establece el Art. 31 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</w:t>
            </w: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6F6DDF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>Invitación o preinscripción, conferida por la Institución organizadora del desarrollo del curso de capacitación; en la que conste la agenda del evento, las modalidades de participación y el número horas o días de participación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6F6DDF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 w:cs="Times New Roman"/>
                <w:b w:val="0"/>
                <w:sz w:val="18"/>
                <w:szCs w:val="18"/>
              </w:rPr>
              <w:t>Ficha de solicitud de becas para eventos de capacitación nacionales e internacionales en el formato establecido por la Dirección Académica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6F6DDF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>Certificación otorgada por la Dirección de Administración del Talento Humano en la que se determine la condición laboral del interesado dentro de la UNACH y cumplimiento de requisitos para el otorgamiento de la licencia o comisión.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6F6DDF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>Certificación otorgada por la Secretaría General en la que conste que el Consejo Universitario no ha resuelto terminación unilateral de contrato o convenio por beca, licencia, comisión de servicios con el postulante.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6F6DDF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 xml:space="preserve">Plan de recuperación de actividades académicas, a ejecutarse posterior al evento de capacitación, aprobado. </w:t>
            </w:r>
            <w:r w:rsidRPr="006F6DDF">
              <w:rPr>
                <w:rFonts w:ascii="Century Gothic" w:hAnsi="Century Gothic"/>
                <w:b w:val="0"/>
                <w:i/>
                <w:color w:val="FF0000"/>
                <w:sz w:val="18"/>
                <w:szCs w:val="18"/>
              </w:rPr>
              <w:t>(en caso de que el curso no interfiera con las horas clase debe indicar en este pedido que por esa razón no adjunta este documento)</w:t>
            </w: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340"/>
          <w:jc w:val="center"/>
        </w:trPr>
        <w:tc>
          <w:tcPr>
            <w:tcW w:w="102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lastRenderedPageBreak/>
              <w:t>INFORME FAVORABLE DEL DECANATO DE LA FACULTAD DE………………..</w:t>
            </w: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Procedimiento como lo indica el Art. 32 numeral a. (1,2 y 3)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</w:t>
            </w: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305CCD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S"/>
              </w:rPr>
            </w:pPr>
            <w:r w:rsidRPr="00305CCD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Pertinencia del curso con el Campo del conocimiento vinculado a sus funciones académicas, de gestión y/o al perfil profesional, o metodologías de aprendizaje e investigación, diseño curricular, uso pedagógico de nuevas tecnologías, fundamentos teóricos y epistemológicos de la docencia del interesado.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305CCD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305CCD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Revisión de aprobación del Plan de recuperación de las actividades académicas.</w:t>
            </w:r>
          </w:p>
          <w:p w:rsidR="00201F64" w:rsidRPr="00305CCD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i/>
                <w:color w:val="FF0000"/>
                <w:sz w:val="18"/>
                <w:szCs w:val="18"/>
                <w:lang w:val="es-EC"/>
              </w:rPr>
            </w:pPr>
            <w:r w:rsidRPr="00305CCD">
              <w:rPr>
                <w:rFonts w:ascii="Century Gothic" w:hAnsi="Century Gothic"/>
                <w:b w:val="0"/>
                <w:bCs w:val="0"/>
                <w:i/>
                <w:color w:val="FF0000"/>
                <w:sz w:val="18"/>
                <w:szCs w:val="18"/>
                <w:lang w:val="es-EC"/>
              </w:rPr>
              <w:t>(En caso de que el solicitante sea un Director de Carrera, deberá revisar y aprobar el plan el Decano de la Facultad)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305CCD" w:rsidRDefault="00201F64" w:rsidP="008D0C71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305CCD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 xml:space="preserve">Verificación de Cumplimiento de todos los requisitos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01F64" w:rsidRPr="00DB6E9C" w:rsidTr="008D0C71">
        <w:trPr>
          <w:trHeight w:val="283"/>
          <w:jc w:val="center"/>
        </w:trPr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Observaciones</w:t>
            </w:r>
          </w:p>
        </w:tc>
        <w:tc>
          <w:tcPr>
            <w:tcW w:w="6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F64" w:rsidRPr="00DB6E9C" w:rsidRDefault="00201F64" w:rsidP="008D0C71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El profesor beneficiario de la beca, deberá cumplir con lo que establece el Art. 33.- Obligaciones  de los beneficiarios.</w:t>
            </w:r>
          </w:p>
        </w:tc>
      </w:tr>
    </w:tbl>
    <w:p w:rsidR="00201F64" w:rsidRDefault="00201F64" w:rsidP="00201F64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</w:p>
    <w:p w:rsidR="00201F64" w:rsidRDefault="00201F64" w:rsidP="00201F64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</w:p>
    <w:p w:rsidR="00180FD7" w:rsidRPr="00305CCD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1A5332" w:rsidRDefault="001A5332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201F64" w:rsidRPr="00305CCD" w:rsidRDefault="00201F64" w:rsidP="00201F64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  <w:r w:rsidRPr="00305CCD">
        <w:rPr>
          <w:rFonts w:ascii="Century Gothic" w:hAnsi="Century Gothic"/>
          <w:b w:val="0"/>
          <w:bCs w:val="0"/>
          <w:sz w:val="18"/>
          <w:szCs w:val="16"/>
        </w:rPr>
        <w:t>Particular que comunico para los fines pertinentes</w:t>
      </w:r>
      <w:r>
        <w:rPr>
          <w:rFonts w:ascii="Century Gothic" w:hAnsi="Century Gothic"/>
          <w:b w:val="0"/>
          <w:bCs w:val="0"/>
          <w:sz w:val="18"/>
          <w:szCs w:val="16"/>
        </w:rPr>
        <w:t xml:space="preserve"> y dar continuidad al requerimiento</w:t>
      </w:r>
      <w:r w:rsidRPr="00305CCD">
        <w:rPr>
          <w:rFonts w:ascii="Century Gothic" w:hAnsi="Century Gothic"/>
          <w:b w:val="0"/>
          <w:bCs w:val="0"/>
          <w:sz w:val="18"/>
          <w:szCs w:val="16"/>
        </w:rPr>
        <w:t xml:space="preserve">. </w:t>
      </w:r>
    </w:p>
    <w:p w:rsidR="00201F64" w:rsidRPr="00305CCD" w:rsidRDefault="00201F64" w:rsidP="00201F64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201F64" w:rsidRPr="00305CCD" w:rsidRDefault="00201F64" w:rsidP="00201F64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  <w:r w:rsidRPr="00305CCD">
        <w:rPr>
          <w:rFonts w:ascii="Century Gothic" w:hAnsi="Century Gothic"/>
          <w:b w:val="0"/>
          <w:bCs w:val="0"/>
          <w:sz w:val="18"/>
          <w:szCs w:val="16"/>
        </w:rPr>
        <w:t>Atentamente,</w:t>
      </w:r>
      <w:r w:rsidRPr="00305CCD">
        <w:rPr>
          <w:rFonts w:ascii="Century Gothic" w:hAnsi="Century Gothic"/>
          <w:b w:val="0"/>
          <w:bCs w:val="0"/>
          <w:sz w:val="18"/>
          <w:szCs w:val="16"/>
        </w:rPr>
        <w:tab/>
      </w:r>
    </w:p>
    <w:p w:rsidR="00201F64" w:rsidRPr="005A3822" w:rsidRDefault="00201F64" w:rsidP="00201F64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201F64" w:rsidRPr="005A3822" w:rsidRDefault="00201F64" w:rsidP="00201F64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  <w:r w:rsidRPr="005A3822">
        <w:rPr>
          <w:rFonts w:ascii="Century Gothic" w:hAnsi="Century Gothic"/>
          <w:b w:val="0"/>
          <w:bCs w:val="0"/>
          <w:sz w:val="16"/>
          <w:szCs w:val="16"/>
        </w:rPr>
        <w:t xml:space="preserve"> </w:t>
      </w:r>
    </w:p>
    <w:p w:rsidR="00201F64" w:rsidRPr="005A3822" w:rsidRDefault="00201F64" w:rsidP="00201F64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201F64" w:rsidRPr="005A3822" w:rsidRDefault="00201F64" w:rsidP="00201F64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201F64" w:rsidRPr="005A3822" w:rsidRDefault="00201F64" w:rsidP="00201F64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201F64" w:rsidRPr="005A3822" w:rsidRDefault="00201F64" w:rsidP="00201F64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  <w:proofErr w:type="spellStart"/>
      <w:r>
        <w:rPr>
          <w:rFonts w:ascii="Century Gothic" w:hAnsi="Century Gothic"/>
          <w:b w:val="0"/>
          <w:bCs w:val="0"/>
          <w:sz w:val="16"/>
          <w:szCs w:val="16"/>
        </w:rPr>
        <w:t>Msc</w:t>
      </w:r>
      <w:proofErr w:type="spellEnd"/>
      <w:r>
        <w:rPr>
          <w:rFonts w:ascii="Century Gothic" w:hAnsi="Century Gothic"/>
          <w:b w:val="0"/>
          <w:bCs w:val="0"/>
          <w:sz w:val="16"/>
          <w:szCs w:val="16"/>
        </w:rPr>
        <w:t>……………………</w:t>
      </w:r>
      <w:proofErr w:type="gramStart"/>
      <w:r>
        <w:rPr>
          <w:rFonts w:ascii="Century Gothic" w:hAnsi="Century Gothic"/>
          <w:b w:val="0"/>
          <w:bCs w:val="0"/>
          <w:sz w:val="16"/>
          <w:szCs w:val="16"/>
        </w:rPr>
        <w:t>…….</w:t>
      </w:r>
      <w:proofErr w:type="gramEnd"/>
      <w:r>
        <w:rPr>
          <w:rFonts w:ascii="Century Gothic" w:hAnsi="Century Gothic"/>
          <w:b w:val="0"/>
          <w:bCs w:val="0"/>
          <w:sz w:val="16"/>
          <w:szCs w:val="16"/>
        </w:rPr>
        <w:t>.</w:t>
      </w:r>
    </w:p>
    <w:p w:rsidR="00180FD7" w:rsidRPr="005A3822" w:rsidRDefault="00201F64" w:rsidP="00201F64">
      <w:pPr>
        <w:rPr>
          <w:rFonts w:ascii="Century Gothic" w:hAnsi="Century Gothic" w:cs="Arial"/>
          <w:i/>
          <w:sz w:val="20"/>
          <w:szCs w:val="20"/>
        </w:rPr>
      </w:pPr>
      <w:r w:rsidRPr="005A3822">
        <w:rPr>
          <w:rFonts w:ascii="Century Gothic" w:hAnsi="Century Gothic"/>
          <w:sz w:val="16"/>
          <w:szCs w:val="16"/>
        </w:rPr>
        <w:t xml:space="preserve">DIRECTOR ACADÉMICO              </w:t>
      </w: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>Adjunto:</w:t>
      </w:r>
      <w:r w:rsidRPr="005A3822">
        <w:rPr>
          <w:rFonts w:ascii="Century Gothic" w:hAnsi="Century Gothic" w:cs="Arial"/>
          <w:i/>
          <w:sz w:val="14"/>
          <w:szCs w:val="14"/>
        </w:rPr>
        <w:tab/>
      </w:r>
      <w:r w:rsidRPr="005A3822">
        <w:rPr>
          <w:rFonts w:ascii="Century Gothic" w:hAnsi="Century Gothic" w:cs="Arial"/>
          <w:i/>
          <w:sz w:val="14"/>
          <w:szCs w:val="14"/>
        </w:rPr>
        <w:tab/>
      </w:r>
      <w:r w:rsidR="00201F64">
        <w:rPr>
          <w:rFonts w:ascii="Century Gothic" w:hAnsi="Century Gothic" w:cs="Arial"/>
          <w:i/>
          <w:sz w:val="14"/>
          <w:szCs w:val="14"/>
        </w:rPr>
        <w:t>D</w:t>
      </w:r>
      <w:r w:rsidRPr="005A3822">
        <w:rPr>
          <w:rFonts w:ascii="Century Gothic" w:hAnsi="Century Gothic" w:cs="Arial"/>
          <w:i/>
          <w:sz w:val="14"/>
          <w:szCs w:val="14"/>
        </w:rPr>
        <w:t>ocumentos habilitantes</w:t>
      </w:r>
      <w:r w:rsidR="007F259A">
        <w:rPr>
          <w:rFonts w:ascii="Century Gothic" w:hAnsi="Century Gothic" w:cs="Arial"/>
          <w:i/>
          <w:sz w:val="14"/>
          <w:szCs w:val="14"/>
        </w:rPr>
        <w:t xml:space="preserve"> originales</w:t>
      </w:r>
      <w:r w:rsidR="00201F64">
        <w:rPr>
          <w:rFonts w:ascii="Century Gothic" w:hAnsi="Century Gothic" w:cs="Arial"/>
          <w:i/>
          <w:sz w:val="14"/>
          <w:szCs w:val="14"/>
        </w:rPr>
        <w:t xml:space="preserve"> foliados</w:t>
      </w:r>
      <w:bookmarkStart w:id="0" w:name="_GoBack"/>
      <w:bookmarkEnd w:id="0"/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ab/>
      </w:r>
      <w:r w:rsidRPr="005A3822">
        <w:rPr>
          <w:rFonts w:ascii="Century Gothic" w:hAnsi="Century Gothic" w:cs="Arial"/>
          <w:i/>
          <w:sz w:val="14"/>
          <w:szCs w:val="14"/>
        </w:rPr>
        <w:tab/>
      </w:r>
      <w:r w:rsidR="007F259A">
        <w:rPr>
          <w:rFonts w:ascii="Century Gothic" w:hAnsi="Century Gothic" w:cs="Arial"/>
          <w:i/>
          <w:sz w:val="14"/>
          <w:szCs w:val="14"/>
        </w:rPr>
        <w:t>Matriz PAPP 20…</w:t>
      </w:r>
    </w:p>
    <w:p w:rsidR="00180FD7" w:rsidRPr="005A3822" w:rsidRDefault="00180FD7" w:rsidP="00180FD7">
      <w:pPr>
        <w:rPr>
          <w:rFonts w:ascii="Century Gothic" w:hAnsi="Century Gothic" w:cs="Arial"/>
          <w:b/>
          <w:i/>
          <w:sz w:val="14"/>
          <w:szCs w:val="14"/>
        </w:rPr>
      </w:pPr>
      <w:r w:rsidRPr="005A3822">
        <w:rPr>
          <w:rFonts w:ascii="Century Gothic" w:hAnsi="Century Gothic" w:cs="Arial"/>
          <w:b/>
          <w:i/>
          <w:sz w:val="14"/>
          <w:szCs w:val="14"/>
        </w:rPr>
        <w:t>El</w:t>
      </w:r>
      <w:r w:rsidRPr="005A3822">
        <w:rPr>
          <w:rFonts w:ascii="Century Gothic" w:hAnsi="Century Gothic" w:cs="Arial"/>
          <w:i/>
          <w:sz w:val="14"/>
          <w:szCs w:val="14"/>
        </w:rPr>
        <w:t>aborado por:</w:t>
      </w:r>
      <w:r w:rsidRPr="005A3822">
        <w:rPr>
          <w:rFonts w:ascii="Century Gothic" w:hAnsi="Century Gothic" w:cs="Arial"/>
          <w:i/>
          <w:sz w:val="14"/>
          <w:szCs w:val="14"/>
        </w:rPr>
        <w:tab/>
        <w:t xml:space="preserve"> </w:t>
      </w: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>Revisado por:</w:t>
      </w:r>
      <w:r w:rsidRPr="005A3822">
        <w:rPr>
          <w:rFonts w:ascii="Century Gothic" w:hAnsi="Century Gothic" w:cs="Arial"/>
          <w:i/>
          <w:sz w:val="14"/>
          <w:szCs w:val="14"/>
        </w:rPr>
        <w:tab/>
      </w:r>
    </w:p>
    <w:p w:rsidR="00180FD7" w:rsidRPr="005A3822" w:rsidRDefault="00180FD7" w:rsidP="00180FD7">
      <w:pPr>
        <w:rPr>
          <w:sz w:val="14"/>
          <w:szCs w:val="14"/>
        </w:rPr>
      </w:pPr>
    </w:p>
    <w:p w:rsidR="00180FD7" w:rsidRPr="005A3822" w:rsidRDefault="00180FD7" w:rsidP="00180FD7"/>
    <w:p w:rsidR="00180FD7" w:rsidRPr="005A3822" w:rsidRDefault="00180FD7" w:rsidP="00180FD7"/>
    <w:p w:rsidR="00180FD7" w:rsidRPr="005A3822" w:rsidRDefault="00180FD7" w:rsidP="00180FD7"/>
    <w:p w:rsidR="00180FD7" w:rsidRPr="005A3822" w:rsidRDefault="00180FD7" w:rsidP="00180FD7"/>
    <w:p w:rsidR="00497E1F" w:rsidRPr="005A3822" w:rsidRDefault="00497E1F"/>
    <w:sectPr w:rsidR="00497E1F" w:rsidRPr="005A3822" w:rsidSect="0007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82" w:rsidRDefault="00D84282">
      <w:r>
        <w:separator/>
      </w:r>
    </w:p>
  </w:endnote>
  <w:endnote w:type="continuationSeparator" w:id="0">
    <w:p w:rsidR="00D84282" w:rsidRDefault="00D8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D842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D842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D842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82" w:rsidRDefault="00D84282">
      <w:r>
        <w:separator/>
      </w:r>
    </w:p>
  </w:footnote>
  <w:footnote w:type="continuationSeparator" w:id="0">
    <w:p w:rsidR="00D84282" w:rsidRDefault="00D8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D842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9F24A1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D1D3BE1" wp14:editId="758F115C">
          <wp:simplePos x="0" y="0"/>
          <wp:positionH relativeFrom="column">
            <wp:posOffset>-1143197</wp:posOffset>
          </wp:positionH>
          <wp:positionV relativeFrom="paragraph">
            <wp:posOffset>-449580</wp:posOffset>
          </wp:positionV>
          <wp:extent cx="7543997" cy="10676741"/>
          <wp:effectExtent l="0" t="0" r="0" b="0"/>
          <wp:wrapNone/>
          <wp:docPr id="9" name="Imagen 9" descr="../Dirección%20Academ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../Dirección%20Academ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72" cy="1068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D842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246"/>
    <w:multiLevelType w:val="hybridMultilevel"/>
    <w:tmpl w:val="45D426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273"/>
    <w:multiLevelType w:val="hybridMultilevel"/>
    <w:tmpl w:val="B126813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7"/>
    <w:rsid w:val="00007E3F"/>
    <w:rsid w:val="00015EB3"/>
    <w:rsid w:val="000F5316"/>
    <w:rsid w:val="00180FD7"/>
    <w:rsid w:val="00190CFC"/>
    <w:rsid w:val="001A5332"/>
    <w:rsid w:val="00201F64"/>
    <w:rsid w:val="00280632"/>
    <w:rsid w:val="002D0047"/>
    <w:rsid w:val="00305CCD"/>
    <w:rsid w:val="00377CD6"/>
    <w:rsid w:val="00497E1F"/>
    <w:rsid w:val="005A3822"/>
    <w:rsid w:val="005B5860"/>
    <w:rsid w:val="005D4C7C"/>
    <w:rsid w:val="006F6DDF"/>
    <w:rsid w:val="00737B37"/>
    <w:rsid w:val="007E657B"/>
    <w:rsid w:val="007F259A"/>
    <w:rsid w:val="007F7E5E"/>
    <w:rsid w:val="00840D2D"/>
    <w:rsid w:val="008565DC"/>
    <w:rsid w:val="00895E4D"/>
    <w:rsid w:val="00931B97"/>
    <w:rsid w:val="009B6FEB"/>
    <w:rsid w:val="009F17CA"/>
    <w:rsid w:val="009F24A1"/>
    <w:rsid w:val="00AC693A"/>
    <w:rsid w:val="00AF3A76"/>
    <w:rsid w:val="00B63C27"/>
    <w:rsid w:val="00B757F2"/>
    <w:rsid w:val="00BB46A7"/>
    <w:rsid w:val="00BC004C"/>
    <w:rsid w:val="00C0308D"/>
    <w:rsid w:val="00C1271C"/>
    <w:rsid w:val="00C65CBA"/>
    <w:rsid w:val="00D51804"/>
    <w:rsid w:val="00D84282"/>
    <w:rsid w:val="00D857C0"/>
    <w:rsid w:val="00DB6E9C"/>
    <w:rsid w:val="00E209E5"/>
    <w:rsid w:val="00E363D2"/>
    <w:rsid w:val="00ED0A34"/>
    <w:rsid w:val="00F30FF8"/>
    <w:rsid w:val="00F60B2C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21C2"/>
  <w15:chartTrackingRefBased/>
  <w15:docId w15:val="{C6919DAC-801C-41D9-A2A6-0AB3A32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D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FD7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0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FD7"/>
    <w:rPr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180FD7"/>
    <w:pPr>
      <w:jc w:val="center"/>
    </w:pPr>
    <w:rPr>
      <w:rFonts w:ascii="Arial" w:eastAsia="Times New Roman" w:hAnsi="Arial" w:cs="Arial"/>
      <w:b/>
      <w:bCs/>
      <w:sz w:val="32"/>
      <w:lang w:eastAsia="es-ES"/>
    </w:rPr>
  </w:style>
  <w:style w:type="character" w:customStyle="1" w:styleId="TtuloCar">
    <w:name w:val="Título Car"/>
    <w:basedOn w:val="Fuentedeprrafopredeter"/>
    <w:link w:val="Ttulo"/>
    <w:rsid w:val="00180FD7"/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18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316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LENOVO</cp:lastModifiedBy>
  <cp:revision>7</cp:revision>
  <dcterms:created xsi:type="dcterms:W3CDTF">2020-07-13T15:05:00Z</dcterms:created>
  <dcterms:modified xsi:type="dcterms:W3CDTF">2021-04-06T16:43:00Z</dcterms:modified>
</cp:coreProperties>
</file>