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CBD24" w14:textId="491D4CCA" w:rsidR="00F90587" w:rsidRDefault="00085023" w:rsidP="00F90587">
      <w:pPr>
        <w:jc w:val="center"/>
        <w:rPr>
          <w:b/>
        </w:rPr>
      </w:pPr>
      <w:r>
        <w:rPr>
          <w:b/>
        </w:rPr>
        <w:t xml:space="preserve">INFORME TÉCNICO </w:t>
      </w:r>
    </w:p>
    <w:p w14:paraId="0417B109" w14:textId="1BEF5CF8" w:rsidR="00085023" w:rsidRDefault="00085023" w:rsidP="00F90587">
      <w:pPr>
        <w:jc w:val="center"/>
        <w:rPr>
          <w:b/>
        </w:rPr>
      </w:pPr>
    </w:p>
    <w:p w14:paraId="7570D961" w14:textId="086410B8" w:rsidR="00F90587" w:rsidRPr="00085023" w:rsidRDefault="00085023" w:rsidP="00085023">
      <w:pPr>
        <w:jc w:val="center"/>
        <w:rPr>
          <w:b/>
          <w:sz w:val="22"/>
        </w:rPr>
      </w:pPr>
      <w:r w:rsidRPr="00085023">
        <w:rPr>
          <w:b/>
          <w:sz w:val="22"/>
        </w:rPr>
        <w:t xml:space="preserve">DETERMINACIÓN DE </w:t>
      </w:r>
      <w:r w:rsidR="00D34875">
        <w:rPr>
          <w:b/>
          <w:sz w:val="22"/>
        </w:rPr>
        <w:t>LA</w:t>
      </w:r>
      <w:r w:rsidRPr="00085023">
        <w:rPr>
          <w:b/>
          <w:sz w:val="22"/>
        </w:rPr>
        <w:t xml:space="preserve"> MEDIA/MEDIANA EN LA EVALUACIÓN INTEGRAL DOCENTE</w:t>
      </w:r>
    </w:p>
    <w:p w14:paraId="4489F175" w14:textId="7B00F3AF" w:rsidR="00085023" w:rsidRDefault="00085023" w:rsidP="00085023">
      <w:pPr>
        <w:jc w:val="center"/>
        <w:rPr>
          <w:b/>
        </w:rPr>
      </w:pPr>
    </w:p>
    <w:p w14:paraId="6E918D23" w14:textId="77777777" w:rsidR="00085023" w:rsidRDefault="00085023" w:rsidP="00085023">
      <w:pPr>
        <w:jc w:val="center"/>
      </w:pPr>
    </w:p>
    <w:p w14:paraId="05504D23" w14:textId="051A17EC" w:rsidR="00F90587" w:rsidRDefault="00F90587" w:rsidP="00F90587">
      <w:pPr>
        <w:spacing w:line="276" w:lineRule="auto"/>
        <w:jc w:val="both"/>
      </w:pPr>
      <w:r>
        <w:t>El presente informe tiene como objetivo mostrar el método más apropiado para obtener la</w:t>
      </w:r>
      <w:r w:rsidR="00085023">
        <w:t xml:space="preserve"> MEDIA y la MEDIANA </w:t>
      </w:r>
      <w:r>
        <w:t xml:space="preserve">de la calificación de evaluación docente. </w:t>
      </w:r>
    </w:p>
    <w:p w14:paraId="74ABE498" w14:textId="77777777" w:rsidR="00F90587" w:rsidRDefault="00F90587" w:rsidP="00F90587">
      <w:pPr>
        <w:jc w:val="both"/>
      </w:pPr>
      <w:r>
        <w:t>En el reglamento de la evaluación integral docente en el</w:t>
      </w:r>
      <w:r w:rsidRPr="00DD4A65">
        <w:t xml:space="preserve"> </w:t>
      </w:r>
      <w:r>
        <w:t xml:space="preserve">Art. 16. establece que </w:t>
      </w:r>
      <w:r w:rsidRPr="007C6FA2">
        <w:t>para obtener la evaluación total por cada actividad de cada componente se considera la mediana que es una medida estadística de tendencia central.</w:t>
      </w:r>
    </w:p>
    <w:p w14:paraId="016D93DC" w14:textId="77777777" w:rsidR="00F90587" w:rsidRDefault="00F90587" w:rsidP="00F90587">
      <w:pPr>
        <w:jc w:val="both"/>
      </w:pPr>
    </w:p>
    <w:p w14:paraId="63CDFD1E" w14:textId="6B4D202B" w:rsidR="00F90587" w:rsidRDefault="00F90587" w:rsidP="00F90587">
      <w:pPr>
        <w:spacing w:line="276" w:lineRule="auto"/>
        <w:jc w:val="both"/>
      </w:pPr>
      <w:r>
        <w:t xml:space="preserve">Para el estudio se hizo uso de la hoja de cálculo Excel, que nos facilitó el análisis de </w:t>
      </w:r>
      <w:r w:rsidR="00085023">
        <w:t xml:space="preserve">78168 </w:t>
      </w:r>
      <w:r>
        <w:t>datos</w:t>
      </w:r>
      <w:r w:rsidR="00085023">
        <w:t xml:space="preserve"> siendo estos las calificaciones</w:t>
      </w:r>
      <w:r w:rsidR="00666CA2">
        <w:t xml:space="preserve"> de le evaluación integral del profesor</w:t>
      </w:r>
      <w:r>
        <w:t>, en la gráfica 1 se demuestra el procedimiento:</w:t>
      </w:r>
    </w:p>
    <w:p w14:paraId="70744974" w14:textId="77777777" w:rsidR="00F90587" w:rsidRDefault="00F90587" w:rsidP="00F90587">
      <w:pPr>
        <w:spacing w:line="276" w:lineRule="auto"/>
        <w:jc w:val="both"/>
      </w:pPr>
    </w:p>
    <w:p w14:paraId="3832DF7A" w14:textId="5C5F892F" w:rsidR="00F90587" w:rsidRDefault="00F90587" w:rsidP="00F90587">
      <w:pPr>
        <w:jc w:val="center"/>
        <w:rPr>
          <w:b/>
        </w:rPr>
      </w:pPr>
      <w:r w:rsidRPr="008D45AD">
        <w:rPr>
          <w:noProof/>
          <w:lang w:val="es-EC" w:eastAsia="es-EC"/>
        </w:rPr>
        <w:drawing>
          <wp:inline distT="0" distB="0" distL="0" distR="0" wp14:anchorId="581EC722" wp14:editId="295D1685">
            <wp:extent cx="5575935" cy="381787"/>
            <wp:effectExtent l="19050" t="19050" r="24765" b="1841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1" b="2955"/>
                    <a:stretch/>
                  </pic:blipFill>
                  <pic:spPr bwMode="auto">
                    <a:xfrm>
                      <a:off x="0" y="0"/>
                      <a:ext cx="5575935" cy="381787"/>
                    </a:xfrm>
                    <a:prstGeom prst="rect">
                      <a:avLst/>
                    </a:prstGeom>
                    <a:noFill/>
                    <a:ln>
                      <a:solidFill>
                        <a:schemeClr val="accent1">
                          <a:lumMod val="20000"/>
                          <a:lumOff val="80000"/>
                        </a:schemeClr>
                      </a:solidFill>
                    </a:ln>
                    <a:extLst>
                      <a:ext uri="{53640926-AAD7-44D8-BBD7-CCE9431645EC}">
                        <a14:shadowObscured xmlns:a14="http://schemas.microsoft.com/office/drawing/2010/main"/>
                      </a:ext>
                    </a:extLst>
                  </pic:spPr>
                </pic:pic>
              </a:graphicData>
            </a:graphic>
          </wp:inline>
        </w:drawing>
      </w:r>
    </w:p>
    <w:p w14:paraId="12B41A5F" w14:textId="77777777" w:rsidR="00F90587" w:rsidRDefault="00F90587" w:rsidP="00F90587">
      <w:pPr>
        <w:jc w:val="center"/>
        <w:rPr>
          <w:b/>
        </w:rPr>
      </w:pPr>
      <w:r w:rsidRPr="00BF679B">
        <w:rPr>
          <w:noProof/>
          <w:lang w:val="es-EC" w:eastAsia="es-EC"/>
        </w:rPr>
        <w:drawing>
          <wp:inline distT="0" distB="0" distL="0" distR="0" wp14:anchorId="6DC571D2" wp14:editId="4AAC67B5">
            <wp:extent cx="5759301" cy="1966822"/>
            <wp:effectExtent l="19050" t="19050" r="13335" b="14605"/>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2547" cy="1971346"/>
                    </a:xfrm>
                    <a:prstGeom prst="rect">
                      <a:avLst/>
                    </a:prstGeom>
                    <a:noFill/>
                    <a:ln>
                      <a:solidFill>
                        <a:schemeClr val="accent1">
                          <a:lumMod val="20000"/>
                          <a:lumOff val="80000"/>
                        </a:schemeClr>
                      </a:solidFill>
                    </a:ln>
                  </pic:spPr>
                </pic:pic>
              </a:graphicData>
            </a:graphic>
          </wp:inline>
        </w:drawing>
      </w:r>
    </w:p>
    <w:p w14:paraId="22647A31" w14:textId="79617A1C" w:rsidR="00F90587" w:rsidRPr="008E54C5" w:rsidRDefault="00F90587" w:rsidP="00F90587">
      <w:pPr>
        <w:pStyle w:val="Descripcin"/>
        <w:spacing w:after="0"/>
        <w:rPr>
          <w:sz w:val="20"/>
        </w:rPr>
      </w:pPr>
      <w:r w:rsidRPr="008E54C5">
        <w:rPr>
          <w:b/>
          <w:sz w:val="20"/>
        </w:rPr>
        <w:t xml:space="preserve">Gráfica </w:t>
      </w:r>
      <w:r w:rsidRPr="008E54C5">
        <w:rPr>
          <w:b/>
          <w:sz w:val="20"/>
        </w:rPr>
        <w:fldChar w:fldCharType="begin"/>
      </w:r>
      <w:r w:rsidRPr="008E54C5">
        <w:rPr>
          <w:b/>
          <w:sz w:val="20"/>
        </w:rPr>
        <w:instrText xml:space="preserve"> SEQ Gráfica \* ARABIC </w:instrText>
      </w:r>
      <w:r w:rsidRPr="008E54C5">
        <w:rPr>
          <w:b/>
          <w:sz w:val="20"/>
        </w:rPr>
        <w:fldChar w:fldCharType="separate"/>
      </w:r>
      <w:r w:rsidR="000933C3">
        <w:rPr>
          <w:b/>
          <w:noProof/>
          <w:sz w:val="20"/>
        </w:rPr>
        <w:t>1</w:t>
      </w:r>
      <w:r w:rsidRPr="008E54C5">
        <w:rPr>
          <w:b/>
          <w:sz w:val="20"/>
        </w:rPr>
        <w:fldChar w:fldCharType="end"/>
      </w:r>
      <w:r w:rsidRPr="008E54C5">
        <w:rPr>
          <w:sz w:val="20"/>
        </w:rPr>
        <w:t xml:space="preserve"> Datos de </w:t>
      </w:r>
      <w:r>
        <w:rPr>
          <w:sz w:val="20"/>
        </w:rPr>
        <w:t xml:space="preserve">calificaciones en la </w:t>
      </w:r>
      <w:r w:rsidRPr="008E54C5">
        <w:rPr>
          <w:sz w:val="20"/>
        </w:rPr>
        <w:t xml:space="preserve">evaluación docente  </w:t>
      </w:r>
    </w:p>
    <w:p w14:paraId="03B06ED0" w14:textId="77777777" w:rsidR="00F90587" w:rsidRDefault="00F90587" w:rsidP="00F90587">
      <w:pPr>
        <w:pStyle w:val="Descripcin"/>
        <w:spacing w:after="0"/>
        <w:rPr>
          <w:sz w:val="16"/>
        </w:rPr>
      </w:pPr>
      <w:r w:rsidRPr="008E54C5">
        <w:rPr>
          <w:sz w:val="16"/>
        </w:rPr>
        <w:t>Realizado por: Departamento de evaluación y acreditación</w:t>
      </w:r>
    </w:p>
    <w:p w14:paraId="2297E034" w14:textId="77777777" w:rsidR="00F90587" w:rsidRPr="008E54C5" w:rsidRDefault="00F90587" w:rsidP="00F90587"/>
    <w:p w14:paraId="510FD1ED" w14:textId="4E012A2C" w:rsidR="00CD3487" w:rsidRDefault="00CD3487" w:rsidP="00CD3487">
      <w:pPr>
        <w:rPr>
          <w:b/>
        </w:rPr>
      </w:pPr>
    </w:p>
    <w:p w14:paraId="1DBBAC2F" w14:textId="7259D68A" w:rsidR="00CD3487" w:rsidRDefault="00CD3487" w:rsidP="00CD3487">
      <w:pPr>
        <w:pStyle w:val="Prrafodelista"/>
        <w:numPr>
          <w:ilvl w:val="0"/>
          <w:numId w:val="2"/>
        </w:numPr>
        <w:rPr>
          <w:b/>
        </w:rPr>
      </w:pPr>
      <w:r>
        <w:rPr>
          <w:b/>
        </w:rPr>
        <w:t>Procesos a realizar</w:t>
      </w:r>
    </w:p>
    <w:p w14:paraId="7B6D04D4" w14:textId="25813C82" w:rsidR="00CD3487" w:rsidRDefault="00CD3487" w:rsidP="00CD3487">
      <w:pPr>
        <w:rPr>
          <w:b/>
        </w:rPr>
      </w:pPr>
    </w:p>
    <w:p w14:paraId="6AC4D56F" w14:textId="4918F139" w:rsidR="00F90587" w:rsidRDefault="00F90587" w:rsidP="00F90587">
      <w:pPr>
        <w:jc w:val="both"/>
      </w:pPr>
      <w:r>
        <w:t xml:space="preserve">Comparar </w:t>
      </w:r>
      <w:r w:rsidR="00D34875">
        <w:t>la media y la mediana</w:t>
      </w:r>
      <w:r w:rsidR="00CD3487">
        <w:t xml:space="preserve"> mediante </w:t>
      </w:r>
      <w:r>
        <w:t xml:space="preserve">los procesos de cálculo para encontrar </w:t>
      </w:r>
      <w:r w:rsidR="00D34875">
        <w:t>la medida que</w:t>
      </w:r>
      <w:r>
        <w:t xml:space="preserve"> mejor represente la evaluación </w:t>
      </w:r>
      <w:r w:rsidR="00CD3487">
        <w:t xml:space="preserve">integral docente, a continuación, se detallan </w:t>
      </w:r>
      <w:r>
        <w:t xml:space="preserve">los procesos:   </w:t>
      </w:r>
    </w:p>
    <w:p w14:paraId="7A845014" w14:textId="77777777" w:rsidR="00CD3487" w:rsidRDefault="00CD3487" w:rsidP="00F90587">
      <w:pPr>
        <w:jc w:val="both"/>
      </w:pPr>
    </w:p>
    <w:p w14:paraId="60520064" w14:textId="1AC83828" w:rsidR="00CD3487" w:rsidRPr="00695CFC" w:rsidRDefault="00695CFC" w:rsidP="00695CFC">
      <w:pPr>
        <w:pStyle w:val="Prrafodelista"/>
        <w:numPr>
          <w:ilvl w:val="1"/>
          <w:numId w:val="2"/>
        </w:numPr>
        <w:jc w:val="both"/>
        <w:rPr>
          <w:b/>
        </w:rPr>
      </w:pPr>
      <w:r>
        <w:rPr>
          <w:b/>
        </w:rPr>
        <w:t xml:space="preserve"> </w:t>
      </w:r>
      <w:r w:rsidRPr="00695CFC">
        <w:rPr>
          <w:b/>
        </w:rPr>
        <w:t>Análisis p</w:t>
      </w:r>
      <w:r w:rsidR="00CD3487" w:rsidRPr="00695CFC">
        <w:rPr>
          <w:b/>
        </w:rPr>
        <w:t>ara la mediana</w:t>
      </w:r>
    </w:p>
    <w:p w14:paraId="1C3CE303" w14:textId="77777777" w:rsidR="00F90587" w:rsidRPr="006B2073" w:rsidRDefault="00F90587" w:rsidP="00F90587">
      <w:pPr>
        <w:jc w:val="both"/>
      </w:pPr>
    </w:p>
    <w:p w14:paraId="66DD9BEA" w14:textId="77777777" w:rsidR="00F90587" w:rsidRDefault="00F90587" w:rsidP="00F90587">
      <w:r w:rsidRPr="006B2073">
        <w:rPr>
          <w:b/>
        </w:rPr>
        <w:t>Proceso 1.</w:t>
      </w:r>
      <w:r>
        <w:t xml:space="preserve"> Mediana de las medianas</w:t>
      </w:r>
    </w:p>
    <w:p w14:paraId="5DB8E5A8" w14:textId="77777777" w:rsidR="00CD3487" w:rsidRDefault="00CD3487" w:rsidP="00F90587">
      <w:pPr>
        <w:jc w:val="both"/>
      </w:pPr>
    </w:p>
    <w:p w14:paraId="5EB35831" w14:textId="6282E17A" w:rsidR="00F90587" w:rsidRDefault="00F90587" w:rsidP="00F90587">
      <w:pPr>
        <w:jc w:val="both"/>
      </w:pPr>
      <w:r>
        <w:t xml:space="preserve">Se agruparon los datos por </w:t>
      </w:r>
      <w:r w:rsidR="00CD3487">
        <w:t>cada encuestado</w:t>
      </w:r>
      <w:r>
        <w:t xml:space="preserve">, de los cuales se procedió a obtener la mediana por cada </w:t>
      </w:r>
      <w:r w:rsidR="00CD3487">
        <w:t>encuestado</w:t>
      </w:r>
      <w:r>
        <w:t xml:space="preserve"> dando como resultado una mediana por </w:t>
      </w:r>
      <w:r w:rsidR="00CD3487">
        <w:t>encuestado</w:t>
      </w:r>
      <w:r>
        <w:t xml:space="preserve">, en este caso particular tenemos </w:t>
      </w:r>
      <w:r w:rsidR="00CD3487">
        <w:t>10</w:t>
      </w:r>
      <w:r>
        <w:t xml:space="preserve">7 medianas, posteriormente se procedió a obtener la mediana de las </w:t>
      </w:r>
      <w:r w:rsidR="00CD3487">
        <w:t>107</w:t>
      </w:r>
      <w:r>
        <w:t xml:space="preserve"> medianas, como se muestra en el ejemplo 1.</w:t>
      </w:r>
    </w:p>
    <w:p w14:paraId="214B3721" w14:textId="77777777" w:rsidR="00F90587" w:rsidRDefault="00F90587" w:rsidP="00F90587">
      <w:pPr>
        <w:jc w:val="both"/>
      </w:pPr>
    </w:p>
    <w:p w14:paraId="5D8EB2F8" w14:textId="77777777" w:rsidR="00F90587" w:rsidRDefault="00F90587" w:rsidP="00F90587">
      <w:pPr>
        <w:jc w:val="both"/>
      </w:pPr>
      <w:r>
        <w:t xml:space="preserve">Ejemplo 1: </w:t>
      </w:r>
    </w:p>
    <w:p w14:paraId="4674C6F5" w14:textId="77777777" w:rsidR="00F90587" w:rsidRDefault="00F90587" w:rsidP="00F90587">
      <w:pPr>
        <w:jc w:val="both"/>
      </w:pPr>
    </w:p>
    <w:p w14:paraId="0901904E" w14:textId="77777777" w:rsidR="00F90587" w:rsidRDefault="00F90587" w:rsidP="00F90587">
      <w:pPr>
        <w:jc w:val="both"/>
      </w:pPr>
    </w:p>
    <w:tbl>
      <w:tblPr>
        <w:tblW w:w="5043" w:type="dxa"/>
        <w:jc w:val="center"/>
        <w:tblCellMar>
          <w:left w:w="70" w:type="dxa"/>
          <w:right w:w="70" w:type="dxa"/>
        </w:tblCellMar>
        <w:tblLook w:val="04A0" w:firstRow="1" w:lastRow="0" w:firstColumn="1" w:lastColumn="0" w:noHBand="0" w:noVBand="1"/>
      </w:tblPr>
      <w:tblGrid>
        <w:gridCol w:w="284"/>
        <w:gridCol w:w="709"/>
        <w:gridCol w:w="136"/>
        <w:gridCol w:w="1712"/>
        <w:gridCol w:w="136"/>
        <w:gridCol w:w="955"/>
        <w:gridCol w:w="151"/>
        <w:gridCol w:w="960"/>
      </w:tblGrid>
      <w:tr w:rsidR="00F90587" w:rsidRPr="00E15175" w14:paraId="48A6F129" w14:textId="77777777" w:rsidTr="00D34875">
        <w:trPr>
          <w:trHeight w:val="735"/>
          <w:jc w:val="center"/>
        </w:trPr>
        <w:tc>
          <w:tcPr>
            <w:tcW w:w="1129" w:type="dxa"/>
            <w:gridSpan w:val="3"/>
            <w:tcBorders>
              <w:top w:val="nil"/>
              <w:left w:val="nil"/>
              <w:bottom w:val="nil"/>
              <w:right w:val="nil"/>
            </w:tcBorders>
            <w:shd w:val="clear" w:color="auto" w:fill="auto"/>
            <w:noWrap/>
            <w:vAlign w:val="bottom"/>
            <w:hideMark/>
          </w:tcPr>
          <w:p w14:paraId="1C09B803" w14:textId="77777777" w:rsidR="00F90587" w:rsidRPr="00E15175" w:rsidRDefault="00F90587" w:rsidP="00F90587">
            <w:pPr>
              <w:rPr>
                <w:rFonts w:ascii="Calibri" w:hAnsi="Calibri"/>
                <w:color w:val="000000"/>
                <w:lang w:eastAsia="es-EC"/>
              </w:rPr>
            </w:pPr>
          </w:p>
          <w:tbl>
            <w:tblPr>
              <w:tblW w:w="989" w:type="dxa"/>
              <w:tblCellSpacing w:w="0" w:type="dxa"/>
              <w:tblCellMar>
                <w:left w:w="0" w:type="dxa"/>
                <w:right w:w="0" w:type="dxa"/>
              </w:tblCellMar>
              <w:tblLook w:val="04A0" w:firstRow="1" w:lastRow="0" w:firstColumn="1" w:lastColumn="0" w:noHBand="0" w:noVBand="1"/>
            </w:tblPr>
            <w:tblGrid>
              <w:gridCol w:w="989"/>
            </w:tblGrid>
            <w:tr w:rsidR="00F90587" w:rsidRPr="00E15175" w14:paraId="5ACA7510" w14:textId="77777777" w:rsidTr="00F90587">
              <w:trPr>
                <w:trHeight w:val="887"/>
                <w:tblCellSpacing w:w="0" w:type="dxa"/>
              </w:trPr>
              <w:tc>
                <w:tcPr>
                  <w:tcW w:w="989" w:type="dxa"/>
                  <w:tcBorders>
                    <w:top w:val="nil"/>
                    <w:left w:val="nil"/>
                    <w:bottom w:val="nil"/>
                    <w:right w:val="nil"/>
                  </w:tcBorders>
                  <w:shd w:val="clear" w:color="auto" w:fill="auto"/>
                  <w:noWrap/>
                  <w:vAlign w:val="center"/>
                  <w:hideMark/>
                </w:tcPr>
                <w:p w14:paraId="3BE4FCFE" w14:textId="77777777" w:rsidR="00F90587" w:rsidRPr="00E15175" w:rsidRDefault="00F90587" w:rsidP="00F90587">
                  <w:pPr>
                    <w:jc w:val="center"/>
                    <w:rPr>
                      <w:rFonts w:ascii="Calibri" w:hAnsi="Calibri"/>
                      <w:b/>
                      <w:bCs/>
                      <w:color w:val="000000"/>
                      <w:lang w:eastAsia="es-EC"/>
                    </w:rPr>
                  </w:pPr>
                  <w:r w:rsidRPr="00E15175">
                    <w:rPr>
                      <w:rFonts w:ascii="Calibri" w:hAnsi="Calibri"/>
                      <w:b/>
                      <w:bCs/>
                      <w:color w:val="000000"/>
                      <w:lang w:eastAsia="es-EC"/>
                    </w:rPr>
                    <w:t>Medianas</w:t>
                  </w:r>
                </w:p>
              </w:tc>
            </w:tr>
          </w:tbl>
          <w:p w14:paraId="23F9CA05" w14:textId="77777777" w:rsidR="00F90587" w:rsidRPr="00E15175" w:rsidRDefault="00F90587" w:rsidP="00F90587">
            <w:pPr>
              <w:rPr>
                <w:rFonts w:ascii="Calibri" w:hAnsi="Calibri"/>
                <w:color w:val="000000"/>
                <w:lang w:eastAsia="es-EC"/>
              </w:rPr>
            </w:pPr>
          </w:p>
        </w:tc>
        <w:tc>
          <w:tcPr>
            <w:tcW w:w="1848" w:type="dxa"/>
            <w:gridSpan w:val="2"/>
            <w:tcBorders>
              <w:top w:val="nil"/>
              <w:left w:val="nil"/>
              <w:bottom w:val="nil"/>
              <w:right w:val="nil"/>
            </w:tcBorders>
            <w:shd w:val="clear" w:color="auto" w:fill="auto"/>
            <w:noWrap/>
            <w:vAlign w:val="bottom"/>
            <w:hideMark/>
          </w:tcPr>
          <w:p w14:paraId="40C7E82D" w14:textId="77777777" w:rsidR="00F90587" w:rsidRPr="00E15175" w:rsidRDefault="00F90587" w:rsidP="00F90587">
            <w:pPr>
              <w:rPr>
                <w:sz w:val="20"/>
                <w:szCs w:val="20"/>
                <w:lang w:eastAsia="es-EC"/>
              </w:rPr>
            </w:pPr>
            <w:r w:rsidRPr="00E15175">
              <w:rPr>
                <w:rFonts w:ascii="Calibri" w:hAnsi="Calibri"/>
                <w:noProof/>
                <w:color w:val="000000"/>
                <w:lang w:val="es-EC" w:eastAsia="es-EC"/>
              </w:rPr>
              <mc:AlternateContent>
                <mc:Choice Requires="wps">
                  <w:drawing>
                    <wp:anchor distT="0" distB="0" distL="114300" distR="114300" simplePos="0" relativeHeight="251660288" behindDoc="0" locked="0" layoutInCell="1" allowOverlap="1" wp14:anchorId="531367E4" wp14:editId="2A856734">
                      <wp:simplePos x="0" y="0"/>
                      <wp:positionH relativeFrom="column">
                        <wp:posOffset>-39370</wp:posOffset>
                      </wp:positionH>
                      <wp:positionV relativeFrom="paragraph">
                        <wp:posOffset>335915</wp:posOffset>
                      </wp:positionV>
                      <wp:extent cx="981075" cy="1038225"/>
                      <wp:effectExtent l="38100" t="76200" r="0" b="85725"/>
                      <wp:wrapNone/>
                      <wp:docPr id="2" name="Conector angular 2"/>
                      <wp:cNvGraphicFramePr/>
                      <a:graphic xmlns:a="http://schemas.openxmlformats.org/drawingml/2006/main">
                        <a:graphicData uri="http://schemas.microsoft.com/office/word/2010/wordprocessingShape">
                          <wps:wsp>
                            <wps:cNvCnPr/>
                            <wps:spPr>
                              <a:xfrm flipV="1">
                                <a:off x="0" y="0"/>
                                <a:ext cx="981075" cy="1038225"/>
                              </a:xfrm>
                              <a:prstGeom prst="bentConnector3">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7872FCFB"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2" o:spid="_x0000_s1026" type="#_x0000_t34" style="position:absolute;margin-left:-3.1pt;margin-top:26.45pt;width:77.25pt;height:81.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" strokecolor="#5b9bd5 [3204]" strokeweight=".5pt">
                      <v:stroke startarrow="block" endarrow="block"/>
                    </v:shape>
                  </w:pict>
                </mc:Fallback>
              </mc:AlternateContent>
            </w:r>
          </w:p>
        </w:tc>
        <w:tc>
          <w:tcPr>
            <w:tcW w:w="1106" w:type="dxa"/>
            <w:gridSpan w:val="2"/>
            <w:tcBorders>
              <w:top w:val="nil"/>
              <w:left w:val="nil"/>
              <w:bottom w:val="nil"/>
              <w:right w:val="nil"/>
            </w:tcBorders>
            <w:shd w:val="clear" w:color="auto" w:fill="auto"/>
            <w:vAlign w:val="bottom"/>
            <w:hideMark/>
          </w:tcPr>
          <w:p w14:paraId="5022CF54" w14:textId="77777777" w:rsidR="00F90587" w:rsidRPr="00E15175" w:rsidRDefault="00F90587" w:rsidP="00F90587">
            <w:pPr>
              <w:jc w:val="center"/>
              <w:rPr>
                <w:rFonts w:ascii="Calibri" w:hAnsi="Calibri"/>
                <w:b/>
                <w:bCs/>
                <w:color w:val="000000"/>
                <w:lang w:eastAsia="es-EC"/>
              </w:rPr>
            </w:pPr>
            <w:r w:rsidRPr="00E15175">
              <w:rPr>
                <w:rFonts w:ascii="Calibri" w:hAnsi="Calibri"/>
                <w:b/>
                <w:bCs/>
                <w:color w:val="000000"/>
                <w:lang w:eastAsia="es-EC"/>
              </w:rPr>
              <w:t>Mediana de las medianas =</w:t>
            </w:r>
          </w:p>
        </w:tc>
        <w:tc>
          <w:tcPr>
            <w:tcW w:w="960" w:type="dxa"/>
            <w:tcBorders>
              <w:top w:val="nil"/>
              <w:left w:val="nil"/>
              <w:bottom w:val="nil"/>
              <w:right w:val="nil"/>
            </w:tcBorders>
            <w:shd w:val="clear" w:color="000000" w:fill="2F75B5"/>
            <w:noWrap/>
            <w:vAlign w:val="center"/>
            <w:hideMark/>
          </w:tcPr>
          <w:p w14:paraId="6278A035" w14:textId="77777777" w:rsidR="00F90587" w:rsidRPr="00E15175" w:rsidRDefault="00F90587" w:rsidP="00F90587">
            <w:pPr>
              <w:jc w:val="center"/>
              <w:rPr>
                <w:rFonts w:ascii="Calibri" w:hAnsi="Calibri"/>
                <w:b/>
                <w:bCs/>
                <w:color w:val="FFFFFF"/>
                <w:lang w:eastAsia="es-EC"/>
              </w:rPr>
            </w:pPr>
            <w:r>
              <w:rPr>
                <w:rFonts w:ascii="Calibri" w:hAnsi="Calibri"/>
                <w:b/>
                <w:bCs/>
                <w:color w:val="FFFFFF"/>
                <w:lang w:eastAsia="es-EC"/>
              </w:rPr>
              <w:t>7</w:t>
            </w:r>
          </w:p>
        </w:tc>
      </w:tr>
      <w:tr w:rsidR="00D34875" w:rsidRPr="00E15175" w14:paraId="7F3465A4" w14:textId="77777777" w:rsidTr="00D34875">
        <w:trPr>
          <w:gridBefore w:val="1"/>
          <w:wBefore w:w="284" w:type="dxa"/>
          <w:trHeight w:val="295"/>
          <w:jc w:val="center"/>
        </w:trPr>
        <w:tc>
          <w:tcPr>
            <w:tcW w:w="709" w:type="dxa"/>
            <w:tcBorders>
              <w:top w:val="single" w:sz="4" w:space="0" w:color="auto"/>
              <w:left w:val="single" w:sz="4" w:space="0" w:color="auto"/>
              <w:bottom w:val="single" w:sz="4" w:space="0" w:color="auto"/>
              <w:right w:val="single" w:sz="4" w:space="0" w:color="auto"/>
            </w:tcBorders>
            <w:shd w:val="clear" w:color="000000" w:fill="9BC2E6"/>
            <w:noWrap/>
            <w:vAlign w:val="bottom"/>
            <w:hideMark/>
          </w:tcPr>
          <w:p w14:paraId="477E9EEA" w14:textId="06CA46BD" w:rsidR="00D34875" w:rsidRPr="00E15175" w:rsidRDefault="00D34875" w:rsidP="00D34875">
            <w:pPr>
              <w:jc w:val="center"/>
              <w:rPr>
                <w:rFonts w:ascii="Calibri" w:hAnsi="Calibri"/>
                <w:color w:val="000000"/>
                <w:lang w:eastAsia="es-EC"/>
              </w:rPr>
            </w:pPr>
            <w:r>
              <w:rPr>
                <w:rFonts w:ascii="Calibri" w:hAnsi="Calibri"/>
                <w:color w:val="000000"/>
              </w:rPr>
              <w:t>7</w:t>
            </w:r>
          </w:p>
        </w:tc>
        <w:tc>
          <w:tcPr>
            <w:tcW w:w="1848" w:type="dxa"/>
            <w:gridSpan w:val="2"/>
            <w:tcBorders>
              <w:top w:val="nil"/>
              <w:left w:val="nil"/>
              <w:bottom w:val="nil"/>
              <w:right w:val="nil"/>
            </w:tcBorders>
            <w:shd w:val="clear" w:color="auto" w:fill="auto"/>
            <w:noWrap/>
            <w:vAlign w:val="bottom"/>
            <w:hideMark/>
          </w:tcPr>
          <w:p w14:paraId="5FA35BDC" w14:textId="77777777" w:rsidR="00D34875" w:rsidRPr="00E15175" w:rsidRDefault="00D34875" w:rsidP="00D34875">
            <w:pPr>
              <w:jc w:val="center"/>
              <w:rPr>
                <w:rFonts w:ascii="Calibri" w:hAnsi="Calibri"/>
                <w:color w:val="000000"/>
                <w:lang w:eastAsia="es-EC"/>
              </w:rPr>
            </w:pPr>
          </w:p>
        </w:tc>
        <w:tc>
          <w:tcPr>
            <w:tcW w:w="1091" w:type="dxa"/>
            <w:gridSpan w:val="2"/>
            <w:tcBorders>
              <w:top w:val="nil"/>
              <w:left w:val="nil"/>
              <w:bottom w:val="nil"/>
              <w:right w:val="nil"/>
            </w:tcBorders>
            <w:shd w:val="clear" w:color="auto" w:fill="auto"/>
            <w:noWrap/>
            <w:vAlign w:val="bottom"/>
            <w:hideMark/>
          </w:tcPr>
          <w:p w14:paraId="1907F37F" w14:textId="77777777" w:rsidR="00D34875" w:rsidRPr="00E15175" w:rsidRDefault="00D34875" w:rsidP="00D34875">
            <w:pPr>
              <w:jc w:val="center"/>
              <w:rPr>
                <w:sz w:val="20"/>
                <w:szCs w:val="20"/>
                <w:lang w:eastAsia="es-EC"/>
              </w:rPr>
            </w:pPr>
          </w:p>
        </w:tc>
        <w:tc>
          <w:tcPr>
            <w:tcW w:w="1111" w:type="dxa"/>
            <w:gridSpan w:val="2"/>
            <w:tcBorders>
              <w:top w:val="nil"/>
              <w:left w:val="nil"/>
              <w:bottom w:val="nil"/>
              <w:right w:val="nil"/>
            </w:tcBorders>
            <w:shd w:val="clear" w:color="auto" w:fill="auto"/>
            <w:noWrap/>
            <w:vAlign w:val="bottom"/>
            <w:hideMark/>
          </w:tcPr>
          <w:p w14:paraId="61150A2E" w14:textId="77777777" w:rsidR="00D34875" w:rsidRPr="00E15175" w:rsidRDefault="00D34875" w:rsidP="00D34875">
            <w:pPr>
              <w:jc w:val="center"/>
              <w:rPr>
                <w:sz w:val="20"/>
                <w:szCs w:val="20"/>
                <w:lang w:eastAsia="es-EC"/>
              </w:rPr>
            </w:pPr>
          </w:p>
        </w:tc>
      </w:tr>
      <w:tr w:rsidR="00D34875" w:rsidRPr="00E15175" w14:paraId="465F0953" w14:textId="77777777" w:rsidTr="00D34875">
        <w:trPr>
          <w:gridBefore w:val="1"/>
          <w:wBefore w:w="284" w:type="dxa"/>
          <w:trHeight w:val="295"/>
          <w:jc w:val="center"/>
        </w:trPr>
        <w:tc>
          <w:tcPr>
            <w:tcW w:w="709" w:type="dxa"/>
            <w:tcBorders>
              <w:top w:val="nil"/>
              <w:left w:val="single" w:sz="4" w:space="0" w:color="auto"/>
              <w:bottom w:val="single" w:sz="4" w:space="0" w:color="auto"/>
              <w:right w:val="single" w:sz="4" w:space="0" w:color="auto"/>
            </w:tcBorders>
            <w:shd w:val="clear" w:color="000000" w:fill="9BC2E6"/>
            <w:noWrap/>
            <w:vAlign w:val="bottom"/>
            <w:hideMark/>
          </w:tcPr>
          <w:p w14:paraId="182C4A1A" w14:textId="765BDD5D" w:rsidR="00D34875" w:rsidRPr="00E15175" w:rsidRDefault="00D34875" w:rsidP="00D34875">
            <w:pPr>
              <w:jc w:val="center"/>
              <w:rPr>
                <w:rFonts w:ascii="Calibri" w:hAnsi="Calibri"/>
                <w:color w:val="000000"/>
                <w:lang w:eastAsia="es-EC"/>
              </w:rPr>
            </w:pPr>
            <w:r>
              <w:rPr>
                <w:rFonts w:ascii="Calibri" w:hAnsi="Calibri"/>
                <w:color w:val="000000"/>
              </w:rPr>
              <w:t>7</w:t>
            </w:r>
          </w:p>
        </w:tc>
        <w:tc>
          <w:tcPr>
            <w:tcW w:w="1848" w:type="dxa"/>
            <w:gridSpan w:val="2"/>
            <w:tcBorders>
              <w:top w:val="nil"/>
              <w:left w:val="nil"/>
              <w:bottom w:val="nil"/>
              <w:right w:val="nil"/>
            </w:tcBorders>
            <w:shd w:val="clear" w:color="auto" w:fill="auto"/>
            <w:noWrap/>
            <w:vAlign w:val="bottom"/>
            <w:hideMark/>
          </w:tcPr>
          <w:p w14:paraId="7623954B" w14:textId="77777777" w:rsidR="00D34875" w:rsidRPr="00E15175" w:rsidRDefault="00D34875" w:rsidP="00D34875">
            <w:pPr>
              <w:jc w:val="center"/>
              <w:rPr>
                <w:rFonts w:ascii="Calibri" w:hAnsi="Calibri"/>
                <w:color w:val="000000"/>
                <w:lang w:eastAsia="es-EC"/>
              </w:rPr>
            </w:pPr>
          </w:p>
        </w:tc>
        <w:tc>
          <w:tcPr>
            <w:tcW w:w="1091" w:type="dxa"/>
            <w:gridSpan w:val="2"/>
            <w:tcBorders>
              <w:top w:val="nil"/>
              <w:left w:val="nil"/>
              <w:bottom w:val="nil"/>
              <w:right w:val="nil"/>
            </w:tcBorders>
            <w:shd w:val="clear" w:color="auto" w:fill="auto"/>
            <w:noWrap/>
            <w:vAlign w:val="bottom"/>
            <w:hideMark/>
          </w:tcPr>
          <w:p w14:paraId="4E2353E2" w14:textId="77777777" w:rsidR="00D34875" w:rsidRPr="00E15175" w:rsidRDefault="00D34875" w:rsidP="00D34875">
            <w:pPr>
              <w:rPr>
                <w:sz w:val="20"/>
                <w:szCs w:val="20"/>
                <w:lang w:eastAsia="es-EC"/>
              </w:rPr>
            </w:pPr>
          </w:p>
        </w:tc>
        <w:tc>
          <w:tcPr>
            <w:tcW w:w="1111" w:type="dxa"/>
            <w:gridSpan w:val="2"/>
            <w:tcBorders>
              <w:top w:val="nil"/>
              <w:left w:val="nil"/>
              <w:bottom w:val="nil"/>
              <w:right w:val="nil"/>
            </w:tcBorders>
            <w:shd w:val="clear" w:color="auto" w:fill="auto"/>
            <w:noWrap/>
            <w:vAlign w:val="bottom"/>
            <w:hideMark/>
          </w:tcPr>
          <w:p w14:paraId="3C55E5D6" w14:textId="77777777" w:rsidR="00D34875" w:rsidRPr="00E15175" w:rsidRDefault="00D34875" w:rsidP="00D34875">
            <w:pPr>
              <w:jc w:val="center"/>
              <w:rPr>
                <w:sz w:val="20"/>
                <w:szCs w:val="20"/>
                <w:lang w:eastAsia="es-EC"/>
              </w:rPr>
            </w:pPr>
          </w:p>
        </w:tc>
      </w:tr>
      <w:tr w:rsidR="00D34875" w:rsidRPr="00E15175" w14:paraId="7003ABFD" w14:textId="77777777" w:rsidTr="00D34875">
        <w:trPr>
          <w:gridBefore w:val="1"/>
          <w:wBefore w:w="284" w:type="dxa"/>
          <w:trHeight w:val="295"/>
          <w:jc w:val="center"/>
        </w:trPr>
        <w:tc>
          <w:tcPr>
            <w:tcW w:w="709" w:type="dxa"/>
            <w:tcBorders>
              <w:top w:val="nil"/>
              <w:left w:val="single" w:sz="4" w:space="0" w:color="auto"/>
              <w:bottom w:val="single" w:sz="4" w:space="0" w:color="auto"/>
              <w:right w:val="single" w:sz="4" w:space="0" w:color="auto"/>
            </w:tcBorders>
            <w:shd w:val="clear" w:color="000000" w:fill="9BC2E6"/>
            <w:noWrap/>
            <w:vAlign w:val="bottom"/>
            <w:hideMark/>
          </w:tcPr>
          <w:p w14:paraId="46F5930A" w14:textId="15FB9C74" w:rsidR="00D34875" w:rsidRPr="00E15175" w:rsidRDefault="00D34875" w:rsidP="00D34875">
            <w:pPr>
              <w:jc w:val="center"/>
              <w:rPr>
                <w:rFonts w:ascii="Calibri" w:hAnsi="Calibri"/>
                <w:color w:val="000000"/>
                <w:lang w:eastAsia="es-EC"/>
              </w:rPr>
            </w:pPr>
            <w:r>
              <w:rPr>
                <w:rFonts w:ascii="Calibri" w:hAnsi="Calibri"/>
                <w:color w:val="000000"/>
              </w:rPr>
              <w:t>6</w:t>
            </w:r>
          </w:p>
        </w:tc>
        <w:tc>
          <w:tcPr>
            <w:tcW w:w="1848" w:type="dxa"/>
            <w:gridSpan w:val="2"/>
            <w:tcBorders>
              <w:top w:val="nil"/>
              <w:left w:val="nil"/>
              <w:bottom w:val="nil"/>
              <w:right w:val="nil"/>
            </w:tcBorders>
            <w:shd w:val="clear" w:color="auto" w:fill="auto"/>
            <w:noWrap/>
            <w:vAlign w:val="bottom"/>
            <w:hideMark/>
          </w:tcPr>
          <w:p w14:paraId="5616B0F6" w14:textId="77777777" w:rsidR="00D34875" w:rsidRPr="00E15175" w:rsidRDefault="00D34875" w:rsidP="00D34875">
            <w:pPr>
              <w:jc w:val="center"/>
              <w:rPr>
                <w:rFonts w:ascii="Calibri" w:hAnsi="Calibri"/>
                <w:color w:val="000000"/>
                <w:lang w:eastAsia="es-EC"/>
              </w:rPr>
            </w:pPr>
          </w:p>
        </w:tc>
        <w:tc>
          <w:tcPr>
            <w:tcW w:w="1091" w:type="dxa"/>
            <w:gridSpan w:val="2"/>
            <w:tcBorders>
              <w:top w:val="nil"/>
              <w:left w:val="nil"/>
              <w:bottom w:val="nil"/>
              <w:right w:val="nil"/>
            </w:tcBorders>
            <w:shd w:val="clear" w:color="auto" w:fill="auto"/>
            <w:noWrap/>
            <w:vAlign w:val="center"/>
          </w:tcPr>
          <w:p w14:paraId="3F8FAE66" w14:textId="77777777" w:rsidR="00D34875" w:rsidRPr="00E15175" w:rsidRDefault="00D34875" w:rsidP="00D34875">
            <w:pPr>
              <w:jc w:val="center"/>
              <w:rPr>
                <w:rFonts w:ascii="Calibri" w:hAnsi="Calibri"/>
                <w:b/>
                <w:bCs/>
                <w:color w:val="000000"/>
                <w:lang w:eastAsia="es-EC"/>
              </w:rPr>
            </w:pPr>
          </w:p>
        </w:tc>
        <w:tc>
          <w:tcPr>
            <w:tcW w:w="1111" w:type="dxa"/>
            <w:gridSpan w:val="2"/>
            <w:tcBorders>
              <w:top w:val="nil"/>
              <w:left w:val="nil"/>
              <w:bottom w:val="nil"/>
              <w:right w:val="nil"/>
            </w:tcBorders>
            <w:shd w:val="clear" w:color="auto" w:fill="FFFFFF" w:themeFill="background1"/>
            <w:noWrap/>
            <w:vAlign w:val="center"/>
          </w:tcPr>
          <w:p w14:paraId="06226184" w14:textId="77777777" w:rsidR="00D34875" w:rsidRPr="00E15175" w:rsidRDefault="00D34875" w:rsidP="00D34875">
            <w:pPr>
              <w:jc w:val="center"/>
              <w:rPr>
                <w:rFonts w:ascii="Calibri" w:hAnsi="Calibri"/>
                <w:b/>
                <w:bCs/>
                <w:color w:val="FFFFFF"/>
                <w:lang w:eastAsia="es-EC"/>
              </w:rPr>
            </w:pPr>
          </w:p>
        </w:tc>
      </w:tr>
      <w:tr w:rsidR="00D34875" w:rsidRPr="00E15175" w14:paraId="22B31873" w14:textId="77777777" w:rsidTr="00D34875">
        <w:trPr>
          <w:gridBefore w:val="1"/>
          <w:wBefore w:w="284" w:type="dxa"/>
          <w:trHeight w:val="295"/>
          <w:jc w:val="center"/>
        </w:trPr>
        <w:tc>
          <w:tcPr>
            <w:tcW w:w="709" w:type="dxa"/>
            <w:tcBorders>
              <w:top w:val="nil"/>
              <w:left w:val="single" w:sz="4" w:space="0" w:color="auto"/>
              <w:bottom w:val="single" w:sz="4" w:space="0" w:color="auto"/>
              <w:right w:val="single" w:sz="4" w:space="0" w:color="auto"/>
            </w:tcBorders>
            <w:shd w:val="clear" w:color="000000" w:fill="9BC2E6"/>
            <w:noWrap/>
            <w:vAlign w:val="bottom"/>
            <w:hideMark/>
          </w:tcPr>
          <w:p w14:paraId="57E9FB1A" w14:textId="57A41CA5" w:rsidR="00D34875" w:rsidRPr="00E15175" w:rsidRDefault="00D34875" w:rsidP="00D34875">
            <w:pPr>
              <w:jc w:val="center"/>
              <w:rPr>
                <w:rFonts w:ascii="Calibri" w:hAnsi="Calibri"/>
                <w:color w:val="000000"/>
                <w:lang w:eastAsia="es-EC"/>
              </w:rPr>
            </w:pPr>
            <w:r>
              <w:rPr>
                <w:rFonts w:ascii="Calibri" w:hAnsi="Calibri"/>
                <w:color w:val="000000"/>
              </w:rPr>
              <w:t>7</w:t>
            </w:r>
          </w:p>
        </w:tc>
        <w:tc>
          <w:tcPr>
            <w:tcW w:w="1848" w:type="dxa"/>
            <w:gridSpan w:val="2"/>
            <w:tcBorders>
              <w:top w:val="nil"/>
              <w:left w:val="nil"/>
              <w:bottom w:val="nil"/>
              <w:right w:val="nil"/>
            </w:tcBorders>
            <w:shd w:val="clear" w:color="auto" w:fill="auto"/>
            <w:noWrap/>
            <w:vAlign w:val="bottom"/>
            <w:hideMark/>
          </w:tcPr>
          <w:p w14:paraId="4652E764" w14:textId="77777777" w:rsidR="00D34875" w:rsidRPr="00E15175" w:rsidRDefault="00D34875" w:rsidP="00D34875">
            <w:pPr>
              <w:jc w:val="center"/>
              <w:rPr>
                <w:rFonts w:ascii="Calibri" w:hAnsi="Calibri"/>
                <w:color w:val="000000"/>
                <w:lang w:eastAsia="es-EC"/>
              </w:rPr>
            </w:pPr>
          </w:p>
        </w:tc>
        <w:tc>
          <w:tcPr>
            <w:tcW w:w="1091" w:type="dxa"/>
            <w:gridSpan w:val="2"/>
            <w:tcBorders>
              <w:top w:val="nil"/>
              <w:left w:val="nil"/>
              <w:bottom w:val="nil"/>
              <w:right w:val="nil"/>
            </w:tcBorders>
            <w:shd w:val="clear" w:color="auto" w:fill="auto"/>
            <w:noWrap/>
            <w:vAlign w:val="bottom"/>
            <w:hideMark/>
          </w:tcPr>
          <w:p w14:paraId="7583C416" w14:textId="77777777" w:rsidR="00D34875" w:rsidRPr="00E15175" w:rsidRDefault="00D34875" w:rsidP="00D34875">
            <w:pPr>
              <w:jc w:val="center"/>
              <w:rPr>
                <w:sz w:val="20"/>
                <w:szCs w:val="20"/>
                <w:lang w:eastAsia="es-EC"/>
              </w:rPr>
            </w:pPr>
          </w:p>
        </w:tc>
        <w:tc>
          <w:tcPr>
            <w:tcW w:w="1111" w:type="dxa"/>
            <w:gridSpan w:val="2"/>
            <w:tcBorders>
              <w:top w:val="nil"/>
              <w:left w:val="nil"/>
              <w:bottom w:val="nil"/>
              <w:right w:val="nil"/>
            </w:tcBorders>
            <w:shd w:val="clear" w:color="auto" w:fill="auto"/>
            <w:noWrap/>
            <w:vAlign w:val="bottom"/>
            <w:hideMark/>
          </w:tcPr>
          <w:p w14:paraId="5B067B3F" w14:textId="77777777" w:rsidR="00D34875" w:rsidRPr="00E15175" w:rsidRDefault="00D34875" w:rsidP="00D34875">
            <w:pPr>
              <w:jc w:val="center"/>
              <w:rPr>
                <w:sz w:val="20"/>
                <w:szCs w:val="20"/>
                <w:lang w:eastAsia="es-EC"/>
              </w:rPr>
            </w:pPr>
          </w:p>
        </w:tc>
      </w:tr>
      <w:tr w:rsidR="00D34875" w:rsidRPr="00E15175" w14:paraId="56A4E5D7" w14:textId="77777777" w:rsidTr="00D34875">
        <w:trPr>
          <w:gridBefore w:val="1"/>
          <w:wBefore w:w="284" w:type="dxa"/>
          <w:trHeight w:val="295"/>
          <w:jc w:val="center"/>
        </w:trPr>
        <w:tc>
          <w:tcPr>
            <w:tcW w:w="709" w:type="dxa"/>
            <w:tcBorders>
              <w:top w:val="nil"/>
              <w:left w:val="single" w:sz="4" w:space="0" w:color="auto"/>
              <w:bottom w:val="single" w:sz="4" w:space="0" w:color="auto"/>
              <w:right w:val="single" w:sz="4" w:space="0" w:color="auto"/>
            </w:tcBorders>
            <w:shd w:val="clear" w:color="000000" w:fill="9BC2E6"/>
            <w:noWrap/>
            <w:vAlign w:val="bottom"/>
            <w:hideMark/>
          </w:tcPr>
          <w:p w14:paraId="4BBDB138" w14:textId="678274D4" w:rsidR="00D34875" w:rsidRPr="00E15175" w:rsidRDefault="00D34875" w:rsidP="00D34875">
            <w:pPr>
              <w:jc w:val="center"/>
              <w:rPr>
                <w:rFonts w:ascii="Calibri" w:hAnsi="Calibri"/>
                <w:color w:val="000000"/>
                <w:lang w:eastAsia="es-EC"/>
              </w:rPr>
            </w:pPr>
            <w:r>
              <w:rPr>
                <w:rFonts w:ascii="Calibri" w:hAnsi="Calibri"/>
                <w:color w:val="000000"/>
              </w:rPr>
              <w:t>6</w:t>
            </w:r>
          </w:p>
        </w:tc>
        <w:tc>
          <w:tcPr>
            <w:tcW w:w="1848" w:type="dxa"/>
            <w:gridSpan w:val="2"/>
            <w:tcBorders>
              <w:top w:val="nil"/>
              <w:left w:val="nil"/>
              <w:bottom w:val="nil"/>
              <w:right w:val="nil"/>
            </w:tcBorders>
            <w:shd w:val="clear" w:color="auto" w:fill="auto"/>
            <w:noWrap/>
            <w:vAlign w:val="bottom"/>
            <w:hideMark/>
          </w:tcPr>
          <w:p w14:paraId="47448916" w14:textId="77777777" w:rsidR="00D34875" w:rsidRPr="00E15175" w:rsidRDefault="00D34875" w:rsidP="00D34875">
            <w:pPr>
              <w:jc w:val="center"/>
              <w:rPr>
                <w:rFonts w:ascii="Calibri" w:hAnsi="Calibri"/>
                <w:color w:val="000000"/>
                <w:lang w:eastAsia="es-EC"/>
              </w:rPr>
            </w:pPr>
          </w:p>
        </w:tc>
        <w:tc>
          <w:tcPr>
            <w:tcW w:w="1091" w:type="dxa"/>
            <w:gridSpan w:val="2"/>
            <w:tcBorders>
              <w:top w:val="nil"/>
              <w:left w:val="nil"/>
              <w:bottom w:val="nil"/>
              <w:right w:val="nil"/>
            </w:tcBorders>
            <w:shd w:val="clear" w:color="auto" w:fill="auto"/>
            <w:noWrap/>
            <w:vAlign w:val="bottom"/>
            <w:hideMark/>
          </w:tcPr>
          <w:p w14:paraId="2B4BDF5E" w14:textId="77777777" w:rsidR="00D34875" w:rsidRPr="00E15175" w:rsidRDefault="00D34875" w:rsidP="00D34875">
            <w:pPr>
              <w:jc w:val="center"/>
              <w:rPr>
                <w:sz w:val="20"/>
                <w:szCs w:val="20"/>
                <w:lang w:eastAsia="es-EC"/>
              </w:rPr>
            </w:pPr>
          </w:p>
        </w:tc>
        <w:tc>
          <w:tcPr>
            <w:tcW w:w="1111" w:type="dxa"/>
            <w:gridSpan w:val="2"/>
            <w:tcBorders>
              <w:top w:val="nil"/>
              <w:left w:val="nil"/>
              <w:bottom w:val="nil"/>
              <w:right w:val="nil"/>
            </w:tcBorders>
            <w:shd w:val="clear" w:color="auto" w:fill="auto"/>
            <w:noWrap/>
            <w:vAlign w:val="bottom"/>
            <w:hideMark/>
          </w:tcPr>
          <w:p w14:paraId="18C4F2D7" w14:textId="77777777" w:rsidR="00D34875" w:rsidRPr="00E15175" w:rsidRDefault="00D34875" w:rsidP="00D34875">
            <w:pPr>
              <w:jc w:val="center"/>
              <w:rPr>
                <w:sz w:val="20"/>
                <w:szCs w:val="20"/>
                <w:lang w:eastAsia="es-EC"/>
              </w:rPr>
            </w:pPr>
          </w:p>
        </w:tc>
      </w:tr>
      <w:tr w:rsidR="00D34875" w:rsidRPr="00E15175" w14:paraId="7FC3D2A4" w14:textId="77777777" w:rsidTr="00D34875">
        <w:trPr>
          <w:gridBefore w:val="1"/>
          <w:wBefore w:w="284" w:type="dxa"/>
          <w:trHeight w:val="295"/>
          <w:jc w:val="center"/>
        </w:trPr>
        <w:tc>
          <w:tcPr>
            <w:tcW w:w="709" w:type="dxa"/>
            <w:tcBorders>
              <w:top w:val="nil"/>
              <w:left w:val="single" w:sz="4" w:space="0" w:color="auto"/>
              <w:bottom w:val="single" w:sz="4" w:space="0" w:color="auto"/>
              <w:right w:val="single" w:sz="4" w:space="0" w:color="auto"/>
            </w:tcBorders>
            <w:shd w:val="clear" w:color="000000" w:fill="9BC2E6"/>
            <w:noWrap/>
            <w:vAlign w:val="bottom"/>
            <w:hideMark/>
          </w:tcPr>
          <w:p w14:paraId="0F124ABE" w14:textId="3C2A0EBF" w:rsidR="00D34875" w:rsidRPr="00E15175" w:rsidRDefault="00D34875" w:rsidP="00D34875">
            <w:pPr>
              <w:jc w:val="center"/>
              <w:rPr>
                <w:rFonts w:ascii="Calibri" w:hAnsi="Calibri"/>
                <w:color w:val="000000"/>
                <w:lang w:eastAsia="es-EC"/>
              </w:rPr>
            </w:pPr>
            <w:r>
              <w:rPr>
                <w:rFonts w:ascii="Calibri" w:hAnsi="Calibri"/>
                <w:color w:val="000000"/>
              </w:rPr>
              <w:t>7</w:t>
            </w:r>
          </w:p>
        </w:tc>
        <w:tc>
          <w:tcPr>
            <w:tcW w:w="1848" w:type="dxa"/>
            <w:gridSpan w:val="2"/>
            <w:tcBorders>
              <w:top w:val="nil"/>
              <w:left w:val="nil"/>
              <w:bottom w:val="nil"/>
              <w:right w:val="nil"/>
            </w:tcBorders>
            <w:shd w:val="clear" w:color="auto" w:fill="auto"/>
            <w:noWrap/>
            <w:vAlign w:val="bottom"/>
            <w:hideMark/>
          </w:tcPr>
          <w:p w14:paraId="4BCA0223" w14:textId="77777777" w:rsidR="00D34875" w:rsidRPr="00E15175" w:rsidRDefault="00D34875" w:rsidP="00D34875">
            <w:pPr>
              <w:jc w:val="center"/>
              <w:rPr>
                <w:rFonts w:ascii="Calibri" w:hAnsi="Calibri"/>
                <w:color w:val="000000"/>
                <w:lang w:eastAsia="es-EC"/>
              </w:rPr>
            </w:pPr>
          </w:p>
        </w:tc>
        <w:tc>
          <w:tcPr>
            <w:tcW w:w="1091" w:type="dxa"/>
            <w:gridSpan w:val="2"/>
            <w:tcBorders>
              <w:top w:val="nil"/>
              <w:left w:val="nil"/>
              <w:bottom w:val="nil"/>
              <w:right w:val="nil"/>
            </w:tcBorders>
            <w:shd w:val="clear" w:color="auto" w:fill="auto"/>
            <w:noWrap/>
            <w:vAlign w:val="bottom"/>
            <w:hideMark/>
          </w:tcPr>
          <w:p w14:paraId="1FC0CB83" w14:textId="77777777" w:rsidR="00D34875" w:rsidRPr="00E15175" w:rsidRDefault="00D34875" w:rsidP="00D34875">
            <w:pPr>
              <w:jc w:val="center"/>
              <w:rPr>
                <w:sz w:val="20"/>
                <w:szCs w:val="20"/>
                <w:lang w:eastAsia="es-EC"/>
              </w:rPr>
            </w:pPr>
          </w:p>
        </w:tc>
        <w:tc>
          <w:tcPr>
            <w:tcW w:w="1111" w:type="dxa"/>
            <w:gridSpan w:val="2"/>
            <w:tcBorders>
              <w:top w:val="nil"/>
              <w:left w:val="nil"/>
              <w:bottom w:val="nil"/>
              <w:right w:val="nil"/>
            </w:tcBorders>
            <w:shd w:val="clear" w:color="auto" w:fill="auto"/>
            <w:noWrap/>
            <w:vAlign w:val="bottom"/>
            <w:hideMark/>
          </w:tcPr>
          <w:p w14:paraId="424C2F6A" w14:textId="77777777" w:rsidR="00D34875" w:rsidRPr="00E15175" w:rsidRDefault="00D34875" w:rsidP="00D34875">
            <w:pPr>
              <w:jc w:val="center"/>
              <w:rPr>
                <w:sz w:val="20"/>
                <w:szCs w:val="20"/>
                <w:lang w:eastAsia="es-EC"/>
              </w:rPr>
            </w:pPr>
          </w:p>
        </w:tc>
      </w:tr>
    </w:tbl>
    <w:p w14:paraId="187D2D58" w14:textId="77777777" w:rsidR="00F90587" w:rsidRDefault="00F90587" w:rsidP="00F90587"/>
    <w:p w14:paraId="5C383896" w14:textId="77777777" w:rsidR="00D34875" w:rsidRDefault="00D34875" w:rsidP="00F90587">
      <w:pPr>
        <w:rPr>
          <w:b/>
        </w:rPr>
      </w:pPr>
    </w:p>
    <w:p w14:paraId="15414F08" w14:textId="45707E66" w:rsidR="00F90587" w:rsidRDefault="00F90587" w:rsidP="00D34875">
      <w:pPr>
        <w:pStyle w:val="Prrafodelista"/>
        <w:numPr>
          <w:ilvl w:val="0"/>
          <w:numId w:val="3"/>
        </w:numPr>
      </w:pPr>
      <w:r w:rsidRPr="00D34875">
        <w:rPr>
          <w:b/>
        </w:rPr>
        <w:t>Proceso 2.</w:t>
      </w:r>
      <w:r>
        <w:t xml:space="preserve"> Mediana </w:t>
      </w:r>
      <w:r w:rsidR="00DB34C5">
        <w:t>por caso</w:t>
      </w:r>
    </w:p>
    <w:p w14:paraId="0B429744" w14:textId="77777777" w:rsidR="00D34875" w:rsidRDefault="00D34875" w:rsidP="00F90587"/>
    <w:p w14:paraId="05819304" w14:textId="73DFB9D1" w:rsidR="00F90587" w:rsidRDefault="00F90587" w:rsidP="00F90587">
      <w:pPr>
        <w:spacing w:line="276" w:lineRule="auto"/>
        <w:jc w:val="both"/>
      </w:pPr>
      <w:r>
        <w:t xml:space="preserve">Se procedió al cálculo de la mediana general. </w:t>
      </w:r>
    </w:p>
    <w:p w14:paraId="68E87345" w14:textId="389B1115" w:rsidR="00D34875" w:rsidRDefault="00D34875" w:rsidP="00F90587">
      <w:pPr>
        <w:spacing w:line="276" w:lineRule="auto"/>
        <w:jc w:val="both"/>
      </w:pPr>
    </w:p>
    <w:p w14:paraId="2FEB2580" w14:textId="77777777" w:rsidR="00D34875" w:rsidRDefault="00D34875" w:rsidP="00F90587">
      <w:pPr>
        <w:spacing w:line="276" w:lineRule="auto"/>
        <w:jc w:val="both"/>
      </w:pPr>
    </w:p>
    <w:tbl>
      <w:tblPr>
        <w:tblW w:w="1940" w:type="dxa"/>
        <w:jc w:val="center"/>
        <w:tblCellMar>
          <w:left w:w="70" w:type="dxa"/>
          <w:right w:w="70" w:type="dxa"/>
        </w:tblCellMar>
        <w:tblLook w:val="04A0" w:firstRow="1" w:lastRow="0" w:firstColumn="1" w:lastColumn="0" w:noHBand="0" w:noVBand="1"/>
      </w:tblPr>
      <w:tblGrid>
        <w:gridCol w:w="1144"/>
        <w:gridCol w:w="970"/>
      </w:tblGrid>
      <w:tr w:rsidR="00F90587" w:rsidRPr="00E15175" w14:paraId="1CF92948" w14:textId="77777777" w:rsidTr="00F90587">
        <w:trPr>
          <w:trHeight w:val="283"/>
          <w:jc w:val="center"/>
        </w:trPr>
        <w:tc>
          <w:tcPr>
            <w:tcW w:w="970" w:type="dxa"/>
            <w:tcBorders>
              <w:top w:val="nil"/>
              <w:left w:val="nil"/>
              <w:bottom w:val="nil"/>
              <w:right w:val="nil"/>
            </w:tcBorders>
            <w:shd w:val="clear" w:color="auto" w:fill="auto"/>
            <w:noWrap/>
            <w:vAlign w:val="center"/>
            <w:hideMark/>
          </w:tcPr>
          <w:p w14:paraId="56F1C144" w14:textId="77777777" w:rsidR="00F90587" w:rsidRPr="00E15175" w:rsidRDefault="00F90587" w:rsidP="00F90587">
            <w:pPr>
              <w:jc w:val="center"/>
              <w:rPr>
                <w:rFonts w:ascii="Calibri" w:hAnsi="Calibri"/>
                <w:b/>
                <w:bCs/>
                <w:color w:val="000000"/>
                <w:lang w:eastAsia="es-EC"/>
              </w:rPr>
            </w:pPr>
            <w:r w:rsidRPr="00E15175">
              <w:rPr>
                <w:rFonts w:ascii="Calibri" w:hAnsi="Calibri"/>
                <w:b/>
                <w:bCs/>
                <w:color w:val="000000"/>
                <w:lang w:eastAsia="es-EC"/>
              </w:rPr>
              <w:t>Mediana=</w:t>
            </w:r>
          </w:p>
        </w:tc>
        <w:tc>
          <w:tcPr>
            <w:tcW w:w="970" w:type="dxa"/>
            <w:tcBorders>
              <w:top w:val="nil"/>
              <w:left w:val="nil"/>
              <w:bottom w:val="nil"/>
              <w:right w:val="nil"/>
            </w:tcBorders>
            <w:shd w:val="clear" w:color="000000" w:fill="2F75B5"/>
            <w:noWrap/>
            <w:vAlign w:val="center"/>
            <w:hideMark/>
          </w:tcPr>
          <w:p w14:paraId="13902C1E" w14:textId="77777777" w:rsidR="00F90587" w:rsidRPr="00E15175" w:rsidRDefault="00F90587" w:rsidP="00F90587">
            <w:pPr>
              <w:jc w:val="center"/>
              <w:rPr>
                <w:rFonts w:ascii="Calibri" w:hAnsi="Calibri"/>
                <w:b/>
                <w:bCs/>
                <w:color w:val="FFFFFF"/>
                <w:lang w:eastAsia="es-EC"/>
              </w:rPr>
            </w:pPr>
            <w:r>
              <w:rPr>
                <w:rFonts w:ascii="Calibri" w:hAnsi="Calibri"/>
                <w:b/>
                <w:bCs/>
                <w:color w:val="FFFFFF"/>
                <w:lang w:eastAsia="es-EC"/>
              </w:rPr>
              <w:t>7</w:t>
            </w:r>
          </w:p>
        </w:tc>
      </w:tr>
    </w:tbl>
    <w:p w14:paraId="1DB17358" w14:textId="77777777" w:rsidR="00F90587" w:rsidRDefault="00F90587" w:rsidP="00F90587"/>
    <w:p w14:paraId="71BA1199" w14:textId="77777777" w:rsidR="00D34875" w:rsidRDefault="00D34875" w:rsidP="00F90587">
      <w:pPr>
        <w:rPr>
          <w:b/>
        </w:rPr>
      </w:pPr>
    </w:p>
    <w:p w14:paraId="3BA2B5AF" w14:textId="75D41F61" w:rsidR="00F90587" w:rsidRPr="00D34875" w:rsidRDefault="00695CFC" w:rsidP="00D34875">
      <w:pPr>
        <w:pStyle w:val="Prrafodelista"/>
        <w:numPr>
          <w:ilvl w:val="0"/>
          <w:numId w:val="3"/>
        </w:numPr>
        <w:rPr>
          <w:b/>
        </w:rPr>
      </w:pPr>
      <w:r>
        <w:rPr>
          <w:b/>
        </w:rPr>
        <w:t>Resultados de la mediana</w:t>
      </w:r>
    </w:p>
    <w:p w14:paraId="7937AFF4" w14:textId="77777777" w:rsidR="00D34875" w:rsidRDefault="00D34875" w:rsidP="00F90587">
      <w:pPr>
        <w:rPr>
          <w:b/>
        </w:rPr>
      </w:pPr>
    </w:p>
    <w:p w14:paraId="6C20D5AF" w14:textId="6754D337" w:rsidR="00F90587" w:rsidRDefault="00F90587" w:rsidP="00F90587">
      <w:r>
        <w:t xml:space="preserve">El análisis se realizó para 149 </w:t>
      </w:r>
      <w:r w:rsidR="00D34875">
        <w:t>profesores</w:t>
      </w:r>
      <w:r>
        <w:t xml:space="preserve"> de los cuales se obtuvo la mediana general y la mediana de las medianas</w:t>
      </w:r>
      <w:r w:rsidR="00D34875">
        <w:t xml:space="preserve"> por profesor</w:t>
      </w:r>
      <w:r>
        <w:t>, como se muestra en la tabla 1.</w:t>
      </w:r>
    </w:p>
    <w:p w14:paraId="3C37DAC5" w14:textId="45D07FB9" w:rsidR="00D34875" w:rsidRDefault="00D34875" w:rsidP="00F90587"/>
    <w:p w14:paraId="6AC0B2F9" w14:textId="77777777" w:rsidR="00D34875" w:rsidRDefault="00D34875" w:rsidP="00F90587"/>
    <w:p w14:paraId="42B295FB" w14:textId="4AC18AE8" w:rsidR="00F90587" w:rsidRPr="00B96BA7" w:rsidRDefault="00F90587" w:rsidP="00F90587">
      <w:pPr>
        <w:pStyle w:val="Descripcin"/>
        <w:spacing w:after="0"/>
        <w:jc w:val="center"/>
        <w:rPr>
          <w:sz w:val="20"/>
        </w:rPr>
      </w:pPr>
      <w:r>
        <w:t xml:space="preserve">Tabla </w:t>
      </w:r>
      <w:r w:rsidR="00D34875">
        <w:fldChar w:fldCharType="begin"/>
      </w:r>
      <w:r w:rsidR="00D34875">
        <w:instrText xml:space="preserve"> SEQ Tabla \* ARABIC </w:instrText>
      </w:r>
      <w:r w:rsidR="00D34875">
        <w:fldChar w:fldCharType="separate"/>
      </w:r>
      <w:r w:rsidR="00C07E91">
        <w:rPr>
          <w:noProof/>
        </w:rPr>
        <w:t>1</w:t>
      </w:r>
      <w:r w:rsidR="00D34875">
        <w:rPr>
          <w:noProof/>
        </w:rPr>
        <w:fldChar w:fldCharType="end"/>
      </w:r>
      <w:r>
        <w:t xml:space="preserve"> Medianas por </w:t>
      </w:r>
      <w:r>
        <w:rPr>
          <w:sz w:val="20"/>
        </w:rPr>
        <w:t xml:space="preserve">profesor </w:t>
      </w:r>
    </w:p>
    <w:tbl>
      <w:tblPr>
        <w:tblStyle w:val="Tabladelista3-nfasis1"/>
        <w:tblW w:w="8077" w:type="dxa"/>
        <w:jc w:val="center"/>
        <w:tblLook w:val="04A0" w:firstRow="1" w:lastRow="0" w:firstColumn="1" w:lastColumn="0" w:noHBand="0" w:noVBand="1"/>
      </w:tblPr>
      <w:tblGrid>
        <w:gridCol w:w="688"/>
        <w:gridCol w:w="1200"/>
        <w:gridCol w:w="1960"/>
        <w:gridCol w:w="2080"/>
        <w:gridCol w:w="2220"/>
      </w:tblGrid>
      <w:tr w:rsidR="00F90587" w:rsidRPr="001C1B5F" w14:paraId="6A03CDF4" w14:textId="77777777" w:rsidTr="00F90587">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100" w:firstRow="0" w:lastRow="0" w:firstColumn="1" w:lastColumn="0" w:oddVBand="0" w:evenVBand="0" w:oddHBand="0" w:evenHBand="0" w:firstRowFirstColumn="1" w:firstRowLastColumn="0" w:lastRowFirstColumn="0" w:lastRowLastColumn="0"/>
            <w:tcW w:w="617" w:type="dxa"/>
            <w:tcBorders>
              <w:bottom w:val="none" w:sz="0" w:space="0" w:color="auto"/>
              <w:right w:val="none" w:sz="0" w:space="0" w:color="auto"/>
            </w:tcBorders>
            <w:vAlign w:val="center"/>
            <w:hideMark/>
          </w:tcPr>
          <w:p w14:paraId="58309E51" w14:textId="77777777" w:rsidR="00F90587" w:rsidRDefault="00F90587" w:rsidP="00F90587">
            <w:pPr>
              <w:jc w:val="center"/>
              <w:rPr>
                <w:rFonts w:ascii="Calibri" w:hAnsi="Calibri"/>
                <w:color w:val="000000"/>
                <w:sz w:val="20"/>
                <w:lang w:eastAsia="es-EC"/>
              </w:rPr>
            </w:pPr>
            <w:r w:rsidRPr="001C1B5F">
              <w:rPr>
                <w:rFonts w:ascii="Calibri" w:hAnsi="Calibri"/>
                <w:color w:val="000000"/>
                <w:sz w:val="20"/>
                <w:lang w:eastAsia="es-EC"/>
              </w:rPr>
              <w:t>Nro.</w:t>
            </w:r>
          </w:p>
          <w:p w14:paraId="5C3664FD" w14:textId="77777777" w:rsidR="00F90587" w:rsidRPr="001C1B5F" w:rsidRDefault="00F90587" w:rsidP="00F90587">
            <w:pPr>
              <w:jc w:val="center"/>
              <w:rPr>
                <w:rFonts w:ascii="Calibri" w:hAnsi="Calibri"/>
                <w:color w:val="000000"/>
                <w:sz w:val="20"/>
                <w:lang w:eastAsia="es-EC"/>
              </w:rPr>
            </w:pPr>
            <w:r>
              <w:rPr>
                <w:rFonts w:ascii="Calibri" w:hAnsi="Calibri"/>
                <w:color w:val="000000"/>
                <w:sz w:val="20"/>
                <w:lang w:eastAsia="es-EC"/>
              </w:rPr>
              <w:t>Casos</w:t>
            </w:r>
          </w:p>
        </w:tc>
        <w:tc>
          <w:tcPr>
            <w:tcW w:w="1200" w:type="dxa"/>
            <w:vAlign w:val="center"/>
            <w:hideMark/>
          </w:tcPr>
          <w:p w14:paraId="2DCD1667" w14:textId="77777777" w:rsidR="00F90587" w:rsidRPr="001C1B5F" w:rsidRDefault="00F90587" w:rsidP="00F9058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Profesores</w:t>
            </w:r>
          </w:p>
        </w:tc>
        <w:tc>
          <w:tcPr>
            <w:tcW w:w="1960" w:type="dxa"/>
            <w:vAlign w:val="center"/>
            <w:hideMark/>
          </w:tcPr>
          <w:p w14:paraId="2FE134C0" w14:textId="77777777" w:rsidR="00F90587" w:rsidRPr="001C1B5F" w:rsidRDefault="00F90587" w:rsidP="00F9058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Número de calificaciones</w:t>
            </w:r>
          </w:p>
        </w:tc>
        <w:tc>
          <w:tcPr>
            <w:tcW w:w="2080" w:type="dxa"/>
            <w:vAlign w:val="center"/>
            <w:hideMark/>
          </w:tcPr>
          <w:p w14:paraId="6DB18097" w14:textId="77777777" w:rsidR="00F90587" w:rsidRPr="001C1B5F" w:rsidRDefault="00F90587" w:rsidP="00F9058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Mediana por profesor</w:t>
            </w:r>
          </w:p>
        </w:tc>
        <w:tc>
          <w:tcPr>
            <w:tcW w:w="2220" w:type="dxa"/>
            <w:vAlign w:val="center"/>
            <w:hideMark/>
          </w:tcPr>
          <w:p w14:paraId="4D9F0EB3" w14:textId="77777777" w:rsidR="00F90587" w:rsidRPr="001C1B5F" w:rsidRDefault="00F90587" w:rsidP="00F9058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Mediana de las medianas por profesor</w:t>
            </w:r>
          </w:p>
        </w:tc>
      </w:tr>
      <w:tr w:rsidR="00F90587" w:rsidRPr="001C1B5F" w14:paraId="61DA86C8" w14:textId="77777777" w:rsidTr="00F9058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top w:val="none" w:sz="0" w:space="0" w:color="auto"/>
              <w:bottom w:val="none" w:sz="0" w:space="0" w:color="auto"/>
              <w:right w:val="none" w:sz="0" w:space="0" w:color="auto"/>
            </w:tcBorders>
            <w:noWrap/>
            <w:vAlign w:val="center"/>
            <w:hideMark/>
          </w:tcPr>
          <w:p w14:paraId="2F00FD2E"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1</w:t>
            </w:r>
          </w:p>
        </w:tc>
        <w:tc>
          <w:tcPr>
            <w:tcW w:w="1200" w:type="dxa"/>
            <w:tcBorders>
              <w:top w:val="none" w:sz="0" w:space="0" w:color="auto"/>
              <w:bottom w:val="none" w:sz="0" w:space="0" w:color="auto"/>
            </w:tcBorders>
            <w:noWrap/>
            <w:vAlign w:val="center"/>
            <w:hideMark/>
          </w:tcPr>
          <w:p w14:paraId="53FDAAFF"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1070</w:t>
            </w:r>
          </w:p>
        </w:tc>
        <w:tc>
          <w:tcPr>
            <w:tcW w:w="1960" w:type="dxa"/>
            <w:tcBorders>
              <w:top w:val="none" w:sz="0" w:space="0" w:color="auto"/>
              <w:bottom w:val="none" w:sz="0" w:space="0" w:color="auto"/>
            </w:tcBorders>
            <w:noWrap/>
            <w:vAlign w:val="center"/>
            <w:hideMark/>
          </w:tcPr>
          <w:p w14:paraId="4595D7F2"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150</w:t>
            </w:r>
          </w:p>
        </w:tc>
        <w:tc>
          <w:tcPr>
            <w:tcW w:w="2080" w:type="dxa"/>
            <w:tcBorders>
              <w:top w:val="none" w:sz="0" w:space="0" w:color="auto"/>
              <w:bottom w:val="none" w:sz="0" w:space="0" w:color="auto"/>
            </w:tcBorders>
            <w:shd w:val="clear" w:color="auto" w:fill="BDD6EE" w:themeFill="accent1" w:themeFillTint="66"/>
            <w:noWrap/>
            <w:vAlign w:val="center"/>
            <w:hideMark/>
          </w:tcPr>
          <w:p w14:paraId="208A3A8E"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6</w:t>
            </w:r>
          </w:p>
        </w:tc>
        <w:tc>
          <w:tcPr>
            <w:tcW w:w="2220" w:type="dxa"/>
            <w:tcBorders>
              <w:top w:val="none" w:sz="0" w:space="0" w:color="auto"/>
              <w:bottom w:val="none" w:sz="0" w:space="0" w:color="auto"/>
            </w:tcBorders>
            <w:shd w:val="clear" w:color="auto" w:fill="DEEAF6" w:themeFill="accent1" w:themeFillTint="33"/>
            <w:noWrap/>
            <w:vAlign w:val="center"/>
            <w:hideMark/>
          </w:tcPr>
          <w:p w14:paraId="71F512AE"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5,5</w:t>
            </w:r>
          </w:p>
        </w:tc>
      </w:tr>
      <w:tr w:rsidR="00F90587" w:rsidRPr="001C1B5F" w14:paraId="1E5685E7" w14:textId="77777777" w:rsidTr="00F90587">
        <w:trPr>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right w:val="none" w:sz="0" w:space="0" w:color="auto"/>
            </w:tcBorders>
            <w:noWrap/>
            <w:vAlign w:val="center"/>
            <w:hideMark/>
          </w:tcPr>
          <w:p w14:paraId="1771A450"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2</w:t>
            </w:r>
          </w:p>
        </w:tc>
        <w:tc>
          <w:tcPr>
            <w:tcW w:w="1200" w:type="dxa"/>
            <w:noWrap/>
            <w:vAlign w:val="center"/>
            <w:hideMark/>
          </w:tcPr>
          <w:p w14:paraId="7DB95BFD"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1259</w:t>
            </w:r>
          </w:p>
        </w:tc>
        <w:tc>
          <w:tcPr>
            <w:tcW w:w="1960" w:type="dxa"/>
            <w:noWrap/>
            <w:vAlign w:val="center"/>
            <w:hideMark/>
          </w:tcPr>
          <w:p w14:paraId="4B0AEB53"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120</w:t>
            </w:r>
          </w:p>
        </w:tc>
        <w:tc>
          <w:tcPr>
            <w:tcW w:w="2080" w:type="dxa"/>
            <w:shd w:val="clear" w:color="auto" w:fill="BDD6EE" w:themeFill="accent1" w:themeFillTint="66"/>
            <w:noWrap/>
            <w:vAlign w:val="center"/>
            <w:hideMark/>
          </w:tcPr>
          <w:p w14:paraId="7CF2B713"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c>
          <w:tcPr>
            <w:tcW w:w="2220" w:type="dxa"/>
            <w:shd w:val="clear" w:color="auto" w:fill="DEEAF6" w:themeFill="accent1" w:themeFillTint="33"/>
            <w:noWrap/>
            <w:vAlign w:val="center"/>
            <w:hideMark/>
          </w:tcPr>
          <w:p w14:paraId="066651A3"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r>
      <w:tr w:rsidR="00F90587" w:rsidRPr="001C1B5F" w14:paraId="0F805890" w14:textId="77777777" w:rsidTr="00F9058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top w:val="none" w:sz="0" w:space="0" w:color="auto"/>
              <w:bottom w:val="none" w:sz="0" w:space="0" w:color="auto"/>
              <w:right w:val="none" w:sz="0" w:space="0" w:color="auto"/>
            </w:tcBorders>
            <w:noWrap/>
            <w:vAlign w:val="center"/>
            <w:hideMark/>
          </w:tcPr>
          <w:p w14:paraId="785B9E6B"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3</w:t>
            </w:r>
          </w:p>
        </w:tc>
        <w:tc>
          <w:tcPr>
            <w:tcW w:w="1200" w:type="dxa"/>
            <w:tcBorders>
              <w:top w:val="none" w:sz="0" w:space="0" w:color="auto"/>
              <w:bottom w:val="none" w:sz="0" w:space="0" w:color="auto"/>
            </w:tcBorders>
            <w:noWrap/>
            <w:vAlign w:val="center"/>
            <w:hideMark/>
          </w:tcPr>
          <w:p w14:paraId="6DD97537"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1281</w:t>
            </w:r>
          </w:p>
        </w:tc>
        <w:tc>
          <w:tcPr>
            <w:tcW w:w="1960" w:type="dxa"/>
            <w:tcBorders>
              <w:top w:val="none" w:sz="0" w:space="0" w:color="auto"/>
              <w:bottom w:val="none" w:sz="0" w:space="0" w:color="auto"/>
            </w:tcBorders>
            <w:noWrap/>
            <w:vAlign w:val="center"/>
            <w:hideMark/>
          </w:tcPr>
          <w:p w14:paraId="4A72B30B"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38</w:t>
            </w:r>
          </w:p>
        </w:tc>
        <w:tc>
          <w:tcPr>
            <w:tcW w:w="2080" w:type="dxa"/>
            <w:tcBorders>
              <w:top w:val="none" w:sz="0" w:space="0" w:color="auto"/>
              <w:bottom w:val="none" w:sz="0" w:space="0" w:color="auto"/>
            </w:tcBorders>
            <w:shd w:val="clear" w:color="auto" w:fill="BDD6EE" w:themeFill="accent1" w:themeFillTint="66"/>
            <w:noWrap/>
            <w:vAlign w:val="center"/>
            <w:hideMark/>
          </w:tcPr>
          <w:p w14:paraId="2D4B94C6"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c>
          <w:tcPr>
            <w:tcW w:w="2220" w:type="dxa"/>
            <w:tcBorders>
              <w:top w:val="none" w:sz="0" w:space="0" w:color="auto"/>
              <w:bottom w:val="none" w:sz="0" w:space="0" w:color="auto"/>
            </w:tcBorders>
            <w:shd w:val="clear" w:color="auto" w:fill="DEEAF6" w:themeFill="accent1" w:themeFillTint="33"/>
            <w:noWrap/>
            <w:vAlign w:val="center"/>
            <w:hideMark/>
          </w:tcPr>
          <w:p w14:paraId="4797395C"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r>
      <w:tr w:rsidR="00F90587" w:rsidRPr="001C1B5F" w14:paraId="2234178F" w14:textId="77777777" w:rsidTr="00F90587">
        <w:trPr>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right w:val="none" w:sz="0" w:space="0" w:color="auto"/>
            </w:tcBorders>
            <w:noWrap/>
            <w:vAlign w:val="center"/>
            <w:hideMark/>
          </w:tcPr>
          <w:p w14:paraId="49D2537E"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4</w:t>
            </w:r>
          </w:p>
        </w:tc>
        <w:tc>
          <w:tcPr>
            <w:tcW w:w="1200" w:type="dxa"/>
            <w:noWrap/>
            <w:vAlign w:val="center"/>
            <w:hideMark/>
          </w:tcPr>
          <w:p w14:paraId="24D9F80B"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1436</w:t>
            </w:r>
          </w:p>
        </w:tc>
        <w:tc>
          <w:tcPr>
            <w:tcW w:w="1960" w:type="dxa"/>
            <w:noWrap/>
            <w:vAlign w:val="center"/>
            <w:hideMark/>
          </w:tcPr>
          <w:p w14:paraId="590D8DB8"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210</w:t>
            </w:r>
          </w:p>
        </w:tc>
        <w:tc>
          <w:tcPr>
            <w:tcW w:w="2080" w:type="dxa"/>
            <w:shd w:val="clear" w:color="auto" w:fill="BDD6EE" w:themeFill="accent1" w:themeFillTint="66"/>
            <w:noWrap/>
            <w:vAlign w:val="center"/>
            <w:hideMark/>
          </w:tcPr>
          <w:p w14:paraId="7802AFDF"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c>
          <w:tcPr>
            <w:tcW w:w="2220" w:type="dxa"/>
            <w:shd w:val="clear" w:color="auto" w:fill="DEEAF6" w:themeFill="accent1" w:themeFillTint="33"/>
            <w:noWrap/>
            <w:vAlign w:val="center"/>
            <w:hideMark/>
          </w:tcPr>
          <w:p w14:paraId="1A21EAA9"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r>
      <w:tr w:rsidR="00F90587" w:rsidRPr="001C1B5F" w14:paraId="594DAC98" w14:textId="77777777" w:rsidTr="00F9058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top w:val="none" w:sz="0" w:space="0" w:color="auto"/>
              <w:bottom w:val="none" w:sz="0" w:space="0" w:color="auto"/>
              <w:right w:val="none" w:sz="0" w:space="0" w:color="auto"/>
            </w:tcBorders>
            <w:noWrap/>
            <w:vAlign w:val="center"/>
            <w:hideMark/>
          </w:tcPr>
          <w:p w14:paraId="43788B56"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5</w:t>
            </w:r>
          </w:p>
        </w:tc>
        <w:tc>
          <w:tcPr>
            <w:tcW w:w="1200" w:type="dxa"/>
            <w:tcBorders>
              <w:top w:val="none" w:sz="0" w:space="0" w:color="auto"/>
              <w:bottom w:val="none" w:sz="0" w:space="0" w:color="auto"/>
            </w:tcBorders>
            <w:noWrap/>
            <w:vAlign w:val="center"/>
            <w:hideMark/>
          </w:tcPr>
          <w:p w14:paraId="0286398A"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1765</w:t>
            </w:r>
          </w:p>
        </w:tc>
        <w:tc>
          <w:tcPr>
            <w:tcW w:w="1960" w:type="dxa"/>
            <w:tcBorders>
              <w:top w:val="none" w:sz="0" w:space="0" w:color="auto"/>
              <w:bottom w:val="none" w:sz="0" w:space="0" w:color="auto"/>
            </w:tcBorders>
            <w:noWrap/>
            <w:vAlign w:val="center"/>
            <w:hideMark/>
          </w:tcPr>
          <w:p w14:paraId="725A07B2"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240</w:t>
            </w:r>
          </w:p>
        </w:tc>
        <w:tc>
          <w:tcPr>
            <w:tcW w:w="2080" w:type="dxa"/>
            <w:tcBorders>
              <w:top w:val="none" w:sz="0" w:space="0" w:color="auto"/>
              <w:bottom w:val="none" w:sz="0" w:space="0" w:color="auto"/>
            </w:tcBorders>
            <w:shd w:val="clear" w:color="auto" w:fill="BDD6EE" w:themeFill="accent1" w:themeFillTint="66"/>
            <w:noWrap/>
            <w:vAlign w:val="center"/>
            <w:hideMark/>
          </w:tcPr>
          <w:p w14:paraId="02E62A16"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6</w:t>
            </w:r>
          </w:p>
        </w:tc>
        <w:tc>
          <w:tcPr>
            <w:tcW w:w="2220" w:type="dxa"/>
            <w:tcBorders>
              <w:top w:val="none" w:sz="0" w:space="0" w:color="auto"/>
              <w:bottom w:val="none" w:sz="0" w:space="0" w:color="auto"/>
            </w:tcBorders>
            <w:shd w:val="clear" w:color="auto" w:fill="DEEAF6" w:themeFill="accent1" w:themeFillTint="33"/>
            <w:noWrap/>
            <w:vAlign w:val="center"/>
            <w:hideMark/>
          </w:tcPr>
          <w:p w14:paraId="52E9401E"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5,5</w:t>
            </w:r>
          </w:p>
        </w:tc>
      </w:tr>
      <w:tr w:rsidR="00F90587" w:rsidRPr="001C1B5F" w14:paraId="21CEA7EA" w14:textId="77777777" w:rsidTr="00F90587">
        <w:trPr>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right w:val="none" w:sz="0" w:space="0" w:color="auto"/>
            </w:tcBorders>
            <w:noWrap/>
            <w:vAlign w:val="center"/>
            <w:hideMark/>
          </w:tcPr>
          <w:p w14:paraId="13E33111"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6</w:t>
            </w:r>
          </w:p>
        </w:tc>
        <w:tc>
          <w:tcPr>
            <w:tcW w:w="1200" w:type="dxa"/>
            <w:noWrap/>
            <w:vAlign w:val="center"/>
            <w:hideMark/>
          </w:tcPr>
          <w:p w14:paraId="0DDE1798"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1802</w:t>
            </w:r>
          </w:p>
        </w:tc>
        <w:tc>
          <w:tcPr>
            <w:tcW w:w="1960" w:type="dxa"/>
            <w:noWrap/>
            <w:vAlign w:val="center"/>
            <w:hideMark/>
          </w:tcPr>
          <w:p w14:paraId="1C3BE176"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180</w:t>
            </w:r>
          </w:p>
        </w:tc>
        <w:tc>
          <w:tcPr>
            <w:tcW w:w="2080" w:type="dxa"/>
            <w:shd w:val="clear" w:color="auto" w:fill="BDD6EE" w:themeFill="accent1" w:themeFillTint="66"/>
            <w:noWrap/>
            <w:vAlign w:val="center"/>
            <w:hideMark/>
          </w:tcPr>
          <w:p w14:paraId="40452B08"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6</w:t>
            </w:r>
          </w:p>
        </w:tc>
        <w:tc>
          <w:tcPr>
            <w:tcW w:w="2220" w:type="dxa"/>
            <w:shd w:val="clear" w:color="auto" w:fill="DEEAF6" w:themeFill="accent1" w:themeFillTint="33"/>
            <w:noWrap/>
            <w:vAlign w:val="center"/>
            <w:hideMark/>
          </w:tcPr>
          <w:p w14:paraId="3890B077"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6</w:t>
            </w:r>
          </w:p>
        </w:tc>
      </w:tr>
      <w:tr w:rsidR="00F90587" w:rsidRPr="001C1B5F" w14:paraId="1229C33C" w14:textId="77777777" w:rsidTr="00F9058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top w:val="none" w:sz="0" w:space="0" w:color="auto"/>
              <w:bottom w:val="none" w:sz="0" w:space="0" w:color="auto"/>
              <w:right w:val="none" w:sz="0" w:space="0" w:color="auto"/>
            </w:tcBorders>
            <w:noWrap/>
            <w:vAlign w:val="center"/>
            <w:hideMark/>
          </w:tcPr>
          <w:p w14:paraId="100C77F4"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7</w:t>
            </w:r>
          </w:p>
        </w:tc>
        <w:tc>
          <w:tcPr>
            <w:tcW w:w="1200" w:type="dxa"/>
            <w:tcBorders>
              <w:top w:val="none" w:sz="0" w:space="0" w:color="auto"/>
              <w:bottom w:val="none" w:sz="0" w:space="0" w:color="auto"/>
            </w:tcBorders>
            <w:noWrap/>
            <w:vAlign w:val="center"/>
            <w:hideMark/>
          </w:tcPr>
          <w:p w14:paraId="49628B1B"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1914</w:t>
            </w:r>
          </w:p>
        </w:tc>
        <w:tc>
          <w:tcPr>
            <w:tcW w:w="1960" w:type="dxa"/>
            <w:tcBorders>
              <w:top w:val="none" w:sz="0" w:space="0" w:color="auto"/>
              <w:bottom w:val="none" w:sz="0" w:space="0" w:color="auto"/>
            </w:tcBorders>
            <w:noWrap/>
            <w:vAlign w:val="center"/>
            <w:hideMark/>
          </w:tcPr>
          <w:p w14:paraId="647F5EE0"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210</w:t>
            </w:r>
          </w:p>
        </w:tc>
        <w:tc>
          <w:tcPr>
            <w:tcW w:w="2080" w:type="dxa"/>
            <w:tcBorders>
              <w:top w:val="none" w:sz="0" w:space="0" w:color="auto"/>
              <w:bottom w:val="none" w:sz="0" w:space="0" w:color="auto"/>
            </w:tcBorders>
            <w:shd w:val="clear" w:color="auto" w:fill="BDD6EE" w:themeFill="accent1" w:themeFillTint="66"/>
            <w:noWrap/>
            <w:vAlign w:val="center"/>
            <w:hideMark/>
          </w:tcPr>
          <w:p w14:paraId="0567AFF0"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c>
          <w:tcPr>
            <w:tcW w:w="2220" w:type="dxa"/>
            <w:tcBorders>
              <w:top w:val="none" w:sz="0" w:space="0" w:color="auto"/>
              <w:bottom w:val="none" w:sz="0" w:space="0" w:color="auto"/>
            </w:tcBorders>
            <w:shd w:val="clear" w:color="auto" w:fill="DEEAF6" w:themeFill="accent1" w:themeFillTint="33"/>
            <w:noWrap/>
            <w:vAlign w:val="center"/>
            <w:hideMark/>
          </w:tcPr>
          <w:p w14:paraId="75D547A0"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r>
      <w:tr w:rsidR="00F90587" w:rsidRPr="001C1B5F" w14:paraId="2900CC08" w14:textId="77777777" w:rsidTr="00F90587">
        <w:trPr>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right w:val="none" w:sz="0" w:space="0" w:color="auto"/>
            </w:tcBorders>
            <w:noWrap/>
            <w:vAlign w:val="center"/>
            <w:hideMark/>
          </w:tcPr>
          <w:p w14:paraId="67337CE2"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8</w:t>
            </w:r>
          </w:p>
        </w:tc>
        <w:tc>
          <w:tcPr>
            <w:tcW w:w="1200" w:type="dxa"/>
            <w:noWrap/>
            <w:vAlign w:val="center"/>
            <w:hideMark/>
          </w:tcPr>
          <w:p w14:paraId="3D4ACAC2"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1920</w:t>
            </w:r>
          </w:p>
        </w:tc>
        <w:tc>
          <w:tcPr>
            <w:tcW w:w="1960" w:type="dxa"/>
            <w:noWrap/>
            <w:vAlign w:val="center"/>
            <w:hideMark/>
          </w:tcPr>
          <w:p w14:paraId="79515A73"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180</w:t>
            </w:r>
          </w:p>
        </w:tc>
        <w:tc>
          <w:tcPr>
            <w:tcW w:w="2080" w:type="dxa"/>
            <w:shd w:val="clear" w:color="auto" w:fill="BDD6EE" w:themeFill="accent1" w:themeFillTint="66"/>
            <w:noWrap/>
            <w:vAlign w:val="center"/>
            <w:hideMark/>
          </w:tcPr>
          <w:p w14:paraId="4107F626"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c>
          <w:tcPr>
            <w:tcW w:w="2220" w:type="dxa"/>
            <w:shd w:val="clear" w:color="auto" w:fill="DEEAF6" w:themeFill="accent1" w:themeFillTint="33"/>
            <w:noWrap/>
            <w:vAlign w:val="center"/>
            <w:hideMark/>
          </w:tcPr>
          <w:p w14:paraId="697AD9C2"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6,5</w:t>
            </w:r>
          </w:p>
        </w:tc>
      </w:tr>
      <w:tr w:rsidR="00F90587" w:rsidRPr="001C1B5F" w14:paraId="73EA7922" w14:textId="77777777" w:rsidTr="00F9058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top w:val="none" w:sz="0" w:space="0" w:color="auto"/>
              <w:bottom w:val="none" w:sz="0" w:space="0" w:color="auto"/>
              <w:right w:val="none" w:sz="0" w:space="0" w:color="auto"/>
            </w:tcBorders>
            <w:noWrap/>
            <w:vAlign w:val="center"/>
            <w:hideMark/>
          </w:tcPr>
          <w:p w14:paraId="1EA01F9B"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9</w:t>
            </w:r>
          </w:p>
        </w:tc>
        <w:tc>
          <w:tcPr>
            <w:tcW w:w="1200" w:type="dxa"/>
            <w:tcBorders>
              <w:top w:val="none" w:sz="0" w:space="0" w:color="auto"/>
              <w:bottom w:val="none" w:sz="0" w:space="0" w:color="auto"/>
            </w:tcBorders>
            <w:noWrap/>
            <w:vAlign w:val="center"/>
            <w:hideMark/>
          </w:tcPr>
          <w:p w14:paraId="7FE948D5"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2300</w:t>
            </w:r>
          </w:p>
        </w:tc>
        <w:tc>
          <w:tcPr>
            <w:tcW w:w="1960" w:type="dxa"/>
            <w:tcBorders>
              <w:top w:val="none" w:sz="0" w:space="0" w:color="auto"/>
              <w:bottom w:val="none" w:sz="0" w:space="0" w:color="auto"/>
            </w:tcBorders>
            <w:noWrap/>
            <w:vAlign w:val="center"/>
            <w:hideMark/>
          </w:tcPr>
          <w:p w14:paraId="339C172E"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38</w:t>
            </w:r>
          </w:p>
        </w:tc>
        <w:tc>
          <w:tcPr>
            <w:tcW w:w="2080" w:type="dxa"/>
            <w:tcBorders>
              <w:top w:val="none" w:sz="0" w:space="0" w:color="auto"/>
              <w:bottom w:val="none" w:sz="0" w:space="0" w:color="auto"/>
            </w:tcBorders>
            <w:shd w:val="clear" w:color="auto" w:fill="BDD6EE" w:themeFill="accent1" w:themeFillTint="66"/>
            <w:noWrap/>
            <w:vAlign w:val="center"/>
            <w:hideMark/>
          </w:tcPr>
          <w:p w14:paraId="063206AC"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c>
          <w:tcPr>
            <w:tcW w:w="2220" w:type="dxa"/>
            <w:tcBorders>
              <w:top w:val="none" w:sz="0" w:space="0" w:color="auto"/>
              <w:bottom w:val="none" w:sz="0" w:space="0" w:color="auto"/>
            </w:tcBorders>
            <w:shd w:val="clear" w:color="auto" w:fill="DEEAF6" w:themeFill="accent1" w:themeFillTint="33"/>
            <w:noWrap/>
            <w:vAlign w:val="center"/>
            <w:hideMark/>
          </w:tcPr>
          <w:p w14:paraId="4836A87C"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r>
      <w:tr w:rsidR="00F90587" w:rsidRPr="001C1B5F" w14:paraId="14666557" w14:textId="77777777" w:rsidTr="00F90587">
        <w:trPr>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right w:val="none" w:sz="0" w:space="0" w:color="auto"/>
            </w:tcBorders>
            <w:noWrap/>
            <w:vAlign w:val="center"/>
            <w:hideMark/>
          </w:tcPr>
          <w:p w14:paraId="0535F043"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10</w:t>
            </w:r>
          </w:p>
        </w:tc>
        <w:tc>
          <w:tcPr>
            <w:tcW w:w="1200" w:type="dxa"/>
            <w:noWrap/>
            <w:vAlign w:val="center"/>
            <w:hideMark/>
          </w:tcPr>
          <w:p w14:paraId="014EE4D4"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2372</w:t>
            </w:r>
          </w:p>
        </w:tc>
        <w:tc>
          <w:tcPr>
            <w:tcW w:w="1960" w:type="dxa"/>
            <w:noWrap/>
            <w:vAlign w:val="center"/>
            <w:hideMark/>
          </w:tcPr>
          <w:p w14:paraId="4AAD4C1E"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38</w:t>
            </w:r>
          </w:p>
        </w:tc>
        <w:tc>
          <w:tcPr>
            <w:tcW w:w="2080" w:type="dxa"/>
            <w:shd w:val="clear" w:color="auto" w:fill="BDD6EE" w:themeFill="accent1" w:themeFillTint="66"/>
            <w:noWrap/>
            <w:vAlign w:val="center"/>
            <w:hideMark/>
          </w:tcPr>
          <w:p w14:paraId="754DF017"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c>
          <w:tcPr>
            <w:tcW w:w="2220" w:type="dxa"/>
            <w:shd w:val="clear" w:color="auto" w:fill="DEEAF6" w:themeFill="accent1" w:themeFillTint="33"/>
            <w:noWrap/>
            <w:vAlign w:val="center"/>
            <w:hideMark/>
          </w:tcPr>
          <w:p w14:paraId="4A009BD0"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r>
      <w:tr w:rsidR="00F90587" w:rsidRPr="001C1B5F" w14:paraId="643C7915" w14:textId="77777777" w:rsidTr="00F9058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top w:val="none" w:sz="0" w:space="0" w:color="auto"/>
              <w:bottom w:val="none" w:sz="0" w:space="0" w:color="auto"/>
              <w:right w:val="none" w:sz="0" w:space="0" w:color="auto"/>
            </w:tcBorders>
            <w:noWrap/>
            <w:vAlign w:val="center"/>
            <w:hideMark/>
          </w:tcPr>
          <w:p w14:paraId="374A67DD"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11</w:t>
            </w:r>
          </w:p>
        </w:tc>
        <w:tc>
          <w:tcPr>
            <w:tcW w:w="1200" w:type="dxa"/>
            <w:tcBorders>
              <w:top w:val="none" w:sz="0" w:space="0" w:color="auto"/>
              <w:bottom w:val="none" w:sz="0" w:space="0" w:color="auto"/>
            </w:tcBorders>
            <w:noWrap/>
            <w:vAlign w:val="center"/>
            <w:hideMark/>
          </w:tcPr>
          <w:p w14:paraId="3C7F5809"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2471</w:t>
            </w:r>
          </w:p>
        </w:tc>
        <w:tc>
          <w:tcPr>
            <w:tcW w:w="1960" w:type="dxa"/>
            <w:tcBorders>
              <w:top w:val="none" w:sz="0" w:space="0" w:color="auto"/>
              <w:bottom w:val="none" w:sz="0" w:space="0" w:color="auto"/>
            </w:tcBorders>
            <w:noWrap/>
            <w:vAlign w:val="center"/>
            <w:hideMark/>
          </w:tcPr>
          <w:p w14:paraId="7C61276F"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210</w:t>
            </w:r>
          </w:p>
        </w:tc>
        <w:tc>
          <w:tcPr>
            <w:tcW w:w="2080" w:type="dxa"/>
            <w:tcBorders>
              <w:top w:val="none" w:sz="0" w:space="0" w:color="auto"/>
              <w:bottom w:val="none" w:sz="0" w:space="0" w:color="auto"/>
            </w:tcBorders>
            <w:shd w:val="clear" w:color="auto" w:fill="BDD6EE" w:themeFill="accent1" w:themeFillTint="66"/>
            <w:noWrap/>
            <w:vAlign w:val="center"/>
            <w:hideMark/>
          </w:tcPr>
          <w:p w14:paraId="3632C92E"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c>
          <w:tcPr>
            <w:tcW w:w="2220" w:type="dxa"/>
            <w:tcBorders>
              <w:top w:val="none" w:sz="0" w:space="0" w:color="auto"/>
              <w:bottom w:val="none" w:sz="0" w:space="0" w:color="auto"/>
            </w:tcBorders>
            <w:shd w:val="clear" w:color="auto" w:fill="DEEAF6" w:themeFill="accent1" w:themeFillTint="33"/>
            <w:noWrap/>
            <w:vAlign w:val="center"/>
            <w:hideMark/>
          </w:tcPr>
          <w:p w14:paraId="555CCD4A"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r>
      <w:tr w:rsidR="00F90587" w:rsidRPr="001C1B5F" w14:paraId="693C7537" w14:textId="77777777" w:rsidTr="00F90587">
        <w:trPr>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right w:val="none" w:sz="0" w:space="0" w:color="auto"/>
            </w:tcBorders>
            <w:noWrap/>
            <w:vAlign w:val="center"/>
            <w:hideMark/>
          </w:tcPr>
          <w:p w14:paraId="7EFDF55D"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12</w:t>
            </w:r>
          </w:p>
        </w:tc>
        <w:tc>
          <w:tcPr>
            <w:tcW w:w="1200" w:type="dxa"/>
            <w:noWrap/>
            <w:vAlign w:val="center"/>
            <w:hideMark/>
          </w:tcPr>
          <w:p w14:paraId="6FBAEFB6"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2562</w:t>
            </w:r>
          </w:p>
        </w:tc>
        <w:tc>
          <w:tcPr>
            <w:tcW w:w="1960" w:type="dxa"/>
            <w:noWrap/>
            <w:vAlign w:val="center"/>
            <w:hideMark/>
          </w:tcPr>
          <w:p w14:paraId="718B0DED"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120</w:t>
            </w:r>
          </w:p>
        </w:tc>
        <w:tc>
          <w:tcPr>
            <w:tcW w:w="2080" w:type="dxa"/>
            <w:shd w:val="clear" w:color="auto" w:fill="BDD6EE" w:themeFill="accent1" w:themeFillTint="66"/>
            <w:noWrap/>
            <w:vAlign w:val="center"/>
            <w:hideMark/>
          </w:tcPr>
          <w:p w14:paraId="7EA24431"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c>
          <w:tcPr>
            <w:tcW w:w="2220" w:type="dxa"/>
            <w:shd w:val="clear" w:color="auto" w:fill="DEEAF6" w:themeFill="accent1" w:themeFillTint="33"/>
            <w:noWrap/>
            <w:vAlign w:val="center"/>
            <w:hideMark/>
          </w:tcPr>
          <w:p w14:paraId="321EF8D3"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r>
      <w:tr w:rsidR="00F90587" w:rsidRPr="001C1B5F" w14:paraId="20184C55" w14:textId="77777777" w:rsidTr="00F9058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top w:val="none" w:sz="0" w:space="0" w:color="auto"/>
              <w:bottom w:val="none" w:sz="0" w:space="0" w:color="auto"/>
              <w:right w:val="none" w:sz="0" w:space="0" w:color="auto"/>
            </w:tcBorders>
            <w:noWrap/>
            <w:vAlign w:val="center"/>
            <w:hideMark/>
          </w:tcPr>
          <w:p w14:paraId="4F69B285"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13</w:t>
            </w:r>
          </w:p>
        </w:tc>
        <w:tc>
          <w:tcPr>
            <w:tcW w:w="1200" w:type="dxa"/>
            <w:tcBorders>
              <w:top w:val="none" w:sz="0" w:space="0" w:color="auto"/>
              <w:bottom w:val="none" w:sz="0" w:space="0" w:color="auto"/>
            </w:tcBorders>
            <w:noWrap/>
            <w:vAlign w:val="center"/>
            <w:hideMark/>
          </w:tcPr>
          <w:p w14:paraId="24F2759B"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2730</w:t>
            </w:r>
          </w:p>
        </w:tc>
        <w:tc>
          <w:tcPr>
            <w:tcW w:w="1960" w:type="dxa"/>
            <w:tcBorders>
              <w:top w:val="none" w:sz="0" w:space="0" w:color="auto"/>
              <w:bottom w:val="none" w:sz="0" w:space="0" w:color="auto"/>
            </w:tcBorders>
            <w:noWrap/>
            <w:vAlign w:val="center"/>
            <w:hideMark/>
          </w:tcPr>
          <w:p w14:paraId="04967442"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210</w:t>
            </w:r>
          </w:p>
        </w:tc>
        <w:tc>
          <w:tcPr>
            <w:tcW w:w="2080" w:type="dxa"/>
            <w:tcBorders>
              <w:top w:val="none" w:sz="0" w:space="0" w:color="auto"/>
              <w:bottom w:val="none" w:sz="0" w:space="0" w:color="auto"/>
            </w:tcBorders>
            <w:shd w:val="clear" w:color="auto" w:fill="BDD6EE" w:themeFill="accent1" w:themeFillTint="66"/>
            <w:noWrap/>
            <w:vAlign w:val="center"/>
            <w:hideMark/>
          </w:tcPr>
          <w:p w14:paraId="1AF6BD41"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c>
          <w:tcPr>
            <w:tcW w:w="2220" w:type="dxa"/>
            <w:tcBorders>
              <w:top w:val="none" w:sz="0" w:space="0" w:color="auto"/>
              <w:bottom w:val="none" w:sz="0" w:space="0" w:color="auto"/>
            </w:tcBorders>
            <w:shd w:val="clear" w:color="auto" w:fill="DEEAF6" w:themeFill="accent1" w:themeFillTint="33"/>
            <w:noWrap/>
            <w:vAlign w:val="center"/>
            <w:hideMark/>
          </w:tcPr>
          <w:p w14:paraId="06C71FB6"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r>
      <w:tr w:rsidR="00F90587" w:rsidRPr="001C1B5F" w14:paraId="116A1387" w14:textId="77777777" w:rsidTr="00F90587">
        <w:trPr>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right w:val="none" w:sz="0" w:space="0" w:color="auto"/>
            </w:tcBorders>
            <w:noWrap/>
            <w:vAlign w:val="center"/>
            <w:hideMark/>
          </w:tcPr>
          <w:p w14:paraId="5F3509BB"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14</w:t>
            </w:r>
          </w:p>
        </w:tc>
        <w:tc>
          <w:tcPr>
            <w:tcW w:w="1200" w:type="dxa"/>
            <w:noWrap/>
            <w:vAlign w:val="center"/>
            <w:hideMark/>
          </w:tcPr>
          <w:p w14:paraId="10C33543"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2907</w:t>
            </w:r>
          </w:p>
        </w:tc>
        <w:tc>
          <w:tcPr>
            <w:tcW w:w="1960" w:type="dxa"/>
            <w:noWrap/>
            <w:vAlign w:val="center"/>
            <w:hideMark/>
          </w:tcPr>
          <w:p w14:paraId="2BDEF527"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180</w:t>
            </w:r>
          </w:p>
        </w:tc>
        <w:tc>
          <w:tcPr>
            <w:tcW w:w="2080" w:type="dxa"/>
            <w:shd w:val="clear" w:color="auto" w:fill="BDD6EE" w:themeFill="accent1" w:themeFillTint="66"/>
            <w:noWrap/>
            <w:vAlign w:val="center"/>
            <w:hideMark/>
          </w:tcPr>
          <w:p w14:paraId="236F9A48"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6</w:t>
            </w:r>
          </w:p>
        </w:tc>
        <w:tc>
          <w:tcPr>
            <w:tcW w:w="2220" w:type="dxa"/>
            <w:shd w:val="clear" w:color="auto" w:fill="DEEAF6" w:themeFill="accent1" w:themeFillTint="33"/>
            <w:noWrap/>
            <w:vAlign w:val="center"/>
            <w:hideMark/>
          </w:tcPr>
          <w:p w14:paraId="0B7E9014"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6</w:t>
            </w:r>
          </w:p>
        </w:tc>
      </w:tr>
      <w:tr w:rsidR="00F90587" w:rsidRPr="001C1B5F" w14:paraId="0845CF67" w14:textId="77777777" w:rsidTr="00F9058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top w:val="none" w:sz="0" w:space="0" w:color="auto"/>
              <w:bottom w:val="none" w:sz="0" w:space="0" w:color="auto"/>
              <w:right w:val="none" w:sz="0" w:space="0" w:color="auto"/>
            </w:tcBorders>
            <w:noWrap/>
            <w:vAlign w:val="center"/>
            <w:hideMark/>
          </w:tcPr>
          <w:p w14:paraId="2D7BE7BA" w14:textId="77777777" w:rsidR="00F90587" w:rsidRPr="001C1B5F" w:rsidRDefault="00F90587" w:rsidP="00F90587">
            <w:pPr>
              <w:jc w:val="center"/>
              <w:rPr>
                <w:rFonts w:ascii="Calibri" w:hAnsi="Calibri"/>
                <w:color w:val="000000"/>
                <w:sz w:val="20"/>
                <w:lang w:eastAsia="es-EC"/>
              </w:rPr>
            </w:pPr>
            <w:r w:rsidRPr="001C1B5F">
              <w:rPr>
                <w:rFonts w:ascii="Calibri" w:hAnsi="Calibri"/>
                <w:color w:val="000000"/>
                <w:sz w:val="20"/>
                <w:lang w:eastAsia="es-EC"/>
              </w:rPr>
              <w:t>15</w:t>
            </w:r>
          </w:p>
        </w:tc>
        <w:tc>
          <w:tcPr>
            <w:tcW w:w="1200" w:type="dxa"/>
            <w:tcBorders>
              <w:top w:val="none" w:sz="0" w:space="0" w:color="auto"/>
              <w:bottom w:val="none" w:sz="0" w:space="0" w:color="auto"/>
            </w:tcBorders>
            <w:noWrap/>
            <w:vAlign w:val="center"/>
            <w:hideMark/>
          </w:tcPr>
          <w:p w14:paraId="0575A191"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3023</w:t>
            </w:r>
          </w:p>
        </w:tc>
        <w:tc>
          <w:tcPr>
            <w:tcW w:w="1960" w:type="dxa"/>
            <w:tcBorders>
              <w:top w:val="none" w:sz="0" w:space="0" w:color="auto"/>
              <w:bottom w:val="none" w:sz="0" w:space="0" w:color="auto"/>
            </w:tcBorders>
            <w:noWrap/>
            <w:vAlign w:val="center"/>
            <w:hideMark/>
          </w:tcPr>
          <w:p w14:paraId="0CC3E6BC"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240</w:t>
            </w:r>
          </w:p>
        </w:tc>
        <w:tc>
          <w:tcPr>
            <w:tcW w:w="2080" w:type="dxa"/>
            <w:tcBorders>
              <w:top w:val="none" w:sz="0" w:space="0" w:color="auto"/>
              <w:bottom w:val="none" w:sz="0" w:space="0" w:color="auto"/>
            </w:tcBorders>
            <w:shd w:val="clear" w:color="auto" w:fill="BDD6EE" w:themeFill="accent1" w:themeFillTint="66"/>
            <w:noWrap/>
            <w:vAlign w:val="center"/>
            <w:hideMark/>
          </w:tcPr>
          <w:p w14:paraId="52777078"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c>
          <w:tcPr>
            <w:tcW w:w="2220" w:type="dxa"/>
            <w:tcBorders>
              <w:top w:val="none" w:sz="0" w:space="0" w:color="auto"/>
              <w:bottom w:val="none" w:sz="0" w:space="0" w:color="auto"/>
            </w:tcBorders>
            <w:shd w:val="clear" w:color="auto" w:fill="DEEAF6" w:themeFill="accent1" w:themeFillTint="33"/>
            <w:noWrap/>
            <w:vAlign w:val="center"/>
            <w:hideMark/>
          </w:tcPr>
          <w:p w14:paraId="4B2291F2"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1C1B5F">
              <w:rPr>
                <w:rFonts w:ascii="Calibri" w:hAnsi="Calibri"/>
                <w:color w:val="000000"/>
                <w:sz w:val="20"/>
                <w:lang w:eastAsia="es-EC"/>
              </w:rPr>
              <w:t>7</w:t>
            </w:r>
          </w:p>
        </w:tc>
      </w:tr>
      <w:tr w:rsidR="00F90587" w:rsidRPr="001C1B5F" w14:paraId="23FE3E9E" w14:textId="77777777" w:rsidTr="00F90587">
        <w:trPr>
          <w:cantSplit/>
          <w:trHeight w:val="380"/>
          <w:jc w:val="center"/>
        </w:trPr>
        <w:tc>
          <w:tcPr>
            <w:cnfStyle w:val="001000000000" w:firstRow="0" w:lastRow="0" w:firstColumn="1" w:lastColumn="0" w:oddVBand="0" w:evenVBand="0" w:oddHBand="0" w:evenHBand="0" w:firstRowFirstColumn="0" w:firstRowLastColumn="0" w:lastRowFirstColumn="0" w:lastRowLastColumn="0"/>
            <w:tcW w:w="617" w:type="dxa"/>
            <w:tcBorders>
              <w:right w:val="none" w:sz="0" w:space="0" w:color="auto"/>
            </w:tcBorders>
            <w:noWrap/>
            <w:textDirection w:val="btLr"/>
            <w:vAlign w:val="center"/>
          </w:tcPr>
          <w:p w14:paraId="793257C4" w14:textId="77777777" w:rsidR="00F90587" w:rsidRPr="001C1B5F" w:rsidRDefault="00F90587" w:rsidP="00F90587">
            <w:pPr>
              <w:ind w:left="113" w:right="113"/>
              <w:jc w:val="center"/>
              <w:rPr>
                <w:rFonts w:ascii="Calibri" w:hAnsi="Calibri"/>
                <w:color w:val="000000"/>
                <w:sz w:val="20"/>
                <w:lang w:eastAsia="es-EC"/>
              </w:rPr>
            </w:pPr>
            <w:r w:rsidRPr="00B96BA7">
              <w:rPr>
                <w:rFonts w:ascii="Calibri" w:hAnsi="Calibri"/>
                <w:color w:val="000000"/>
                <w:sz w:val="20"/>
                <w:lang w:eastAsia="es-EC"/>
              </w:rPr>
              <w:lastRenderedPageBreak/>
              <w:t>…</w:t>
            </w:r>
          </w:p>
        </w:tc>
        <w:tc>
          <w:tcPr>
            <w:tcW w:w="1200" w:type="dxa"/>
            <w:noWrap/>
            <w:textDirection w:val="btLr"/>
            <w:vAlign w:val="center"/>
          </w:tcPr>
          <w:p w14:paraId="1B5DE0A2"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B96BA7">
              <w:rPr>
                <w:rFonts w:ascii="Calibri" w:hAnsi="Calibri"/>
                <w:color w:val="000000"/>
                <w:sz w:val="20"/>
                <w:lang w:eastAsia="es-EC"/>
              </w:rPr>
              <w:t>…</w:t>
            </w:r>
          </w:p>
        </w:tc>
        <w:tc>
          <w:tcPr>
            <w:tcW w:w="1960" w:type="dxa"/>
            <w:noWrap/>
            <w:textDirection w:val="btLr"/>
            <w:vAlign w:val="center"/>
          </w:tcPr>
          <w:p w14:paraId="7B7F6603"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B96BA7">
              <w:rPr>
                <w:rFonts w:ascii="Calibri" w:hAnsi="Calibri"/>
                <w:color w:val="000000"/>
                <w:sz w:val="20"/>
                <w:lang w:eastAsia="es-EC"/>
              </w:rPr>
              <w:t>…</w:t>
            </w:r>
          </w:p>
        </w:tc>
        <w:tc>
          <w:tcPr>
            <w:tcW w:w="2080" w:type="dxa"/>
            <w:shd w:val="clear" w:color="auto" w:fill="BDD6EE" w:themeFill="accent1" w:themeFillTint="66"/>
            <w:noWrap/>
            <w:textDirection w:val="btLr"/>
            <w:vAlign w:val="center"/>
          </w:tcPr>
          <w:p w14:paraId="61798603"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B96BA7">
              <w:rPr>
                <w:rFonts w:ascii="Calibri" w:hAnsi="Calibri"/>
                <w:color w:val="000000"/>
                <w:sz w:val="20"/>
                <w:lang w:eastAsia="es-EC"/>
              </w:rPr>
              <w:t>…</w:t>
            </w:r>
          </w:p>
        </w:tc>
        <w:tc>
          <w:tcPr>
            <w:tcW w:w="2220" w:type="dxa"/>
            <w:shd w:val="clear" w:color="auto" w:fill="DEEAF6" w:themeFill="accent1" w:themeFillTint="33"/>
            <w:noWrap/>
            <w:textDirection w:val="btLr"/>
            <w:vAlign w:val="center"/>
          </w:tcPr>
          <w:p w14:paraId="0E1703EC"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B96BA7">
              <w:rPr>
                <w:rFonts w:ascii="Calibri" w:hAnsi="Calibri"/>
                <w:color w:val="000000"/>
                <w:sz w:val="20"/>
                <w:lang w:eastAsia="es-EC"/>
              </w:rPr>
              <w:t>…</w:t>
            </w:r>
          </w:p>
        </w:tc>
      </w:tr>
      <w:tr w:rsidR="00F90587" w:rsidRPr="001C1B5F" w14:paraId="5D9B43B3" w14:textId="77777777" w:rsidTr="00F9058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top w:val="none" w:sz="0" w:space="0" w:color="auto"/>
              <w:bottom w:val="none" w:sz="0" w:space="0" w:color="auto"/>
              <w:right w:val="none" w:sz="0" w:space="0" w:color="auto"/>
            </w:tcBorders>
            <w:noWrap/>
            <w:vAlign w:val="bottom"/>
            <w:hideMark/>
          </w:tcPr>
          <w:p w14:paraId="6BB4EA9E" w14:textId="77777777" w:rsidR="00F90587" w:rsidRPr="001C1B5F" w:rsidRDefault="00F90587" w:rsidP="00F90587">
            <w:pPr>
              <w:jc w:val="center"/>
              <w:rPr>
                <w:rFonts w:ascii="Calibri" w:hAnsi="Calibri"/>
                <w:color w:val="000000"/>
                <w:sz w:val="20"/>
                <w:lang w:eastAsia="es-EC"/>
              </w:rPr>
            </w:pPr>
            <w:r w:rsidRPr="00B96BA7">
              <w:rPr>
                <w:rFonts w:ascii="Calibri" w:hAnsi="Calibri"/>
                <w:color w:val="000000"/>
                <w:sz w:val="20"/>
              </w:rPr>
              <w:t>148</w:t>
            </w:r>
          </w:p>
        </w:tc>
        <w:tc>
          <w:tcPr>
            <w:tcW w:w="1200" w:type="dxa"/>
            <w:tcBorders>
              <w:top w:val="none" w:sz="0" w:space="0" w:color="auto"/>
              <w:bottom w:val="none" w:sz="0" w:space="0" w:color="auto"/>
            </w:tcBorders>
            <w:noWrap/>
            <w:vAlign w:val="bottom"/>
            <w:hideMark/>
          </w:tcPr>
          <w:p w14:paraId="1699AA95"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B96BA7">
              <w:rPr>
                <w:rFonts w:ascii="Calibri" w:hAnsi="Calibri"/>
                <w:color w:val="000000"/>
                <w:sz w:val="20"/>
              </w:rPr>
              <w:t>17074</w:t>
            </w:r>
          </w:p>
        </w:tc>
        <w:tc>
          <w:tcPr>
            <w:tcW w:w="1960" w:type="dxa"/>
            <w:tcBorders>
              <w:top w:val="none" w:sz="0" w:space="0" w:color="auto"/>
              <w:bottom w:val="none" w:sz="0" w:space="0" w:color="auto"/>
            </w:tcBorders>
            <w:noWrap/>
            <w:vAlign w:val="bottom"/>
            <w:hideMark/>
          </w:tcPr>
          <w:p w14:paraId="2031E149"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B96BA7">
              <w:rPr>
                <w:rFonts w:ascii="Calibri" w:hAnsi="Calibri"/>
                <w:color w:val="000000"/>
                <w:sz w:val="20"/>
              </w:rPr>
              <w:t>150</w:t>
            </w:r>
          </w:p>
        </w:tc>
        <w:tc>
          <w:tcPr>
            <w:tcW w:w="2080" w:type="dxa"/>
            <w:tcBorders>
              <w:top w:val="none" w:sz="0" w:space="0" w:color="auto"/>
              <w:bottom w:val="none" w:sz="0" w:space="0" w:color="auto"/>
            </w:tcBorders>
            <w:shd w:val="clear" w:color="auto" w:fill="BDD6EE" w:themeFill="accent1" w:themeFillTint="66"/>
            <w:noWrap/>
            <w:vAlign w:val="bottom"/>
            <w:hideMark/>
          </w:tcPr>
          <w:p w14:paraId="349C681D"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B96BA7">
              <w:rPr>
                <w:rFonts w:ascii="Calibri" w:hAnsi="Calibri"/>
                <w:color w:val="000000"/>
                <w:sz w:val="20"/>
              </w:rPr>
              <w:t>7</w:t>
            </w:r>
          </w:p>
        </w:tc>
        <w:tc>
          <w:tcPr>
            <w:tcW w:w="2220" w:type="dxa"/>
            <w:tcBorders>
              <w:top w:val="none" w:sz="0" w:space="0" w:color="auto"/>
              <w:bottom w:val="none" w:sz="0" w:space="0" w:color="auto"/>
            </w:tcBorders>
            <w:shd w:val="clear" w:color="auto" w:fill="DEEAF6" w:themeFill="accent1" w:themeFillTint="33"/>
            <w:noWrap/>
            <w:vAlign w:val="bottom"/>
            <w:hideMark/>
          </w:tcPr>
          <w:p w14:paraId="6F52FC05" w14:textId="77777777" w:rsidR="00F90587" w:rsidRPr="001C1B5F"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lang w:eastAsia="es-EC"/>
              </w:rPr>
            </w:pPr>
            <w:r w:rsidRPr="00B96BA7">
              <w:rPr>
                <w:rFonts w:ascii="Calibri" w:hAnsi="Calibri"/>
                <w:color w:val="000000"/>
                <w:sz w:val="20"/>
              </w:rPr>
              <w:t>7</w:t>
            </w:r>
          </w:p>
        </w:tc>
      </w:tr>
      <w:tr w:rsidR="00F90587" w:rsidRPr="001C1B5F" w14:paraId="08A47D5B" w14:textId="77777777" w:rsidTr="00F90587">
        <w:trPr>
          <w:trHeight w:val="300"/>
          <w:jc w:val="center"/>
        </w:trPr>
        <w:tc>
          <w:tcPr>
            <w:cnfStyle w:val="001000000000" w:firstRow="0" w:lastRow="0" w:firstColumn="1" w:lastColumn="0" w:oddVBand="0" w:evenVBand="0" w:oddHBand="0" w:evenHBand="0" w:firstRowFirstColumn="0" w:firstRowLastColumn="0" w:lastRowFirstColumn="0" w:lastRowLastColumn="0"/>
            <w:tcW w:w="617" w:type="dxa"/>
            <w:tcBorders>
              <w:right w:val="none" w:sz="0" w:space="0" w:color="auto"/>
            </w:tcBorders>
            <w:noWrap/>
            <w:vAlign w:val="bottom"/>
            <w:hideMark/>
          </w:tcPr>
          <w:p w14:paraId="28811BD8" w14:textId="77777777" w:rsidR="00F90587" w:rsidRPr="001C1B5F" w:rsidRDefault="00F90587" w:rsidP="00F90587">
            <w:pPr>
              <w:jc w:val="center"/>
              <w:rPr>
                <w:rFonts w:ascii="Calibri" w:hAnsi="Calibri"/>
                <w:color w:val="000000"/>
                <w:sz w:val="20"/>
                <w:lang w:eastAsia="es-EC"/>
              </w:rPr>
            </w:pPr>
            <w:r w:rsidRPr="00B96BA7">
              <w:rPr>
                <w:rFonts w:ascii="Calibri" w:hAnsi="Calibri"/>
                <w:color w:val="000000"/>
                <w:sz w:val="20"/>
              </w:rPr>
              <w:t>149</w:t>
            </w:r>
          </w:p>
        </w:tc>
        <w:tc>
          <w:tcPr>
            <w:tcW w:w="1200" w:type="dxa"/>
            <w:noWrap/>
            <w:vAlign w:val="bottom"/>
            <w:hideMark/>
          </w:tcPr>
          <w:p w14:paraId="7C1603EF"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B96BA7">
              <w:rPr>
                <w:rFonts w:ascii="Calibri" w:hAnsi="Calibri"/>
                <w:color w:val="000000"/>
                <w:sz w:val="20"/>
              </w:rPr>
              <w:t>17121</w:t>
            </w:r>
          </w:p>
        </w:tc>
        <w:tc>
          <w:tcPr>
            <w:tcW w:w="1960" w:type="dxa"/>
            <w:noWrap/>
            <w:vAlign w:val="bottom"/>
            <w:hideMark/>
          </w:tcPr>
          <w:p w14:paraId="73A1D930"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B96BA7">
              <w:rPr>
                <w:rFonts w:ascii="Calibri" w:hAnsi="Calibri"/>
                <w:color w:val="000000"/>
                <w:sz w:val="20"/>
              </w:rPr>
              <w:t>240</w:t>
            </w:r>
          </w:p>
        </w:tc>
        <w:tc>
          <w:tcPr>
            <w:tcW w:w="2080" w:type="dxa"/>
            <w:shd w:val="clear" w:color="auto" w:fill="BDD6EE" w:themeFill="accent1" w:themeFillTint="66"/>
            <w:noWrap/>
            <w:vAlign w:val="bottom"/>
            <w:hideMark/>
          </w:tcPr>
          <w:p w14:paraId="2315FFE6"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B96BA7">
              <w:rPr>
                <w:rFonts w:ascii="Calibri" w:hAnsi="Calibri"/>
                <w:color w:val="000000"/>
                <w:sz w:val="20"/>
              </w:rPr>
              <w:t>7</w:t>
            </w:r>
          </w:p>
        </w:tc>
        <w:tc>
          <w:tcPr>
            <w:tcW w:w="2220" w:type="dxa"/>
            <w:shd w:val="clear" w:color="auto" w:fill="DEEAF6" w:themeFill="accent1" w:themeFillTint="33"/>
            <w:noWrap/>
            <w:vAlign w:val="bottom"/>
            <w:hideMark/>
          </w:tcPr>
          <w:p w14:paraId="1E06DEF7" w14:textId="77777777" w:rsidR="00F90587" w:rsidRPr="001C1B5F"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lang w:eastAsia="es-EC"/>
              </w:rPr>
            </w:pPr>
            <w:r w:rsidRPr="00B96BA7">
              <w:rPr>
                <w:rFonts w:ascii="Calibri" w:hAnsi="Calibri"/>
                <w:color w:val="000000"/>
                <w:sz w:val="20"/>
              </w:rPr>
              <w:t>6,5</w:t>
            </w:r>
          </w:p>
        </w:tc>
      </w:tr>
    </w:tbl>
    <w:p w14:paraId="2969B472" w14:textId="77777777" w:rsidR="00F90587" w:rsidRDefault="00F90587" w:rsidP="00F90587">
      <w:pPr>
        <w:pStyle w:val="Descripcin"/>
        <w:spacing w:after="0"/>
        <w:ind w:firstLine="708"/>
        <w:rPr>
          <w:sz w:val="16"/>
        </w:rPr>
      </w:pPr>
      <w:r w:rsidRPr="008E54C5">
        <w:rPr>
          <w:sz w:val="16"/>
        </w:rPr>
        <w:t>Realizado por: Departamento de evaluación y acreditación</w:t>
      </w:r>
    </w:p>
    <w:p w14:paraId="573C4F95" w14:textId="77777777" w:rsidR="00F90587" w:rsidRDefault="00F90587" w:rsidP="00F90587">
      <w:pPr>
        <w:rPr>
          <w:b/>
        </w:rPr>
      </w:pPr>
    </w:p>
    <w:p w14:paraId="3FC5DC9F" w14:textId="56700F02" w:rsidR="00F90587" w:rsidRDefault="00F90587" w:rsidP="00F90587">
      <w:pPr>
        <w:jc w:val="both"/>
      </w:pPr>
      <w:r>
        <w:t xml:space="preserve">En la tabla 2 se observa que 128 de 149 </w:t>
      </w:r>
      <w:r w:rsidR="00D34875">
        <w:t xml:space="preserve">es decir el 86% de los </w:t>
      </w:r>
      <w:r>
        <w:t xml:space="preserve">casos no existe diferencia entre calcular la mediana general que, al calcular la mediana de las </w:t>
      </w:r>
      <w:r w:rsidR="00D34875">
        <w:t>medianas</w:t>
      </w:r>
      <w:r>
        <w:t xml:space="preserve">, mientras que en el 21% </w:t>
      </w:r>
      <w:r w:rsidR="00D34875">
        <w:t xml:space="preserve">de los casos </w:t>
      </w:r>
      <w:r>
        <w:t>existe diferencias</w:t>
      </w:r>
      <w:r w:rsidR="00D34875">
        <w:t xml:space="preserve"> entre el cálculo por los dos procesos</w:t>
      </w:r>
      <w:r>
        <w:t>.</w:t>
      </w:r>
    </w:p>
    <w:p w14:paraId="23FC9BF7" w14:textId="2CF81D36" w:rsidR="00D34875" w:rsidRDefault="00D34875" w:rsidP="00F90587">
      <w:pPr>
        <w:jc w:val="both"/>
      </w:pPr>
    </w:p>
    <w:p w14:paraId="45856939" w14:textId="77777777" w:rsidR="00D34875" w:rsidRPr="00B25713" w:rsidRDefault="00D34875" w:rsidP="00F90587">
      <w:pPr>
        <w:jc w:val="both"/>
      </w:pPr>
    </w:p>
    <w:p w14:paraId="24ADA345" w14:textId="77777777" w:rsidR="00F90587" w:rsidRDefault="00F90587" w:rsidP="00F90587">
      <w:pPr>
        <w:pStyle w:val="Descripcin"/>
        <w:spacing w:after="0"/>
        <w:jc w:val="center"/>
      </w:pPr>
    </w:p>
    <w:p w14:paraId="345D49EF" w14:textId="6AB3A2EA" w:rsidR="00F90587" w:rsidRPr="00B25713" w:rsidRDefault="00F90587" w:rsidP="00F90587">
      <w:pPr>
        <w:pStyle w:val="Descripcin"/>
        <w:spacing w:after="0"/>
        <w:jc w:val="center"/>
        <w:rPr>
          <w:sz w:val="20"/>
        </w:rPr>
      </w:pPr>
      <w:r>
        <w:t xml:space="preserve">Tabla </w:t>
      </w:r>
      <w:r w:rsidR="00D34875">
        <w:fldChar w:fldCharType="begin"/>
      </w:r>
      <w:r w:rsidR="00D34875">
        <w:instrText xml:space="preserve"> SEQ Tabla \* ARABIC </w:instrText>
      </w:r>
      <w:r w:rsidR="00D34875">
        <w:fldChar w:fldCharType="separate"/>
      </w:r>
      <w:r w:rsidR="00C07E91">
        <w:rPr>
          <w:noProof/>
        </w:rPr>
        <w:t>2</w:t>
      </w:r>
      <w:r w:rsidR="00D34875">
        <w:rPr>
          <w:noProof/>
        </w:rPr>
        <w:fldChar w:fldCharType="end"/>
      </w:r>
      <w:r>
        <w:t xml:space="preserve"> Diferencia entre los dos métodos </w:t>
      </w:r>
      <w:r>
        <w:rPr>
          <w:sz w:val="20"/>
        </w:rPr>
        <w:t xml:space="preserve"> </w:t>
      </w:r>
    </w:p>
    <w:tbl>
      <w:tblPr>
        <w:tblStyle w:val="Tabladelista3-nfasis1"/>
        <w:tblW w:w="8228" w:type="dxa"/>
        <w:jc w:val="center"/>
        <w:tblLook w:val="04A0" w:firstRow="1" w:lastRow="0" w:firstColumn="1" w:lastColumn="0" w:noHBand="0" w:noVBand="1"/>
      </w:tblPr>
      <w:tblGrid>
        <w:gridCol w:w="965"/>
        <w:gridCol w:w="1283"/>
        <w:gridCol w:w="2990"/>
        <w:gridCol w:w="2990"/>
      </w:tblGrid>
      <w:tr w:rsidR="00F90587" w:rsidRPr="001849D6" w14:paraId="4651661A" w14:textId="77777777" w:rsidTr="00D34875">
        <w:trPr>
          <w:cnfStyle w:val="100000000000" w:firstRow="1" w:lastRow="0" w:firstColumn="0" w:lastColumn="0" w:oddVBand="0" w:evenVBand="0" w:oddHBand="0" w:evenHBand="0" w:firstRowFirstColumn="0" w:firstRowLastColumn="0" w:lastRowFirstColumn="0" w:lastRowLastColumn="0"/>
          <w:trHeight w:val="435"/>
          <w:jc w:val="center"/>
        </w:trPr>
        <w:tc>
          <w:tcPr>
            <w:cnfStyle w:val="001000000100" w:firstRow="0" w:lastRow="0" w:firstColumn="1" w:lastColumn="0" w:oddVBand="0" w:evenVBand="0" w:oddHBand="0" w:evenHBand="0" w:firstRowFirstColumn="1" w:firstRowLastColumn="0" w:lastRowFirstColumn="0" w:lastRowLastColumn="0"/>
            <w:tcW w:w="965" w:type="dxa"/>
            <w:tcBorders>
              <w:bottom w:val="none" w:sz="0" w:space="0" w:color="auto"/>
              <w:right w:val="none" w:sz="0" w:space="0" w:color="auto"/>
            </w:tcBorders>
            <w:vAlign w:val="center"/>
            <w:hideMark/>
          </w:tcPr>
          <w:p w14:paraId="79EA34AE"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Nro.</w:t>
            </w:r>
          </w:p>
        </w:tc>
        <w:tc>
          <w:tcPr>
            <w:tcW w:w="1283" w:type="dxa"/>
            <w:vAlign w:val="center"/>
            <w:hideMark/>
          </w:tcPr>
          <w:p w14:paraId="28F3F5C4" w14:textId="77777777" w:rsidR="00F90587" w:rsidRPr="001849D6" w:rsidRDefault="00F90587" w:rsidP="00F9058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Mediana por profesor (MP)</w:t>
            </w:r>
          </w:p>
        </w:tc>
        <w:tc>
          <w:tcPr>
            <w:tcW w:w="2990" w:type="dxa"/>
            <w:vAlign w:val="center"/>
            <w:hideMark/>
          </w:tcPr>
          <w:p w14:paraId="3228321A" w14:textId="77777777" w:rsidR="00F90587" w:rsidRPr="001849D6" w:rsidRDefault="00F90587" w:rsidP="00F9058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Mediana de las medianas por profesor (MMP)</w:t>
            </w:r>
          </w:p>
        </w:tc>
        <w:tc>
          <w:tcPr>
            <w:tcW w:w="2990" w:type="dxa"/>
            <w:vAlign w:val="center"/>
            <w:hideMark/>
          </w:tcPr>
          <w:p w14:paraId="4B16D760" w14:textId="77777777" w:rsidR="00F90587" w:rsidRPr="001849D6" w:rsidRDefault="00F90587" w:rsidP="00F90587">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Diferencia (MP-MMP)</w:t>
            </w:r>
          </w:p>
        </w:tc>
      </w:tr>
      <w:tr w:rsidR="00F90587" w:rsidRPr="001849D6" w14:paraId="1528BB76" w14:textId="77777777" w:rsidTr="00D34875">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noWrap/>
            <w:vAlign w:val="center"/>
            <w:hideMark/>
          </w:tcPr>
          <w:p w14:paraId="3BC6C053"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1</w:t>
            </w:r>
          </w:p>
        </w:tc>
        <w:tc>
          <w:tcPr>
            <w:tcW w:w="1283" w:type="dxa"/>
            <w:tcBorders>
              <w:top w:val="none" w:sz="0" w:space="0" w:color="auto"/>
              <w:bottom w:val="none" w:sz="0" w:space="0" w:color="auto"/>
            </w:tcBorders>
            <w:noWrap/>
            <w:vAlign w:val="center"/>
            <w:hideMark/>
          </w:tcPr>
          <w:p w14:paraId="52CCF190"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w:t>
            </w:r>
          </w:p>
        </w:tc>
        <w:tc>
          <w:tcPr>
            <w:tcW w:w="2990" w:type="dxa"/>
            <w:tcBorders>
              <w:top w:val="none" w:sz="0" w:space="0" w:color="auto"/>
              <w:bottom w:val="none" w:sz="0" w:space="0" w:color="auto"/>
            </w:tcBorders>
            <w:noWrap/>
            <w:vAlign w:val="center"/>
            <w:hideMark/>
          </w:tcPr>
          <w:p w14:paraId="1B5C111C"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5,5</w:t>
            </w:r>
          </w:p>
        </w:tc>
        <w:tc>
          <w:tcPr>
            <w:tcW w:w="2990" w:type="dxa"/>
            <w:tcBorders>
              <w:top w:val="none" w:sz="0" w:space="0" w:color="auto"/>
              <w:bottom w:val="none" w:sz="0" w:space="0" w:color="auto"/>
            </w:tcBorders>
            <w:shd w:val="clear" w:color="auto" w:fill="DEEAF6" w:themeFill="accent1" w:themeFillTint="33"/>
            <w:noWrap/>
            <w:vAlign w:val="center"/>
            <w:hideMark/>
          </w:tcPr>
          <w:p w14:paraId="360912F3"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r w:rsidR="00F90587" w:rsidRPr="001849D6" w14:paraId="366DBB13" w14:textId="77777777" w:rsidTr="00D34875">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noWrap/>
            <w:vAlign w:val="center"/>
            <w:hideMark/>
          </w:tcPr>
          <w:p w14:paraId="56AC66C5"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2</w:t>
            </w:r>
          </w:p>
        </w:tc>
        <w:tc>
          <w:tcPr>
            <w:tcW w:w="1283" w:type="dxa"/>
            <w:noWrap/>
            <w:vAlign w:val="center"/>
            <w:hideMark/>
          </w:tcPr>
          <w:p w14:paraId="2EEF89A8"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w:t>
            </w:r>
          </w:p>
        </w:tc>
        <w:tc>
          <w:tcPr>
            <w:tcW w:w="2990" w:type="dxa"/>
            <w:noWrap/>
            <w:vAlign w:val="center"/>
            <w:hideMark/>
          </w:tcPr>
          <w:p w14:paraId="3680AFB3"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5,5</w:t>
            </w:r>
          </w:p>
        </w:tc>
        <w:tc>
          <w:tcPr>
            <w:tcW w:w="2990" w:type="dxa"/>
            <w:shd w:val="clear" w:color="auto" w:fill="DEEAF6" w:themeFill="accent1" w:themeFillTint="33"/>
            <w:noWrap/>
            <w:vAlign w:val="center"/>
            <w:hideMark/>
          </w:tcPr>
          <w:p w14:paraId="01E12C50"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r w:rsidR="00F90587" w:rsidRPr="001849D6" w14:paraId="6D68EADC" w14:textId="77777777" w:rsidTr="00D34875">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noWrap/>
            <w:vAlign w:val="center"/>
            <w:hideMark/>
          </w:tcPr>
          <w:p w14:paraId="2AAEA2B8"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3</w:t>
            </w:r>
          </w:p>
        </w:tc>
        <w:tc>
          <w:tcPr>
            <w:tcW w:w="1283" w:type="dxa"/>
            <w:tcBorders>
              <w:top w:val="none" w:sz="0" w:space="0" w:color="auto"/>
              <w:bottom w:val="none" w:sz="0" w:space="0" w:color="auto"/>
            </w:tcBorders>
            <w:noWrap/>
            <w:vAlign w:val="center"/>
            <w:hideMark/>
          </w:tcPr>
          <w:p w14:paraId="08A53D05"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7</w:t>
            </w:r>
          </w:p>
        </w:tc>
        <w:tc>
          <w:tcPr>
            <w:tcW w:w="2990" w:type="dxa"/>
            <w:tcBorders>
              <w:top w:val="none" w:sz="0" w:space="0" w:color="auto"/>
              <w:bottom w:val="none" w:sz="0" w:space="0" w:color="auto"/>
            </w:tcBorders>
            <w:noWrap/>
            <w:vAlign w:val="center"/>
            <w:hideMark/>
          </w:tcPr>
          <w:p w14:paraId="4622A9EE"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6,5</w:t>
            </w:r>
          </w:p>
        </w:tc>
        <w:tc>
          <w:tcPr>
            <w:tcW w:w="2990" w:type="dxa"/>
            <w:tcBorders>
              <w:top w:val="none" w:sz="0" w:space="0" w:color="auto"/>
              <w:bottom w:val="none" w:sz="0" w:space="0" w:color="auto"/>
            </w:tcBorders>
            <w:shd w:val="clear" w:color="auto" w:fill="DEEAF6" w:themeFill="accent1" w:themeFillTint="33"/>
            <w:noWrap/>
            <w:vAlign w:val="center"/>
            <w:hideMark/>
          </w:tcPr>
          <w:p w14:paraId="3ADDE362"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r w:rsidR="00F90587" w:rsidRPr="001849D6" w14:paraId="43861F02" w14:textId="77777777" w:rsidTr="00D34875">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noWrap/>
            <w:vAlign w:val="center"/>
            <w:hideMark/>
          </w:tcPr>
          <w:p w14:paraId="6D06E5F7"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4</w:t>
            </w:r>
          </w:p>
        </w:tc>
        <w:tc>
          <w:tcPr>
            <w:tcW w:w="1283" w:type="dxa"/>
            <w:noWrap/>
            <w:vAlign w:val="center"/>
            <w:hideMark/>
          </w:tcPr>
          <w:p w14:paraId="3CB1323C"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w:t>
            </w:r>
          </w:p>
        </w:tc>
        <w:tc>
          <w:tcPr>
            <w:tcW w:w="2990" w:type="dxa"/>
            <w:noWrap/>
            <w:vAlign w:val="center"/>
            <w:hideMark/>
          </w:tcPr>
          <w:p w14:paraId="74E10B39"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5,5</w:t>
            </w:r>
          </w:p>
        </w:tc>
        <w:tc>
          <w:tcPr>
            <w:tcW w:w="2990" w:type="dxa"/>
            <w:shd w:val="clear" w:color="auto" w:fill="DEEAF6" w:themeFill="accent1" w:themeFillTint="33"/>
            <w:noWrap/>
            <w:vAlign w:val="center"/>
            <w:hideMark/>
          </w:tcPr>
          <w:p w14:paraId="78788B54"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r w:rsidR="00F90587" w:rsidRPr="001849D6" w14:paraId="6BAA701D" w14:textId="77777777" w:rsidTr="00D34875">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noWrap/>
            <w:vAlign w:val="center"/>
            <w:hideMark/>
          </w:tcPr>
          <w:p w14:paraId="0B60758F"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5</w:t>
            </w:r>
          </w:p>
        </w:tc>
        <w:tc>
          <w:tcPr>
            <w:tcW w:w="1283" w:type="dxa"/>
            <w:tcBorders>
              <w:top w:val="none" w:sz="0" w:space="0" w:color="auto"/>
              <w:bottom w:val="none" w:sz="0" w:space="0" w:color="auto"/>
            </w:tcBorders>
            <w:noWrap/>
            <w:vAlign w:val="center"/>
            <w:hideMark/>
          </w:tcPr>
          <w:p w14:paraId="0E8A9CA9"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7</w:t>
            </w:r>
          </w:p>
        </w:tc>
        <w:tc>
          <w:tcPr>
            <w:tcW w:w="2990" w:type="dxa"/>
            <w:tcBorders>
              <w:top w:val="none" w:sz="0" w:space="0" w:color="auto"/>
              <w:bottom w:val="none" w:sz="0" w:space="0" w:color="auto"/>
            </w:tcBorders>
            <w:noWrap/>
            <w:vAlign w:val="center"/>
            <w:hideMark/>
          </w:tcPr>
          <w:p w14:paraId="76A8AB39"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6,5</w:t>
            </w:r>
          </w:p>
        </w:tc>
        <w:tc>
          <w:tcPr>
            <w:tcW w:w="2990" w:type="dxa"/>
            <w:tcBorders>
              <w:top w:val="none" w:sz="0" w:space="0" w:color="auto"/>
              <w:bottom w:val="none" w:sz="0" w:space="0" w:color="auto"/>
            </w:tcBorders>
            <w:shd w:val="clear" w:color="auto" w:fill="DEEAF6" w:themeFill="accent1" w:themeFillTint="33"/>
            <w:noWrap/>
            <w:vAlign w:val="center"/>
            <w:hideMark/>
          </w:tcPr>
          <w:p w14:paraId="3FBDB3E0"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r w:rsidR="00F90587" w:rsidRPr="001849D6" w14:paraId="69D924C3" w14:textId="77777777" w:rsidTr="00D34875">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noWrap/>
            <w:vAlign w:val="center"/>
            <w:hideMark/>
          </w:tcPr>
          <w:p w14:paraId="049BFD47"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6</w:t>
            </w:r>
          </w:p>
        </w:tc>
        <w:tc>
          <w:tcPr>
            <w:tcW w:w="1283" w:type="dxa"/>
            <w:noWrap/>
            <w:vAlign w:val="center"/>
            <w:hideMark/>
          </w:tcPr>
          <w:p w14:paraId="6F504044"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w:t>
            </w:r>
          </w:p>
        </w:tc>
        <w:tc>
          <w:tcPr>
            <w:tcW w:w="2990" w:type="dxa"/>
            <w:noWrap/>
            <w:vAlign w:val="center"/>
            <w:hideMark/>
          </w:tcPr>
          <w:p w14:paraId="74BE68BC"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6,25</w:t>
            </w:r>
          </w:p>
        </w:tc>
        <w:tc>
          <w:tcPr>
            <w:tcW w:w="2990" w:type="dxa"/>
            <w:shd w:val="clear" w:color="auto" w:fill="DEEAF6" w:themeFill="accent1" w:themeFillTint="33"/>
            <w:noWrap/>
            <w:vAlign w:val="center"/>
            <w:hideMark/>
          </w:tcPr>
          <w:p w14:paraId="47C4F433"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-0,25</w:t>
            </w:r>
          </w:p>
        </w:tc>
      </w:tr>
      <w:tr w:rsidR="00F90587" w:rsidRPr="001849D6" w14:paraId="174A420A" w14:textId="77777777" w:rsidTr="00D34875">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noWrap/>
            <w:vAlign w:val="center"/>
            <w:hideMark/>
          </w:tcPr>
          <w:p w14:paraId="4A643DAE"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7</w:t>
            </w:r>
          </w:p>
        </w:tc>
        <w:tc>
          <w:tcPr>
            <w:tcW w:w="1283" w:type="dxa"/>
            <w:tcBorders>
              <w:top w:val="none" w:sz="0" w:space="0" w:color="auto"/>
              <w:bottom w:val="none" w:sz="0" w:space="0" w:color="auto"/>
            </w:tcBorders>
            <w:noWrap/>
            <w:vAlign w:val="center"/>
            <w:hideMark/>
          </w:tcPr>
          <w:p w14:paraId="029F2B2F"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w:t>
            </w:r>
          </w:p>
        </w:tc>
        <w:tc>
          <w:tcPr>
            <w:tcW w:w="2990" w:type="dxa"/>
            <w:tcBorders>
              <w:top w:val="none" w:sz="0" w:space="0" w:color="auto"/>
              <w:bottom w:val="none" w:sz="0" w:space="0" w:color="auto"/>
            </w:tcBorders>
            <w:noWrap/>
            <w:vAlign w:val="center"/>
            <w:hideMark/>
          </w:tcPr>
          <w:p w14:paraId="2F485DED"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5,5</w:t>
            </w:r>
          </w:p>
        </w:tc>
        <w:tc>
          <w:tcPr>
            <w:tcW w:w="2990" w:type="dxa"/>
            <w:tcBorders>
              <w:top w:val="none" w:sz="0" w:space="0" w:color="auto"/>
              <w:bottom w:val="none" w:sz="0" w:space="0" w:color="auto"/>
            </w:tcBorders>
            <w:shd w:val="clear" w:color="auto" w:fill="DEEAF6" w:themeFill="accent1" w:themeFillTint="33"/>
            <w:noWrap/>
            <w:vAlign w:val="center"/>
            <w:hideMark/>
          </w:tcPr>
          <w:p w14:paraId="06481B41"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r w:rsidR="00F90587" w:rsidRPr="001849D6" w14:paraId="352EF9DE" w14:textId="77777777" w:rsidTr="00D34875">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noWrap/>
            <w:vAlign w:val="center"/>
            <w:hideMark/>
          </w:tcPr>
          <w:p w14:paraId="16D440AB"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8</w:t>
            </w:r>
          </w:p>
        </w:tc>
        <w:tc>
          <w:tcPr>
            <w:tcW w:w="1283" w:type="dxa"/>
            <w:noWrap/>
            <w:vAlign w:val="center"/>
            <w:hideMark/>
          </w:tcPr>
          <w:p w14:paraId="67C19B16"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w:t>
            </w:r>
          </w:p>
        </w:tc>
        <w:tc>
          <w:tcPr>
            <w:tcW w:w="2990" w:type="dxa"/>
            <w:noWrap/>
            <w:vAlign w:val="center"/>
            <w:hideMark/>
          </w:tcPr>
          <w:p w14:paraId="09679953"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6,5</w:t>
            </w:r>
          </w:p>
        </w:tc>
        <w:tc>
          <w:tcPr>
            <w:tcW w:w="2990" w:type="dxa"/>
            <w:shd w:val="clear" w:color="auto" w:fill="DEEAF6" w:themeFill="accent1" w:themeFillTint="33"/>
            <w:noWrap/>
            <w:vAlign w:val="center"/>
            <w:hideMark/>
          </w:tcPr>
          <w:p w14:paraId="6671C211"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r w:rsidR="00F90587" w:rsidRPr="001849D6" w14:paraId="5ECC736E" w14:textId="77777777" w:rsidTr="00D34875">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noWrap/>
            <w:vAlign w:val="center"/>
            <w:hideMark/>
          </w:tcPr>
          <w:p w14:paraId="66347E81"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9</w:t>
            </w:r>
          </w:p>
        </w:tc>
        <w:tc>
          <w:tcPr>
            <w:tcW w:w="1283" w:type="dxa"/>
            <w:tcBorders>
              <w:top w:val="none" w:sz="0" w:space="0" w:color="auto"/>
              <w:bottom w:val="none" w:sz="0" w:space="0" w:color="auto"/>
            </w:tcBorders>
            <w:noWrap/>
            <w:vAlign w:val="center"/>
            <w:hideMark/>
          </w:tcPr>
          <w:p w14:paraId="06E6184C"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7</w:t>
            </w:r>
          </w:p>
        </w:tc>
        <w:tc>
          <w:tcPr>
            <w:tcW w:w="2990" w:type="dxa"/>
            <w:tcBorders>
              <w:top w:val="none" w:sz="0" w:space="0" w:color="auto"/>
              <w:bottom w:val="none" w:sz="0" w:space="0" w:color="auto"/>
            </w:tcBorders>
            <w:noWrap/>
            <w:vAlign w:val="center"/>
            <w:hideMark/>
          </w:tcPr>
          <w:p w14:paraId="443ED1A2"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w:t>
            </w:r>
          </w:p>
        </w:tc>
        <w:tc>
          <w:tcPr>
            <w:tcW w:w="2990" w:type="dxa"/>
            <w:tcBorders>
              <w:top w:val="none" w:sz="0" w:space="0" w:color="auto"/>
              <w:bottom w:val="none" w:sz="0" w:space="0" w:color="auto"/>
            </w:tcBorders>
            <w:shd w:val="clear" w:color="auto" w:fill="DEEAF6" w:themeFill="accent1" w:themeFillTint="33"/>
            <w:noWrap/>
            <w:vAlign w:val="center"/>
            <w:hideMark/>
          </w:tcPr>
          <w:p w14:paraId="38FD0C45"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1</w:t>
            </w:r>
          </w:p>
        </w:tc>
      </w:tr>
      <w:tr w:rsidR="00F90587" w:rsidRPr="001849D6" w14:paraId="5E13EB98" w14:textId="77777777" w:rsidTr="00D34875">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noWrap/>
            <w:vAlign w:val="center"/>
            <w:hideMark/>
          </w:tcPr>
          <w:p w14:paraId="64751DEC"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10</w:t>
            </w:r>
          </w:p>
        </w:tc>
        <w:tc>
          <w:tcPr>
            <w:tcW w:w="1283" w:type="dxa"/>
            <w:noWrap/>
            <w:vAlign w:val="center"/>
            <w:hideMark/>
          </w:tcPr>
          <w:p w14:paraId="7C09D434"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w:t>
            </w:r>
          </w:p>
        </w:tc>
        <w:tc>
          <w:tcPr>
            <w:tcW w:w="2990" w:type="dxa"/>
            <w:noWrap/>
            <w:vAlign w:val="center"/>
            <w:hideMark/>
          </w:tcPr>
          <w:p w14:paraId="201EB731"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6,25</w:t>
            </w:r>
          </w:p>
        </w:tc>
        <w:tc>
          <w:tcPr>
            <w:tcW w:w="2990" w:type="dxa"/>
            <w:shd w:val="clear" w:color="auto" w:fill="DEEAF6" w:themeFill="accent1" w:themeFillTint="33"/>
            <w:noWrap/>
            <w:vAlign w:val="center"/>
            <w:hideMark/>
          </w:tcPr>
          <w:p w14:paraId="5566A6A5"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-0,25</w:t>
            </w:r>
          </w:p>
        </w:tc>
      </w:tr>
      <w:tr w:rsidR="00F90587" w:rsidRPr="001849D6" w14:paraId="59D717E7" w14:textId="77777777" w:rsidTr="00D34875">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noWrap/>
            <w:vAlign w:val="center"/>
            <w:hideMark/>
          </w:tcPr>
          <w:p w14:paraId="3D421663"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11</w:t>
            </w:r>
          </w:p>
        </w:tc>
        <w:tc>
          <w:tcPr>
            <w:tcW w:w="1283" w:type="dxa"/>
            <w:tcBorders>
              <w:top w:val="none" w:sz="0" w:space="0" w:color="auto"/>
              <w:bottom w:val="none" w:sz="0" w:space="0" w:color="auto"/>
            </w:tcBorders>
            <w:noWrap/>
            <w:vAlign w:val="center"/>
            <w:hideMark/>
          </w:tcPr>
          <w:p w14:paraId="2B61AA95"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7</w:t>
            </w:r>
          </w:p>
        </w:tc>
        <w:tc>
          <w:tcPr>
            <w:tcW w:w="2990" w:type="dxa"/>
            <w:tcBorders>
              <w:top w:val="none" w:sz="0" w:space="0" w:color="auto"/>
              <w:bottom w:val="none" w:sz="0" w:space="0" w:color="auto"/>
            </w:tcBorders>
            <w:noWrap/>
            <w:vAlign w:val="center"/>
            <w:hideMark/>
          </w:tcPr>
          <w:p w14:paraId="5CD9EF11"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6,5</w:t>
            </w:r>
          </w:p>
        </w:tc>
        <w:tc>
          <w:tcPr>
            <w:tcW w:w="2990" w:type="dxa"/>
            <w:tcBorders>
              <w:top w:val="none" w:sz="0" w:space="0" w:color="auto"/>
              <w:bottom w:val="none" w:sz="0" w:space="0" w:color="auto"/>
            </w:tcBorders>
            <w:shd w:val="clear" w:color="auto" w:fill="DEEAF6" w:themeFill="accent1" w:themeFillTint="33"/>
            <w:noWrap/>
            <w:vAlign w:val="center"/>
            <w:hideMark/>
          </w:tcPr>
          <w:p w14:paraId="2FB55052"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r w:rsidR="00F90587" w:rsidRPr="001849D6" w14:paraId="682249AC" w14:textId="77777777" w:rsidTr="00D34875">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noWrap/>
            <w:vAlign w:val="center"/>
            <w:hideMark/>
          </w:tcPr>
          <w:p w14:paraId="2BBCE903"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12</w:t>
            </w:r>
          </w:p>
        </w:tc>
        <w:tc>
          <w:tcPr>
            <w:tcW w:w="1283" w:type="dxa"/>
            <w:noWrap/>
            <w:vAlign w:val="center"/>
            <w:hideMark/>
          </w:tcPr>
          <w:p w14:paraId="0943E7BE"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7</w:t>
            </w:r>
          </w:p>
        </w:tc>
        <w:tc>
          <w:tcPr>
            <w:tcW w:w="2990" w:type="dxa"/>
            <w:noWrap/>
            <w:vAlign w:val="center"/>
            <w:hideMark/>
          </w:tcPr>
          <w:p w14:paraId="0D1E1AB9"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6,75</w:t>
            </w:r>
          </w:p>
        </w:tc>
        <w:tc>
          <w:tcPr>
            <w:tcW w:w="2990" w:type="dxa"/>
            <w:shd w:val="clear" w:color="auto" w:fill="DEEAF6" w:themeFill="accent1" w:themeFillTint="33"/>
            <w:noWrap/>
            <w:vAlign w:val="center"/>
            <w:hideMark/>
          </w:tcPr>
          <w:p w14:paraId="56F3F59C"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0,25</w:t>
            </w:r>
          </w:p>
        </w:tc>
      </w:tr>
      <w:tr w:rsidR="00F90587" w:rsidRPr="001849D6" w14:paraId="124AA69A" w14:textId="77777777" w:rsidTr="00D34875">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noWrap/>
            <w:vAlign w:val="center"/>
            <w:hideMark/>
          </w:tcPr>
          <w:p w14:paraId="067129D3"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13</w:t>
            </w:r>
          </w:p>
        </w:tc>
        <w:tc>
          <w:tcPr>
            <w:tcW w:w="1283" w:type="dxa"/>
            <w:tcBorders>
              <w:top w:val="none" w:sz="0" w:space="0" w:color="auto"/>
              <w:bottom w:val="none" w:sz="0" w:space="0" w:color="auto"/>
            </w:tcBorders>
            <w:noWrap/>
            <w:vAlign w:val="center"/>
            <w:hideMark/>
          </w:tcPr>
          <w:p w14:paraId="3E5E2B11"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w:t>
            </w:r>
          </w:p>
        </w:tc>
        <w:tc>
          <w:tcPr>
            <w:tcW w:w="2990" w:type="dxa"/>
            <w:tcBorders>
              <w:top w:val="none" w:sz="0" w:space="0" w:color="auto"/>
              <w:bottom w:val="none" w:sz="0" w:space="0" w:color="auto"/>
            </w:tcBorders>
            <w:noWrap/>
            <w:vAlign w:val="center"/>
            <w:hideMark/>
          </w:tcPr>
          <w:p w14:paraId="3DA6F37B"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6,25</w:t>
            </w:r>
          </w:p>
        </w:tc>
        <w:tc>
          <w:tcPr>
            <w:tcW w:w="2990" w:type="dxa"/>
            <w:tcBorders>
              <w:top w:val="none" w:sz="0" w:space="0" w:color="auto"/>
              <w:bottom w:val="none" w:sz="0" w:space="0" w:color="auto"/>
            </w:tcBorders>
            <w:shd w:val="clear" w:color="auto" w:fill="DEEAF6" w:themeFill="accent1" w:themeFillTint="33"/>
            <w:noWrap/>
            <w:vAlign w:val="center"/>
            <w:hideMark/>
          </w:tcPr>
          <w:p w14:paraId="48D79A63"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-0,25</w:t>
            </w:r>
          </w:p>
        </w:tc>
      </w:tr>
      <w:tr w:rsidR="00F90587" w:rsidRPr="001849D6" w14:paraId="7CDBC2B9" w14:textId="77777777" w:rsidTr="00D34875">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noWrap/>
            <w:vAlign w:val="center"/>
            <w:hideMark/>
          </w:tcPr>
          <w:p w14:paraId="54E6253B"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14</w:t>
            </w:r>
          </w:p>
        </w:tc>
        <w:tc>
          <w:tcPr>
            <w:tcW w:w="1283" w:type="dxa"/>
            <w:noWrap/>
            <w:vAlign w:val="center"/>
            <w:hideMark/>
          </w:tcPr>
          <w:p w14:paraId="1C2F269F"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5</w:t>
            </w:r>
          </w:p>
        </w:tc>
        <w:tc>
          <w:tcPr>
            <w:tcW w:w="2990" w:type="dxa"/>
            <w:noWrap/>
            <w:vAlign w:val="center"/>
            <w:hideMark/>
          </w:tcPr>
          <w:p w14:paraId="57E96199"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5,5</w:t>
            </w:r>
          </w:p>
        </w:tc>
        <w:tc>
          <w:tcPr>
            <w:tcW w:w="2990" w:type="dxa"/>
            <w:shd w:val="clear" w:color="auto" w:fill="DEEAF6" w:themeFill="accent1" w:themeFillTint="33"/>
            <w:noWrap/>
            <w:vAlign w:val="center"/>
            <w:hideMark/>
          </w:tcPr>
          <w:p w14:paraId="2F52217F"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r w:rsidR="00F90587" w:rsidRPr="001849D6" w14:paraId="5948C2EC" w14:textId="77777777" w:rsidTr="00D34875">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noWrap/>
            <w:vAlign w:val="center"/>
            <w:hideMark/>
          </w:tcPr>
          <w:p w14:paraId="15CA3F40"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15</w:t>
            </w:r>
          </w:p>
        </w:tc>
        <w:tc>
          <w:tcPr>
            <w:tcW w:w="1283" w:type="dxa"/>
            <w:tcBorders>
              <w:top w:val="none" w:sz="0" w:space="0" w:color="auto"/>
              <w:bottom w:val="none" w:sz="0" w:space="0" w:color="auto"/>
            </w:tcBorders>
            <w:noWrap/>
            <w:vAlign w:val="center"/>
            <w:hideMark/>
          </w:tcPr>
          <w:p w14:paraId="0AE94076"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7</w:t>
            </w:r>
          </w:p>
        </w:tc>
        <w:tc>
          <w:tcPr>
            <w:tcW w:w="2990" w:type="dxa"/>
            <w:tcBorders>
              <w:top w:val="none" w:sz="0" w:space="0" w:color="auto"/>
              <w:bottom w:val="none" w:sz="0" w:space="0" w:color="auto"/>
            </w:tcBorders>
            <w:noWrap/>
            <w:vAlign w:val="center"/>
            <w:hideMark/>
          </w:tcPr>
          <w:p w14:paraId="315AA9E9"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6,5</w:t>
            </w:r>
          </w:p>
        </w:tc>
        <w:tc>
          <w:tcPr>
            <w:tcW w:w="2990" w:type="dxa"/>
            <w:tcBorders>
              <w:top w:val="none" w:sz="0" w:space="0" w:color="auto"/>
              <w:bottom w:val="none" w:sz="0" w:space="0" w:color="auto"/>
            </w:tcBorders>
            <w:shd w:val="clear" w:color="auto" w:fill="DEEAF6" w:themeFill="accent1" w:themeFillTint="33"/>
            <w:noWrap/>
            <w:vAlign w:val="center"/>
            <w:hideMark/>
          </w:tcPr>
          <w:p w14:paraId="7E352E93"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r w:rsidR="00F90587" w:rsidRPr="001849D6" w14:paraId="4CE98E98" w14:textId="77777777" w:rsidTr="00D34875">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noWrap/>
            <w:vAlign w:val="center"/>
            <w:hideMark/>
          </w:tcPr>
          <w:p w14:paraId="576ACBF2"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16</w:t>
            </w:r>
          </w:p>
        </w:tc>
        <w:tc>
          <w:tcPr>
            <w:tcW w:w="1283" w:type="dxa"/>
            <w:noWrap/>
            <w:vAlign w:val="center"/>
            <w:hideMark/>
          </w:tcPr>
          <w:p w14:paraId="371EF88D"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w:t>
            </w:r>
          </w:p>
        </w:tc>
        <w:tc>
          <w:tcPr>
            <w:tcW w:w="2990" w:type="dxa"/>
            <w:noWrap/>
            <w:vAlign w:val="center"/>
            <w:hideMark/>
          </w:tcPr>
          <w:p w14:paraId="3A3219CE"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5,25</w:t>
            </w:r>
          </w:p>
        </w:tc>
        <w:tc>
          <w:tcPr>
            <w:tcW w:w="2990" w:type="dxa"/>
            <w:shd w:val="clear" w:color="auto" w:fill="DEEAF6" w:themeFill="accent1" w:themeFillTint="33"/>
            <w:noWrap/>
            <w:vAlign w:val="center"/>
            <w:hideMark/>
          </w:tcPr>
          <w:p w14:paraId="2F14D2D9"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0,75</w:t>
            </w:r>
          </w:p>
        </w:tc>
      </w:tr>
      <w:tr w:rsidR="00F90587" w:rsidRPr="001849D6" w14:paraId="0F7078E0" w14:textId="77777777" w:rsidTr="00D34875">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noWrap/>
            <w:vAlign w:val="center"/>
            <w:hideMark/>
          </w:tcPr>
          <w:p w14:paraId="37104D2A"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17</w:t>
            </w:r>
          </w:p>
        </w:tc>
        <w:tc>
          <w:tcPr>
            <w:tcW w:w="1283" w:type="dxa"/>
            <w:tcBorders>
              <w:top w:val="none" w:sz="0" w:space="0" w:color="auto"/>
              <w:bottom w:val="none" w:sz="0" w:space="0" w:color="auto"/>
            </w:tcBorders>
            <w:noWrap/>
            <w:vAlign w:val="center"/>
            <w:hideMark/>
          </w:tcPr>
          <w:p w14:paraId="076D05F9"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7</w:t>
            </w:r>
          </w:p>
        </w:tc>
        <w:tc>
          <w:tcPr>
            <w:tcW w:w="2990" w:type="dxa"/>
            <w:tcBorders>
              <w:top w:val="none" w:sz="0" w:space="0" w:color="auto"/>
              <w:bottom w:val="none" w:sz="0" w:space="0" w:color="auto"/>
            </w:tcBorders>
            <w:noWrap/>
            <w:vAlign w:val="center"/>
            <w:hideMark/>
          </w:tcPr>
          <w:p w14:paraId="7C8AE065"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6,5</w:t>
            </w:r>
          </w:p>
        </w:tc>
        <w:tc>
          <w:tcPr>
            <w:tcW w:w="2990" w:type="dxa"/>
            <w:tcBorders>
              <w:top w:val="none" w:sz="0" w:space="0" w:color="auto"/>
              <w:bottom w:val="none" w:sz="0" w:space="0" w:color="auto"/>
            </w:tcBorders>
            <w:shd w:val="clear" w:color="auto" w:fill="DEEAF6" w:themeFill="accent1" w:themeFillTint="33"/>
            <w:noWrap/>
            <w:vAlign w:val="center"/>
            <w:hideMark/>
          </w:tcPr>
          <w:p w14:paraId="76CF72B5"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r w:rsidR="00F90587" w:rsidRPr="001849D6" w14:paraId="52EED985" w14:textId="77777777" w:rsidTr="00D34875">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noWrap/>
            <w:vAlign w:val="center"/>
            <w:hideMark/>
          </w:tcPr>
          <w:p w14:paraId="68D9EB3C"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18</w:t>
            </w:r>
          </w:p>
        </w:tc>
        <w:tc>
          <w:tcPr>
            <w:tcW w:w="1283" w:type="dxa"/>
            <w:noWrap/>
            <w:vAlign w:val="center"/>
            <w:hideMark/>
          </w:tcPr>
          <w:p w14:paraId="0B22500A"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5,5</w:t>
            </w:r>
          </w:p>
        </w:tc>
        <w:tc>
          <w:tcPr>
            <w:tcW w:w="2990" w:type="dxa"/>
            <w:noWrap/>
            <w:vAlign w:val="center"/>
            <w:hideMark/>
          </w:tcPr>
          <w:p w14:paraId="3E65510C"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7</w:t>
            </w:r>
          </w:p>
        </w:tc>
        <w:tc>
          <w:tcPr>
            <w:tcW w:w="2990" w:type="dxa"/>
            <w:shd w:val="clear" w:color="auto" w:fill="DEEAF6" w:themeFill="accent1" w:themeFillTint="33"/>
            <w:noWrap/>
            <w:vAlign w:val="center"/>
            <w:hideMark/>
          </w:tcPr>
          <w:p w14:paraId="4FE302CA"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-1,5</w:t>
            </w:r>
          </w:p>
        </w:tc>
      </w:tr>
      <w:tr w:rsidR="00F90587" w:rsidRPr="001849D6" w14:paraId="4B57F666" w14:textId="77777777" w:rsidTr="00D34875">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noWrap/>
            <w:vAlign w:val="center"/>
            <w:hideMark/>
          </w:tcPr>
          <w:p w14:paraId="301BB0DD"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19</w:t>
            </w:r>
          </w:p>
        </w:tc>
        <w:tc>
          <w:tcPr>
            <w:tcW w:w="1283" w:type="dxa"/>
            <w:tcBorders>
              <w:top w:val="none" w:sz="0" w:space="0" w:color="auto"/>
              <w:bottom w:val="none" w:sz="0" w:space="0" w:color="auto"/>
            </w:tcBorders>
            <w:noWrap/>
            <w:vAlign w:val="center"/>
            <w:hideMark/>
          </w:tcPr>
          <w:p w14:paraId="315CD731"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7</w:t>
            </w:r>
          </w:p>
        </w:tc>
        <w:tc>
          <w:tcPr>
            <w:tcW w:w="2990" w:type="dxa"/>
            <w:tcBorders>
              <w:top w:val="none" w:sz="0" w:space="0" w:color="auto"/>
              <w:bottom w:val="none" w:sz="0" w:space="0" w:color="auto"/>
            </w:tcBorders>
            <w:noWrap/>
            <w:vAlign w:val="center"/>
            <w:hideMark/>
          </w:tcPr>
          <w:p w14:paraId="51B84286"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6,5</w:t>
            </w:r>
          </w:p>
        </w:tc>
        <w:tc>
          <w:tcPr>
            <w:tcW w:w="2990" w:type="dxa"/>
            <w:tcBorders>
              <w:top w:val="none" w:sz="0" w:space="0" w:color="auto"/>
              <w:bottom w:val="none" w:sz="0" w:space="0" w:color="auto"/>
            </w:tcBorders>
            <w:shd w:val="clear" w:color="auto" w:fill="DEEAF6" w:themeFill="accent1" w:themeFillTint="33"/>
            <w:noWrap/>
            <w:vAlign w:val="center"/>
            <w:hideMark/>
          </w:tcPr>
          <w:p w14:paraId="24DCF2B6"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r w:rsidR="00F90587" w:rsidRPr="001849D6" w14:paraId="6E70E263" w14:textId="77777777" w:rsidTr="00D34875">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noWrap/>
            <w:vAlign w:val="center"/>
            <w:hideMark/>
          </w:tcPr>
          <w:p w14:paraId="08948F6F"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20</w:t>
            </w:r>
          </w:p>
        </w:tc>
        <w:tc>
          <w:tcPr>
            <w:tcW w:w="1283" w:type="dxa"/>
            <w:noWrap/>
            <w:vAlign w:val="center"/>
            <w:hideMark/>
          </w:tcPr>
          <w:p w14:paraId="464F49C6"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4</w:t>
            </w:r>
          </w:p>
        </w:tc>
        <w:tc>
          <w:tcPr>
            <w:tcW w:w="2990" w:type="dxa"/>
            <w:noWrap/>
            <w:vAlign w:val="center"/>
            <w:hideMark/>
          </w:tcPr>
          <w:p w14:paraId="6ACE1076"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4,5</w:t>
            </w:r>
          </w:p>
        </w:tc>
        <w:tc>
          <w:tcPr>
            <w:tcW w:w="2990" w:type="dxa"/>
            <w:shd w:val="clear" w:color="auto" w:fill="DEEAF6" w:themeFill="accent1" w:themeFillTint="33"/>
            <w:noWrap/>
            <w:vAlign w:val="center"/>
            <w:hideMark/>
          </w:tcPr>
          <w:p w14:paraId="7E5A6F68" w14:textId="77777777" w:rsidR="00F90587" w:rsidRPr="001849D6" w:rsidRDefault="00F90587" w:rsidP="00F9058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r w:rsidR="00F90587" w:rsidRPr="001849D6" w14:paraId="735147FF" w14:textId="77777777" w:rsidTr="00D34875">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noWrap/>
            <w:vAlign w:val="center"/>
            <w:hideMark/>
          </w:tcPr>
          <w:p w14:paraId="7BA9E8AC" w14:textId="77777777" w:rsidR="00F90587" w:rsidRPr="001849D6" w:rsidRDefault="00F90587" w:rsidP="00F90587">
            <w:pPr>
              <w:jc w:val="center"/>
              <w:rPr>
                <w:rFonts w:ascii="Calibri" w:hAnsi="Calibri"/>
                <w:color w:val="000000"/>
                <w:lang w:eastAsia="es-EC"/>
              </w:rPr>
            </w:pPr>
            <w:r w:rsidRPr="001849D6">
              <w:rPr>
                <w:rFonts w:ascii="Calibri" w:hAnsi="Calibri"/>
                <w:color w:val="000000"/>
                <w:lang w:eastAsia="es-EC"/>
              </w:rPr>
              <w:t>21</w:t>
            </w:r>
          </w:p>
        </w:tc>
        <w:tc>
          <w:tcPr>
            <w:tcW w:w="1283" w:type="dxa"/>
            <w:tcBorders>
              <w:top w:val="none" w:sz="0" w:space="0" w:color="auto"/>
              <w:bottom w:val="none" w:sz="0" w:space="0" w:color="auto"/>
            </w:tcBorders>
            <w:noWrap/>
            <w:vAlign w:val="center"/>
            <w:hideMark/>
          </w:tcPr>
          <w:p w14:paraId="4050004D"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7</w:t>
            </w:r>
          </w:p>
        </w:tc>
        <w:tc>
          <w:tcPr>
            <w:tcW w:w="2990" w:type="dxa"/>
            <w:tcBorders>
              <w:top w:val="none" w:sz="0" w:space="0" w:color="auto"/>
              <w:bottom w:val="none" w:sz="0" w:space="0" w:color="auto"/>
            </w:tcBorders>
            <w:noWrap/>
            <w:vAlign w:val="center"/>
            <w:hideMark/>
          </w:tcPr>
          <w:p w14:paraId="58286084"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6,5</w:t>
            </w:r>
          </w:p>
        </w:tc>
        <w:tc>
          <w:tcPr>
            <w:tcW w:w="2990" w:type="dxa"/>
            <w:tcBorders>
              <w:top w:val="none" w:sz="0" w:space="0" w:color="auto"/>
              <w:bottom w:val="none" w:sz="0" w:space="0" w:color="auto"/>
            </w:tcBorders>
            <w:shd w:val="clear" w:color="auto" w:fill="DEEAF6" w:themeFill="accent1" w:themeFillTint="33"/>
            <w:noWrap/>
            <w:vAlign w:val="center"/>
            <w:hideMark/>
          </w:tcPr>
          <w:p w14:paraId="200B79ED" w14:textId="77777777" w:rsidR="00F90587" w:rsidRPr="001849D6" w:rsidRDefault="00F90587" w:rsidP="00F9058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lang w:eastAsia="es-EC"/>
              </w:rPr>
            </w:pPr>
            <w:r w:rsidRPr="001849D6">
              <w:rPr>
                <w:rFonts w:ascii="Calibri" w:hAnsi="Calibri"/>
                <w:color w:val="000000"/>
                <w:lang w:eastAsia="es-EC"/>
              </w:rPr>
              <w:t>0,5</w:t>
            </w:r>
          </w:p>
        </w:tc>
      </w:tr>
    </w:tbl>
    <w:p w14:paraId="1043E5BF" w14:textId="77777777" w:rsidR="00F90587" w:rsidRDefault="00F90587" w:rsidP="00F90587">
      <w:pPr>
        <w:pStyle w:val="Descripcin"/>
        <w:spacing w:after="0"/>
        <w:ind w:firstLine="708"/>
        <w:rPr>
          <w:sz w:val="16"/>
        </w:rPr>
      </w:pPr>
      <w:r w:rsidRPr="008E54C5">
        <w:rPr>
          <w:sz w:val="16"/>
        </w:rPr>
        <w:t>Realizado por: Departamento de evaluación y acreditación</w:t>
      </w:r>
    </w:p>
    <w:p w14:paraId="17D17747" w14:textId="77777777" w:rsidR="00F90587" w:rsidRDefault="00F90587" w:rsidP="00F90587">
      <w:pPr>
        <w:spacing w:line="276" w:lineRule="auto"/>
        <w:jc w:val="both"/>
      </w:pPr>
    </w:p>
    <w:p w14:paraId="59D99CAF" w14:textId="77777777" w:rsidR="00F90587" w:rsidRDefault="00F90587" w:rsidP="00F90587">
      <w:pPr>
        <w:spacing w:line="276" w:lineRule="auto"/>
        <w:jc w:val="both"/>
      </w:pPr>
    </w:p>
    <w:p w14:paraId="0C5CC0C4" w14:textId="77777777" w:rsidR="00F90587" w:rsidRDefault="00F90587" w:rsidP="00F90587">
      <w:pPr>
        <w:spacing w:line="276" w:lineRule="auto"/>
        <w:jc w:val="center"/>
      </w:pPr>
      <w:r>
        <w:rPr>
          <w:noProof/>
          <w:lang w:val="es-EC" w:eastAsia="es-EC"/>
        </w:rPr>
        <w:lastRenderedPageBreak/>
        <w:drawing>
          <wp:inline distT="0" distB="0" distL="0" distR="0" wp14:anchorId="5AD4F368" wp14:editId="368ABB7E">
            <wp:extent cx="4601937" cy="2240415"/>
            <wp:effectExtent l="0" t="0" r="8255" b="7620"/>
            <wp:docPr id="54" name="Gráfico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D5BD4DA" w14:textId="318F6534" w:rsidR="00F90587" w:rsidRPr="00180513" w:rsidRDefault="00F90587" w:rsidP="00F90587">
      <w:pPr>
        <w:pStyle w:val="Descripcin"/>
        <w:spacing w:after="0"/>
        <w:ind w:firstLine="708"/>
        <w:rPr>
          <w:sz w:val="20"/>
        </w:rPr>
      </w:pPr>
      <w:r w:rsidRPr="008E54C5">
        <w:rPr>
          <w:b/>
          <w:sz w:val="20"/>
        </w:rPr>
        <w:t xml:space="preserve">Gráfica </w:t>
      </w:r>
      <w:r w:rsidRPr="008E54C5">
        <w:rPr>
          <w:b/>
          <w:sz w:val="20"/>
        </w:rPr>
        <w:fldChar w:fldCharType="begin"/>
      </w:r>
      <w:r w:rsidRPr="008E54C5">
        <w:rPr>
          <w:b/>
          <w:sz w:val="20"/>
        </w:rPr>
        <w:instrText xml:space="preserve"> SEQ Gráfica \* ARABIC </w:instrText>
      </w:r>
      <w:r w:rsidRPr="008E54C5">
        <w:rPr>
          <w:b/>
          <w:sz w:val="20"/>
        </w:rPr>
        <w:fldChar w:fldCharType="separate"/>
      </w:r>
      <w:r w:rsidR="000933C3">
        <w:rPr>
          <w:b/>
          <w:noProof/>
          <w:sz w:val="20"/>
        </w:rPr>
        <w:t>2</w:t>
      </w:r>
      <w:r w:rsidRPr="008E54C5">
        <w:rPr>
          <w:b/>
          <w:sz w:val="20"/>
        </w:rPr>
        <w:fldChar w:fldCharType="end"/>
      </w:r>
      <w:r w:rsidRPr="008E54C5">
        <w:rPr>
          <w:sz w:val="20"/>
        </w:rPr>
        <w:t xml:space="preserve"> </w:t>
      </w:r>
      <w:r>
        <w:rPr>
          <w:sz w:val="20"/>
        </w:rPr>
        <w:t xml:space="preserve">Cálculo de la mediana, mediana de las medianas </w:t>
      </w:r>
    </w:p>
    <w:p w14:paraId="27018B22" w14:textId="5552E8E4" w:rsidR="00F90587" w:rsidRDefault="00F90587" w:rsidP="00F90587">
      <w:pPr>
        <w:pStyle w:val="Descripcin"/>
        <w:spacing w:after="0"/>
        <w:ind w:firstLine="708"/>
        <w:rPr>
          <w:sz w:val="16"/>
        </w:rPr>
      </w:pPr>
      <w:r w:rsidRPr="008E54C5">
        <w:rPr>
          <w:sz w:val="16"/>
        </w:rPr>
        <w:t>Realizado por: Departamento de evaluación y acreditación</w:t>
      </w:r>
    </w:p>
    <w:p w14:paraId="68BD556E" w14:textId="42835EA9" w:rsidR="00D34875" w:rsidRDefault="00D34875" w:rsidP="00D34875">
      <w:pPr>
        <w:rPr>
          <w:lang w:val="es-EC" w:eastAsia="en-US"/>
        </w:rPr>
      </w:pPr>
    </w:p>
    <w:p w14:paraId="44D36358" w14:textId="77777777" w:rsidR="00D34875" w:rsidRPr="00D34875" w:rsidRDefault="00D34875" w:rsidP="00D34875">
      <w:pPr>
        <w:rPr>
          <w:lang w:val="es-EC" w:eastAsia="en-US"/>
        </w:rPr>
      </w:pPr>
    </w:p>
    <w:p w14:paraId="01436C53" w14:textId="77777777" w:rsidR="00F90587" w:rsidRDefault="00F90587" w:rsidP="00F90587">
      <w:pPr>
        <w:spacing w:line="276" w:lineRule="auto"/>
        <w:jc w:val="center"/>
      </w:pPr>
      <w:r>
        <w:rPr>
          <w:noProof/>
          <w:lang w:val="es-EC" w:eastAsia="es-EC"/>
        </w:rPr>
        <w:drawing>
          <wp:inline distT="0" distB="0" distL="0" distR="0" wp14:anchorId="03479B08" wp14:editId="6D13359B">
            <wp:extent cx="5759450" cy="2426970"/>
            <wp:effectExtent l="0" t="0" r="12700" b="11430"/>
            <wp:docPr id="53" name="Gráfico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29F5EE2" w14:textId="68C912D0" w:rsidR="00F90587" w:rsidRPr="00180513" w:rsidRDefault="00F90587" w:rsidP="00F90587">
      <w:pPr>
        <w:pStyle w:val="Descripcin"/>
        <w:spacing w:after="0"/>
        <w:rPr>
          <w:sz w:val="20"/>
        </w:rPr>
      </w:pPr>
      <w:r w:rsidRPr="008E54C5">
        <w:rPr>
          <w:b/>
          <w:sz w:val="20"/>
        </w:rPr>
        <w:t xml:space="preserve">Gráfica </w:t>
      </w:r>
      <w:r w:rsidRPr="008E54C5">
        <w:rPr>
          <w:b/>
          <w:sz w:val="20"/>
        </w:rPr>
        <w:fldChar w:fldCharType="begin"/>
      </w:r>
      <w:r w:rsidRPr="008E54C5">
        <w:rPr>
          <w:b/>
          <w:sz w:val="20"/>
        </w:rPr>
        <w:instrText xml:space="preserve"> SEQ Gráfica \* ARABIC </w:instrText>
      </w:r>
      <w:r w:rsidRPr="008E54C5">
        <w:rPr>
          <w:b/>
          <w:sz w:val="20"/>
        </w:rPr>
        <w:fldChar w:fldCharType="separate"/>
      </w:r>
      <w:r w:rsidR="000933C3">
        <w:rPr>
          <w:b/>
          <w:noProof/>
          <w:sz w:val="20"/>
        </w:rPr>
        <w:t>3</w:t>
      </w:r>
      <w:r w:rsidRPr="008E54C5">
        <w:rPr>
          <w:b/>
          <w:sz w:val="20"/>
        </w:rPr>
        <w:fldChar w:fldCharType="end"/>
      </w:r>
      <w:r w:rsidRPr="008E54C5">
        <w:rPr>
          <w:sz w:val="20"/>
        </w:rPr>
        <w:t xml:space="preserve"> </w:t>
      </w:r>
      <w:r>
        <w:rPr>
          <w:sz w:val="20"/>
        </w:rPr>
        <w:t xml:space="preserve">Diferencia entre los procesos de calcular la mediana </w:t>
      </w:r>
    </w:p>
    <w:p w14:paraId="0707B675" w14:textId="77777777" w:rsidR="00F90587" w:rsidRDefault="00F90587" w:rsidP="00F90587">
      <w:pPr>
        <w:pStyle w:val="Descripcin"/>
        <w:spacing w:after="0"/>
        <w:rPr>
          <w:sz w:val="16"/>
        </w:rPr>
      </w:pPr>
      <w:r w:rsidRPr="008E54C5">
        <w:rPr>
          <w:sz w:val="16"/>
        </w:rPr>
        <w:t>Realizado por: Departamento de evaluación y acreditación</w:t>
      </w:r>
    </w:p>
    <w:p w14:paraId="4DEF67E1" w14:textId="77777777" w:rsidR="00F90587" w:rsidRDefault="00F90587" w:rsidP="00F90587">
      <w:pPr>
        <w:spacing w:line="276" w:lineRule="auto"/>
        <w:jc w:val="both"/>
      </w:pPr>
    </w:p>
    <w:p w14:paraId="7470FBDD" w14:textId="3960E565" w:rsidR="00F90587" w:rsidRDefault="00F90587" w:rsidP="00F90587">
      <w:pPr>
        <w:spacing w:line="276" w:lineRule="auto"/>
        <w:jc w:val="both"/>
      </w:pPr>
      <w:r>
        <w:t>En base análisis realizado con los dos procedimientos para calcula</w:t>
      </w:r>
      <w:r w:rsidR="00D34875">
        <w:t xml:space="preserve">r la mediana, se observó que 21 de 149 casos es decir el 14% </w:t>
      </w:r>
      <w:r>
        <w:t xml:space="preserve">muestran diferencia en el cálculo de la mediana, </w:t>
      </w:r>
      <w:r w:rsidR="00D34875">
        <w:t>por los dos procedimientos</w:t>
      </w:r>
      <w:r>
        <w:t xml:space="preserve">, en la gráfica 3. muestra que un 9% tiene una diferencia a favor de la mediana general de más (0.25, 0.5, 0.75, 1) y en un 5% el cálculo de mediana de las medianas resultó a favor de la mediana general de más de (0.25, 0.5). Por lo que se considera calcular la mediana general por caso. </w:t>
      </w:r>
    </w:p>
    <w:p w14:paraId="2D7B3CA1" w14:textId="77777777" w:rsidR="00F90587" w:rsidRDefault="00F90587" w:rsidP="00F90587">
      <w:pPr>
        <w:jc w:val="both"/>
      </w:pPr>
    </w:p>
    <w:p w14:paraId="6BD1C354" w14:textId="77777777" w:rsidR="00F90587" w:rsidRDefault="00F90587" w:rsidP="00F90587">
      <w:pPr>
        <w:jc w:val="both"/>
      </w:pPr>
    </w:p>
    <w:p w14:paraId="7DC91087" w14:textId="106A99E1" w:rsidR="00D34875" w:rsidRDefault="00695CFC" w:rsidP="00695CFC">
      <w:pPr>
        <w:pStyle w:val="Prrafodelista"/>
        <w:numPr>
          <w:ilvl w:val="1"/>
          <w:numId w:val="2"/>
        </w:numPr>
        <w:jc w:val="both"/>
        <w:rPr>
          <w:b/>
        </w:rPr>
      </w:pPr>
      <w:r>
        <w:rPr>
          <w:b/>
        </w:rPr>
        <w:t xml:space="preserve"> </w:t>
      </w:r>
      <w:r w:rsidRPr="00695CFC">
        <w:rPr>
          <w:b/>
        </w:rPr>
        <w:t>Análisis p</w:t>
      </w:r>
      <w:r w:rsidR="00D34875" w:rsidRPr="00695CFC">
        <w:rPr>
          <w:b/>
        </w:rPr>
        <w:t>ara la media</w:t>
      </w:r>
    </w:p>
    <w:p w14:paraId="649E00D0" w14:textId="77777777" w:rsidR="004A0694" w:rsidRPr="00695CFC" w:rsidRDefault="004A0694" w:rsidP="004A0694">
      <w:pPr>
        <w:pStyle w:val="Prrafodelista"/>
        <w:jc w:val="both"/>
        <w:rPr>
          <w:b/>
        </w:rPr>
      </w:pPr>
    </w:p>
    <w:p w14:paraId="258C094D" w14:textId="77777777" w:rsidR="00D34875" w:rsidRPr="006B2073" w:rsidRDefault="00D34875" w:rsidP="00D34875">
      <w:pPr>
        <w:jc w:val="both"/>
      </w:pPr>
    </w:p>
    <w:p w14:paraId="084D8500" w14:textId="706CDB79" w:rsidR="00D34875" w:rsidRDefault="00D34875" w:rsidP="00D34875">
      <w:r w:rsidRPr="006B2073">
        <w:rPr>
          <w:b/>
        </w:rPr>
        <w:t>Proceso 1.</w:t>
      </w:r>
      <w:r>
        <w:t xml:space="preserve"> Media de las medias</w:t>
      </w:r>
    </w:p>
    <w:p w14:paraId="20F4030E" w14:textId="77777777" w:rsidR="00D34875" w:rsidRDefault="00D34875" w:rsidP="00D34875">
      <w:pPr>
        <w:jc w:val="both"/>
      </w:pPr>
    </w:p>
    <w:p w14:paraId="4C25F073" w14:textId="25663126" w:rsidR="00D34875" w:rsidRDefault="00D34875" w:rsidP="00D34875">
      <w:pPr>
        <w:jc w:val="both"/>
      </w:pPr>
      <w:r>
        <w:t xml:space="preserve">Se agruparon los datos por cada encuestado, de los cuales se procedió a obtener la media por cada encuestado dando como resultado una mediana por encuestado, en este caso particular </w:t>
      </w:r>
      <w:r w:rsidR="00DB34C5">
        <w:lastRenderedPageBreak/>
        <w:t>tenemos 107 medi</w:t>
      </w:r>
      <w:r>
        <w:t>as, posteriormente</w:t>
      </w:r>
      <w:r w:rsidR="00DB34C5">
        <w:t xml:space="preserve"> se procedió a obtener la media de las 107 medi</w:t>
      </w:r>
      <w:r>
        <w:t>as, como se muestra en el ejemplo 1.</w:t>
      </w:r>
    </w:p>
    <w:p w14:paraId="668646BD" w14:textId="77777777" w:rsidR="00D34875" w:rsidRDefault="00D34875" w:rsidP="00D34875">
      <w:pPr>
        <w:jc w:val="both"/>
      </w:pPr>
    </w:p>
    <w:p w14:paraId="4854AE21" w14:textId="77777777" w:rsidR="00D34875" w:rsidRDefault="00D34875" w:rsidP="00D34875">
      <w:pPr>
        <w:jc w:val="both"/>
      </w:pPr>
      <w:r>
        <w:t xml:space="preserve">Ejemplo 1: </w:t>
      </w:r>
    </w:p>
    <w:p w14:paraId="73A91049" w14:textId="77777777" w:rsidR="00D34875" w:rsidRDefault="00D34875" w:rsidP="00D34875">
      <w:pPr>
        <w:jc w:val="both"/>
      </w:pPr>
    </w:p>
    <w:p w14:paraId="37E2BABA" w14:textId="77777777" w:rsidR="00D34875" w:rsidRDefault="00D34875" w:rsidP="00D34875">
      <w:pPr>
        <w:jc w:val="both"/>
      </w:pPr>
    </w:p>
    <w:tbl>
      <w:tblPr>
        <w:tblW w:w="5043" w:type="dxa"/>
        <w:jc w:val="center"/>
        <w:tblCellMar>
          <w:left w:w="70" w:type="dxa"/>
          <w:right w:w="70" w:type="dxa"/>
        </w:tblCellMar>
        <w:tblLook w:val="04A0" w:firstRow="1" w:lastRow="0" w:firstColumn="1" w:lastColumn="0" w:noHBand="0" w:noVBand="1"/>
      </w:tblPr>
      <w:tblGrid>
        <w:gridCol w:w="284"/>
        <w:gridCol w:w="709"/>
        <w:gridCol w:w="136"/>
        <w:gridCol w:w="1712"/>
        <w:gridCol w:w="136"/>
        <w:gridCol w:w="955"/>
        <w:gridCol w:w="151"/>
        <w:gridCol w:w="960"/>
      </w:tblGrid>
      <w:tr w:rsidR="00D34875" w:rsidRPr="00E15175" w14:paraId="7BA0AD9B" w14:textId="77777777" w:rsidTr="00D34875">
        <w:trPr>
          <w:trHeight w:val="735"/>
          <w:jc w:val="center"/>
        </w:trPr>
        <w:tc>
          <w:tcPr>
            <w:tcW w:w="1129" w:type="dxa"/>
            <w:gridSpan w:val="3"/>
            <w:tcBorders>
              <w:top w:val="nil"/>
              <w:left w:val="nil"/>
              <w:bottom w:val="nil"/>
              <w:right w:val="nil"/>
            </w:tcBorders>
            <w:shd w:val="clear" w:color="auto" w:fill="auto"/>
            <w:noWrap/>
            <w:vAlign w:val="bottom"/>
            <w:hideMark/>
          </w:tcPr>
          <w:p w14:paraId="1022554E" w14:textId="77777777" w:rsidR="00D34875" w:rsidRPr="00E15175" w:rsidRDefault="00D34875" w:rsidP="00D34875">
            <w:pPr>
              <w:rPr>
                <w:rFonts w:ascii="Calibri" w:hAnsi="Calibri"/>
                <w:color w:val="000000"/>
                <w:lang w:eastAsia="es-EC"/>
              </w:rPr>
            </w:pPr>
          </w:p>
          <w:tbl>
            <w:tblPr>
              <w:tblW w:w="989" w:type="dxa"/>
              <w:tblCellSpacing w:w="0" w:type="dxa"/>
              <w:tblCellMar>
                <w:left w:w="0" w:type="dxa"/>
                <w:right w:w="0" w:type="dxa"/>
              </w:tblCellMar>
              <w:tblLook w:val="04A0" w:firstRow="1" w:lastRow="0" w:firstColumn="1" w:lastColumn="0" w:noHBand="0" w:noVBand="1"/>
            </w:tblPr>
            <w:tblGrid>
              <w:gridCol w:w="989"/>
            </w:tblGrid>
            <w:tr w:rsidR="00D34875" w:rsidRPr="00E15175" w14:paraId="7F13E0E1" w14:textId="77777777" w:rsidTr="00D34875">
              <w:trPr>
                <w:trHeight w:val="887"/>
                <w:tblCellSpacing w:w="0" w:type="dxa"/>
              </w:trPr>
              <w:tc>
                <w:tcPr>
                  <w:tcW w:w="989" w:type="dxa"/>
                  <w:tcBorders>
                    <w:top w:val="nil"/>
                    <w:left w:val="nil"/>
                    <w:bottom w:val="nil"/>
                    <w:right w:val="nil"/>
                  </w:tcBorders>
                  <w:shd w:val="clear" w:color="auto" w:fill="auto"/>
                  <w:noWrap/>
                  <w:vAlign w:val="center"/>
                  <w:hideMark/>
                </w:tcPr>
                <w:p w14:paraId="102F3BC0" w14:textId="2493A4E6" w:rsidR="00D34875" w:rsidRPr="00E15175" w:rsidRDefault="00DB34C5" w:rsidP="00D34875">
                  <w:pPr>
                    <w:jc w:val="center"/>
                    <w:rPr>
                      <w:rFonts w:ascii="Calibri" w:hAnsi="Calibri"/>
                      <w:b/>
                      <w:bCs/>
                      <w:color w:val="000000"/>
                      <w:lang w:eastAsia="es-EC"/>
                    </w:rPr>
                  </w:pPr>
                  <w:r>
                    <w:rPr>
                      <w:rFonts w:ascii="Calibri" w:hAnsi="Calibri"/>
                      <w:b/>
                      <w:bCs/>
                      <w:color w:val="000000"/>
                      <w:lang w:eastAsia="es-EC"/>
                    </w:rPr>
                    <w:t>Media</w:t>
                  </w:r>
                  <w:r w:rsidR="00D34875" w:rsidRPr="00E15175">
                    <w:rPr>
                      <w:rFonts w:ascii="Calibri" w:hAnsi="Calibri"/>
                      <w:b/>
                      <w:bCs/>
                      <w:color w:val="000000"/>
                      <w:lang w:eastAsia="es-EC"/>
                    </w:rPr>
                    <w:t>s</w:t>
                  </w:r>
                </w:p>
              </w:tc>
            </w:tr>
          </w:tbl>
          <w:p w14:paraId="38A7176B" w14:textId="77777777" w:rsidR="00D34875" w:rsidRPr="00E15175" w:rsidRDefault="00D34875" w:rsidP="00D34875">
            <w:pPr>
              <w:rPr>
                <w:rFonts w:ascii="Calibri" w:hAnsi="Calibri"/>
                <w:color w:val="000000"/>
                <w:lang w:eastAsia="es-EC"/>
              </w:rPr>
            </w:pPr>
          </w:p>
        </w:tc>
        <w:tc>
          <w:tcPr>
            <w:tcW w:w="1848" w:type="dxa"/>
            <w:gridSpan w:val="2"/>
            <w:tcBorders>
              <w:top w:val="nil"/>
              <w:left w:val="nil"/>
              <w:bottom w:val="nil"/>
              <w:right w:val="nil"/>
            </w:tcBorders>
            <w:shd w:val="clear" w:color="auto" w:fill="auto"/>
            <w:noWrap/>
            <w:vAlign w:val="bottom"/>
            <w:hideMark/>
          </w:tcPr>
          <w:p w14:paraId="7D3A2B20" w14:textId="77777777" w:rsidR="00D34875" w:rsidRPr="00E15175" w:rsidRDefault="00D34875" w:rsidP="00D34875">
            <w:pPr>
              <w:rPr>
                <w:sz w:val="20"/>
                <w:szCs w:val="20"/>
                <w:lang w:eastAsia="es-EC"/>
              </w:rPr>
            </w:pPr>
            <w:r w:rsidRPr="00E15175">
              <w:rPr>
                <w:rFonts w:ascii="Calibri" w:hAnsi="Calibri"/>
                <w:noProof/>
                <w:color w:val="000000"/>
                <w:lang w:val="es-EC" w:eastAsia="es-EC"/>
              </w:rPr>
              <mc:AlternateContent>
                <mc:Choice Requires="wps">
                  <w:drawing>
                    <wp:anchor distT="0" distB="0" distL="114300" distR="114300" simplePos="0" relativeHeight="251662336" behindDoc="0" locked="0" layoutInCell="1" allowOverlap="1" wp14:anchorId="5055B014" wp14:editId="0250C330">
                      <wp:simplePos x="0" y="0"/>
                      <wp:positionH relativeFrom="column">
                        <wp:posOffset>-39370</wp:posOffset>
                      </wp:positionH>
                      <wp:positionV relativeFrom="paragraph">
                        <wp:posOffset>335915</wp:posOffset>
                      </wp:positionV>
                      <wp:extent cx="981075" cy="1038225"/>
                      <wp:effectExtent l="38100" t="76200" r="0" b="85725"/>
                      <wp:wrapNone/>
                      <wp:docPr id="6" name="Conector angular 6"/>
                      <wp:cNvGraphicFramePr/>
                      <a:graphic xmlns:a="http://schemas.openxmlformats.org/drawingml/2006/main">
                        <a:graphicData uri="http://schemas.microsoft.com/office/word/2010/wordprocessingShape">
                          <wps:wsp>
                            <wps:cNvCnPr/>
                            <wps:spPr>
                              <a:xfrm flipV="1">
                                <a:off x="0" y="0"/>
                                <a:ext cx="981075" cy="1038225"/>
                              </a:xfrm>
                              <a:prstGeom prst="bentConnector3">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377130" id="Conector angular 6" o:spid="_x0000_s1026" type="#_x0000_t34" style="position:absolute;margin-left:-3.1pt;margin-top:26.45pt;width:77.25pt;height:81.7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" strokecolor="#5b9bd5 [3204]" strokeweight=".5pt">
                      <v:stroke startarrow="block" endarrow="block"/>
                    </v:shape>
                  </w:pict>
                </mc:Fallback>
              </mc:AlternateContent>
            </w:r>
          </w:p>
        </w:tc>
        <w:tc>
          <w:tcPr>
            <w:tcW w:w="1106" w:type="dxa"/>
            <w:gridSpan w:val="2"/>
            <w:tcBorders>
              <w:top w:val="nil"/>
              <w:left w:val="nil"/>
              <w:bottom w:val="nil"/>
              <w:right w:val="nil"/>
            </w:tcBorders>
            <w:shd w:val="clear" w:color="auto" w:fill="auto"/>
            <w:vAlign w:val="bottom"/>
            <w:hideMark/>
          </w:tcPr>
          <w:p w14:paraId="3B9560DD" w14:textId="11E2AF41" w:rsidR="00D34875" w:rsidRPr="00E15175" w:rsidRDefault="00DB34C5" w:rsidP="00D34875">
            <w:pPr>
              <w:jc w:val="center"/>
              <w:rPr>
                <w:rFonts w:ascii="Calibri" w:hAnsi="Calibri"/>
                <w:b/>
                <w:bCs/>
                <w:color w:val="000000"/>
                <w:lang w:eastAsia="es-EC"/>
              </w:rPr>
            </w:pPr>
            <w:r>
              <w:rPr>
                <w:rFonts w:ascii="Calibri" w:hAnsi="Calibri"/>
                <w:b/>
                <w:bCs/>
                <w:color w:val="000000"/>
                <w:lang w:eastAsia="es-EC"/>
              </w:rPr>
              <w:t>Media de las medi</w:t>
            </w:r>
            <w:r w:rsidR="00D34875" w:rsidRPr="00E15175">
              <w:rPr>
                <w:rFonts w:ascii="Calibri" w:hAnsi="Calibri"/>
                <w:b/>
                <w:bCs/>
                <w:color w:val="000000"/>
                <w:lang w:eastAsia="es-EC"/>
              </w:rPr>
              <w:t>as =</w:t>
            </w:r>
          </w:p>
        </w:tc>
        <w:tc>
          <w:tcPr>
            <w:tcW w:w="960" w:type="dxa"/>
            <w:tcBorders>
              <w:top w:val="nil"/>
              <w:left w:val="nil"/>
              <w:bottom w:val="nil"/>
              <w:right w:val="nil"/>
            </w:tcBorders>
            <w:shd w:val="clear" w:color="000000" w:fill="2F75B5"/>
            <w:noWrap/>
            <w:vAlign w:val="center"/>
            <w:hideMark/>
          </w:tcPr>
          <w:p w14:paraId="6CB1CA09" w14:textId="059ECCB8" w:rsidR="00D34875" w:rsidRPr="00E15175" w:rsidRDefault="00DB34C5" w:rsidP="00D34875">
            <w:pPr>
              <w:jc w:val="center"/>
              <w:rPr>
                <w:rFonts w:ascii="Calibri" w:hAnsi="Calibri"/>
                <w:b/>
                <w:bCs/>
                <w:color w:val="FFFFFF"/>
                <w:lang w:eastAsia="es-EC"/>
              </w:rPr>
            </w:pPr>
            <w:r>
              <w:rPr>
                <w:rFonts w:ascii="Calibri" w:hAnsi="Calibri"/>
                <w:b/>
                <w:bCs/>
                <w:color w:val="FFFFFF"/>
                <w:lang w:eastAsia="es-EC"/>
              </w:rPr>
              <w:t>5,5</w:t>
            </w:r>
          </w:p>
        </w:tc>
      </w:tr>
      <w:tr w:rsidR="00DB34C5" w:rsidRPr="00E15175" w14:paraId="3EBC0559" w14:textId="77777777" w:rsidTr="00D34875">
        <w:trPr>
          <w:gridBefore w:val="1"/>
          <w:wBefore w:w="284" w:type="dxa"/>
          <w:trHeight w:val="295"/>
          <w:jc w:val="center"/>
        </w:trPr>
        <w:tc>
          <w:tcPr>
            <w:tcW w:w="709" w:type="dxa"/>
            <w:tcBorders>
              <w:top w:val="single" w:sz="4" w:space="0" w:color="auto"/>
              <w:left w:val="single" w:sz="4" w:space="0" w:color="auto"/>
              <w:bottom w:val="single" w:sz="4" w:space="0" w:color="auto"/>
              <w:right w:val="single" w:sz="4" w:space="0" w:color="auto"/>
            </w:tcBorders>
            <w:shd w:val="clear" w:color="000000" w:fill="9BC2E6"/>
            <w:noWrap/>
            <w:vAlign w:val="bottom"/>
            <w:hideMark/>
          </w:tcPr>
          <w:p w14:paraId="5E311AB4" w14:textId="6B0DB412" w:rsidR="00DB34C5" w:rsidRPr="00E15175" w:rsidRDefault="00DB34C5" w:rsidP="00DB34C5">
            <w:pPr>
              <w:jc w:val="center"/>
              <w:rPr>
                <w:rFonts w:ascii="Calibri" w:hAnsi="Calibri"/>
                <w:color w:val="000000"/>
                <w:lang w:eastAsia="es-EC"/>
              </w:rPr>
            </w:pPr>
            <w:r>
              <w:rPr>
                <w:rFonts w:ascii="Calibri" w:hAnsi="Calibri"/>
                <w:color w:val="000000"/>
                <w:sz w:val="22"/>
                <w:szCs w:val="22"/>
              </w:rPr>
              <w:t>6,0</w:t>
            </w:r>
          </w:p>
        </w:tc>
        <w:tc>
          <w:tcPr>
            <w:tcW w:w="1848" w:type="dxa"/>
            <w:gridSpan w:val="2"/>
            <w:tcBorders>
              <w:top w:val="nil"/>
              <w:left w:val="nil"/>
              <w:bottom w:val="nil"/>
              <w:right w:val="nil"/>
            </w:tcBorders>
            <w:shd w:val="clear" w:color="auto" w:fill="auto"/>
            <w:noWrap/>
            <w:vAlign w:val="bottom"/>
            <w:hideMark/>
          </w:tcPr>
          <w:p w14:paraId="1CDA4DEC" w14:textId="77777777" w:rsidR="00DB34C5" w:rsidRPr="00E15175" w:rsidRDefault="00DB34C5" w:rsidP="00DB34C5">
            <w:pPr>
              <w:jc w:val="center"/>
              <w:rPr>
                <w:rFonts w:ascii="Calibri" w:hAnsi="Calibri"/>
                <w:color w:val="000000"/>
                <w:lang w:eastAsia="es-EC"/>
              </w:rPr>
            </w:pPr>
          </w:p>
        </w:tc>
        <w:tc>
          <w:tcPr>
            <w:tcW w:w="1091" w:type="dxa"/>
            <w:gridSpan w:val="2"/>
            <w:tcBorders>
              <w:top w:val="nil"/>
              <w:left w:val="nil"/>
              <w:bottom w:val="nil"/>
              <w:right w:val="nil"/>
            </w:tcBorders>
            <w:shd w:val="clear" w:color="auto" w:fill="auto"/>
            <w:noWrap/>
            <w:vAlign w:val="bottom"/>
            <w:hideMark/>
          </w:tcPr>
          <w:p w14:paraId="7DEC2B1A" w14:textId="77777777" w:rsidR="00DB34C5" w:rsidRPr="00E15175" w:rsidRDefault="00DB34C5" w:rsidP="00DB34C5">
            <w:pPr>
              <w:jc w:val="center"/>
              <w:rPr>
                <w:sz w:val="20"/>
                <w:szCs w:val="20"/>
                <w:lang w:eastAsia="es-EC"/>
              </w:rPr>
            </w:pPr>
          </w:p>
        </w:tc>
        <w:tc>
          <w:tcPr>
            <w:tcW w:w="1111" w:type="dxa"/>
            <w:gridSpan w:val="2"/>
            <w:tcBorders>
              <w:top w:val="nil"/>
              <w:left w:val="nil"/>
              <w:bottom w:val="nil"/>
              <w:right w:val="nil"/>
            </w:tcBorders>
            <w:shd w:val="clear" w:color="auto" w:fill="auto"/>
            <w:noWrap/>
            <w:vAlign w:val="bottom"/>
            <w:hideMark/>
          </w:tcPr>
          <w:p w14:paraId="683E7283" w14:textId="77777777" w:rsidR="00DB34C5" w:rsidRPr="00E15175" w:rsidRDefault="00DB34C5" w:rsidP="00DB34C5">
            <w:pPr>
              <w:jc w:val="center"/>
              <w:rPr>
                <w:sz w:val="20"/>
                <w:szCs w:val="20"/>
                <w:lang w:eastAsia="es-EC"/>
              </w:rPr>
            </w:pPr>
          </w:p>
        </w:tc>
      </w:tr>
      <w:tr w:rsidR="00DB34C5" w:rsidRPr="00E15175" w14:paraId="46BB79FC" w14:textId="77777777" w:rsidTr="00D34875">
        <w:trPr>
          <w:gridBefore w:val="1"/>
          <w:wBefore w:w="284" w:type="dxa"/>
          <w:trHeight w:val="295"/>
          <w:jc w:val="center"/>
        </w:trPr>
        <w:tc>
          <w:tcPr>
            <w:tcW w:w="709" w:type="dxa"/>
            <w:tcBorders>
              <w:top w:val="nil"/>
              <w:left w:val="single" w:sz="4" w:space="0" w:color="auto"/>
              <w:bottom w:val="single" w:sz="4" w:space="0" w:color="auto"/>
              <w:right w:val="single" w:sz="4" w:space="0" w:color="auto"/>
            </w:tcBorders>
            <w:shd w:val="clear" w:color="000000" w:fill="9BC2E6"/>
            <w:noWrap/>
            <w:vAlign w:val="bottom"/>
            <w:hideMark/>
          </w:tcPr>
          <w:p w14:paraId="4E26078A" w14:textId="3A8AE459" w:rsidR="00DB34C5" w:rsidRPr="00E15175" w:rsidRDefault="00DB34C5" w:rsidP="00DB34C5">
            <w:pPr>
              <w:jc w:val="center"/>
              <w:rPr>
                <w:rFonts w:ascii="Calibri" w:hAnsi="Calibri"/>
                <w:color w:val="000000"/>
                <w:lang w:eastAsia="es-EC"/>
              </w:rPr>
            </w:pPr>
            <w:r>
              <w:rPr>
                <w:rFonts w:ascii="Calibri" w:hAnsi="Calibri"/>
                <w:color w:val="000000"/>
                <w:sz w:val="22"/>
                <w:szCs w:val="22"/>
              </w:rPr>
              <w:t>5,2</w:t>
            </w:r>
          </w:p>
        </w:tc>
        <w:tc>
          <w:tcPr>
            <w:tcW w:w="1848" w:type="dxa"/>
            <w:gridSpan w:val="2"/>
            <w:tcBorders>
              <w:top w:val="nil"/>
              <w:left w:val="nil"/>
              <w:bottom w:val="nil"/>
              <w:right w:val="nil"/>
            </w:tcBorders>
            <w:shd w:val="clear" w:color="auto" w:fill="auto"/>
            <w:noWrap/>
            <w:vAlign w:val="bottom"/>
            <w:hideMark/>
          </w:tcPr>
          <w:p w14:paraId="23FC1BAA" w14:textId="77777777" w:rsidR="00DB34C5" w:rsidRPr="00E15175" w:rsidRDefault="00DB34C5" w:rsidP="00DB34C5">
            <w:pPr>
              <w:jc w:val="center"/>
              <w:rPr>
                <w:rFonts w:ascii="Calibri" w:hAnsi="Calibri"/>
                <w:color w:val="000000"/>
                <w:lang w:eastAsia="es-EC"/>
              </w:rPr>
            </w:pPr>
          </w:p>
        </w:tc>
        <w:tc>
          <w:tcPr>
            <w:tcW w:w="1091" w:type="dxa"/>
            <w:gridSpan w:val="2"/>
            <w:tcBorders>
              <w:top w:val="nil"/>
              <w:left w:val="nil"/>
              <w:bottom w:val="nil"/>
              <w:right w:val="nil"/>
            </w:tcBorders>
            <w:shd w:val="clear" w:color="auto" w:fill="auto"/>
            <w:noWrap/>
            <w:vAlign w:val="bottom"/>
            <w:hideMark/>
          </w:tcPr>
          <w:p w14:paraId="19BE1D21" w14:textId="77777777" w:rsidR="00DB34C5" w:rsidRPr="00E15175" w:rsidRDefault="00DB34C5" w:rsidP="00DB34C5">
            <w:pPr>
              <w:rPr>
                <w:sz w:val="20"/>
                <w:szCs w:val="20"/>
                <w:lang w:eastAsia="es-EC"/>
              </w:rPr>
            </w:pPr>
          </w:p>
        </w:tc>
        <w:tc>
          <w:tcPr>
            <w:tcW w:w="1111" w:type="dxa"/>
            <w:gridSpan w:val="2"/>
            <w:tcBorders>
              <w:top w:val="nil"/>
              <w:left w:val="nil"/>
              <w:bottom w:val="nil"/>
              <w:right w:val="nil"/>
            </w:tcBorders>
            <w:shd w:val="clear" w:color="auto" w:fill="auto"/>
            <w:noWrap/>
            <w:vAlign w:val="bottom"/>
            <w:hideMark/>
          </w:tcPr>
          <w:p w14:paraId="2D7042B2" w14:textId="77777777" w:rsidR="00DB34C5" w:rsidRPr="00E15175" w:rsidRDefault="00DB34C5" w:rsidP="00DB34C5">
            <w:pPr>
              <w:jc w:val="center"/>
              <w:rPr>
                <w:sz w:val="20"/>
                <w:szCs w:val="20"/>
                <w:lang w:eastAsia="es-EC"/>
              </w:rPr>
            </w:pPr>
          </w:p>
        </w:tc>
      </w:tr>
      <w:tr w:rsidR="00DB34C5" w:rsidRPr="00E15175" w14:paraId="093DEB93" w14:textId="77777777" w:rsidTr="00D34875">
        <w:trPr>
          <w:gridBefore w:val="1"/>
          <w:wBefore w:w="284" w:type="dxa"/>
          <w:trHeight w:val="295"/>
          <w:jc w:val="center"/>
        </w:trPr>
        <w:tc>
          <w:tcPr>
            <w:tcW w:w="709" w:type="dxa"/>
            <w:tcBorders>
              <w:top w:val="nil"/>
              <w:left w:val="single" w:sz="4" w:space="0" w:color="auto"/>
              <w:bottom w:val="single" w:sz="4" w:space="0" w:color="auto"/>
              <w:right w:val="single" w:sz="4" w:space="0" w:color="auto"/>
            </w:tcBorders>
            <w:shd w:val="clear" w:color="000000" w:fill="9BC2E6"/>
            <w:noWrap/>
            <w:vAlign w:val="bottom"/>
            <w:hideMark/>
          </w:tcPr>
          <w:p w14:paraId="214391CA" w14:textId="71016138" w:rsidR="00DB34C5" w:rsidRPr="00E15175" w:rsidRDefault="00DB34C5" w:rsidP="00DB34C5">
            <w:pPr>
              <w:jc w:val="center"/>
              <w:rPr>
                <w:rFonts w:ascii="Calibri" w:hAnsi="Calibri"/>
                <w:color w:val="000000"/>
                <w:lang w:eastAsia="es-EC"/>
              </w:rPr>
            </w:pPr>
            <w:r>
              <w:rPr>
                <w:rFonts w:ascii="Calibri" w:hAnsi="Calibri"/>
                <w:color w:val="000000"/>
                <w:sz w:val="22"/>
                <w:szCs w:val="22"/>
              </w:rPr>
              <w:t>5,2</w:t>
            </w:r>
          </w:p>
        </w:tc>
        <w:tc>
          <w:tcPr>
            <w:tcW w:w="1848" w:type="dxa"/>
            <w:gridSpan w:val="2"/>
            <w:tcBorders>
              <w:top w:val="nil"/>
              <w:left w:val="nil"/>
              <w:bottom w:val="nil"/>
              <w:right w:val="nil"/>
            </w:tcBorders>
            <w:shd w:val="clear" w:color="auto" w:fill="auto"/>
            <w:noWrap/>
            <w:vAlign w:val="bottom"/>
            <w:hideMark/>
          </w:tcPr>
          <w:p w14:paraId="383CB2AC" w14:textId="77777777" w:rsidR="00DB34C5" w:rsidRPr="00E15175" w:rsidRDefault="00DB34C5" w:rsidP="00DB34C5">
            <w:pPr>
              <w:jc w:val="center"/>
              <w:rPr>
                <w:rFonts w:ascii="Calibri" w:hAnsi="Calibri"/>
                <w:color w:val="000000"/>
                <w:lang w:eastAsia="es-EC"/>
              </w:rPr>
            </w:pPr>
          </w:p>
        </w:tc>
        <w:tc>
          <w:tcPr>
            <w:tcW w:w="1091" w:type="dxa"/>
            <w:gridSpan w:val="2"/>
            <w:tcBorders>
              <w:top w:val="nil"/>
              <w:left w:val="nil"/>
              <w:bottom w:val="nil"/>
              <w:right w:val="nil"/>
            </w:tcBorders>
            <w:shd w:val="clear" w:color="auto" w:fill="auto"/>
            <w:noWrap/>
            <w:vAlign w:val="center"/>
          </w:tcPr>
          <w:p w14:paraId="0B9F447C" w14:textId="77777777" w:rsidR="00DB34C5" w:rsidRPr="00E15175" w:rsidRDefault="00DB34C5" w:rsidP="00DB34C5">
            <w:pPr>
              <w:jc w:val="center"/>
              <w:rPr>
                <w:rFonts w:ascii="Calibri" w:hAnsi="Calibri"/>
                <w:b/>
                <w:bCs/>
                <w:color w:val="000000"/>
                <w:lang w:eastAsia="es-EC"/>
              </w:rPr>
            </w:pPr>
          </w:p>
        </w:tc>
        <w:tc>
          <w:tcPr>
            <w:tcW w:w="1111" w:type="dxa"/>
            <w:gridSpan w:val="2"/>
            <w:tcBorders>
              <w:top w:val="nil"/>
              <w:left w:val="nil"/>
              <w:bottom w:val="nil"/>
              <w:right w:val="nil"/>
            </w:tcBorders>
            <w:shd w:val="clear" w:color="auto" w:fill="FFFFFF" w:themeFill="background1"/>
            <w:noWrap/>
            <w:vAlign w:val="center"/>
          </w:tcPr>
          <w:p w14:paraId="7812EDE9" w14:textId="77777777" w:rsidR="00DB34C5" w:rsidRPr="00E15175" w:rsidRDefault="00DB34C5" w:rsidP="00DB34C5">
            <w:pPr>
              <w:jc w:val="center"/>
              <w:rPr>
                <w:rFonts w:ascii="Calibri" w:hAnsi="Calibri"/>
                <w:b/>
                <w:bCs/>
                <w:color w:val="FFFFFF"/>
                <w:lang w:eastAsia="es-EC"/>
              </w:rPr>
            </w:pPr>
          </w:p>
        </w:tc>
      </w:tr>
      <w:tr w:rsidR="00DB34C5" w:rsidRPr="00E15175" w14:paraId="124DEA75" w14:textId="77777777" w:rsidTr="00D34875">
        <w:trPr>
          <w:gridBefore w:val="1"/>
          <w:wBefore w:w="284" w:type="dxa"/>
          <w:trHeight w:val="295"/>
          <w:jc w:val="center"/>
        </w:trPr>
        <w:tc>
          <w:tcPr>
            <w:tcW w:w="709" w:type="dxa"/>
            <w:tcBorders>
              <w:top w:val="nil"/>
              <w:left w:val="single" w:sz="4" w:space="0" w:color="auto"/>
              <w:bottom w:val="single" w:sz="4" w:space="0" w:color="auto"/>
              <w:right w:val="single" w:sz="4" w:space="0" w:color="auto"/>
            </w:tcBorders>
            <w:shd w:val="clear" w:color="000000" w:fill="9BC2E6"/>
            <w:noWrap/>
            <w:vAlign w:val="bottom"/>
            <w:hideMark/>
          </w:tcPr>
          <w:p w14:paraId="2783177B" w14:textId="39BF68A5" w:rsidR="00DB34C5" w:rsidRPr="00E15175" w:rsidRDefault="00DB34C5" w:rsidP="00DB34C5">
            <w:pPr>
              <w:jc w:val="center"/>
              <w:rPr>
                <w:rFonts w:ascii="Calibri" w:hAnsi="Calibri"/>
                <w:color w:val="000000"/>
                <w:lang w:eastAsia="es-EC"/>
              </w:rPr>
            </w:pPr>
            <w:r>
              <w:rPr>
                <w:rFonts w:ascii="Calibri" w:hAnsi="Calibri"/>
                <w:color w:val="000000"/>
                <w:sz w:val="22"/>
                <w:szCs w:val="22"/>
              </w:rPr>
              <w:t>5,7</w:t>
            </w:r>
          </w:p>
        </w:tc>
        <w:tc>
          <w:tcPr>
            <w:tcW w:w="1848" w:type="dxa"/>
            <w:gridSpan w:val="2"/>
            <w:tcBorders>
              <w:top w:val="nil"/>
              <w:left w:val="nil"/>
              <w:bottom w:val="nil"/>
              <w:right w:val="nil"/>
            </w:tcBorders>
            <w:shd w:val="clear" w:color="auto" w:fill="auto"/>
            <w:noWrap/>
            <w:vAlign w:val="bottom"/>
            <w:hideMark/>
          </w:tcPr>
          <w:p w14:paraId="6B28A28C" w14:textId="77777777" w:rsidR="00DB34C5" w:rsidRPr="00E15175" w:rsidRDefault="00DB34C5" w:rsidP="00DB34C5">
            <w:pPr>
              <w:jc w:val="center"/>
              <w:rPr>
                <w:rFonts w:ascii="Calibri" w:hAnsi="Calibri"/>
                <w:color w:val="000000"/>
                <w:lang w:eastAsia="es-EC"/>
              </w:rPr>
            </w:pPr>
          </w:p>
        </w:tc>
        <w:tc>
          <w:tcPr>
            <w:tcW w:w="1091" w:type="dxa"/>
            <w:gridSpan w:val="2"/>
            <w:tcBorders>
              <w:top w:val="nil"/>
              <w:left w:val="nil"/>
              <w:bottom w:val="nil"/>
              <w:right w:val="nil"/>
            </w:tcBorders>
            <w:shd w:val="clear" w:color="auto" w:fill="auto"/>
            <w:noWrap/>
            <w:vAlign w:val="bottom"/>
            <w:hideMark/>
          </w:tcPr>
          <w:p w14:paraId="10F0BF09" w14:textId="77777777" w:rsidR="00DB34C5" w:rsidRPr="00E15175" w:rsidRDefault="00DB34C5" w:rsidP="00DB34C5">
            <w:pPr>
              <w:jc w:val="center"/>
              <w:rPr>
                <w:sz w:val="20"/>
                <w:szCs w:val="20"/>
                <w:lang w:eastAsia="es-EC"/>
              </w:rPr>
            </w:pPr>
          </w:p>
        </w:tc>
        <w:tc>
          <w:tcPr>
            <w:tcW w:w="1111" w:type="dxa"/>
            <w:gridSpan w:val="2"/>
            <w:tcBorders>
              <w:top w:val="nil"/>
              <w:left w:val="nil"/>
              <w:bottom w:val="nil"/>
              <w:right w:val="nil"/>
            </w:tcBorders>
            <w:shd w:val="clear" w:color="auto" w:fill="auto"/>
            <w:noWrap/>
            <w:vAlign w:val="bottom"/>
            <w:hideMark/>
          </w:tcPr>
          <w:p w14:paraId="7EDD7E94" w14:textId="77777777" w:rsidR="00DB34C5" w:rsidRPr="00E15175" w:rsidRDefault="00DB34C5" w:rsidP="00DB34C5">
            <w:pPr>
              <w:jc w:val="center"/>
              <w:rPr>
                <w:sz w:val="20"/>
                <w:szCs w:val="20"/>
                <w:lang w:eastAsia="es-EC"/>
              </w:rPr>
            </w:pPr>
          </w:p>
        </w:tc>
      </w:tr>
      <w:tr w:rsidR="00DB34C5" w:rsidRPr="00E15175" w14:paraId="6E88A059" w14:textId="77777777" w:rsidTr="00D34875">
        <w:trPr>
          <w:gridBefore w:val="1"/>
          <w:wBefore w:w="284" w:type="dxa"/>
          <w:trHeight w:val="295"/>
          <w:jc w:val="center"/>
        </w:trPr>
        <w:tc>
          <w:tcPr>
            <w:tcW w:w="709" w:type="dxa"/>
            <w:tcBorders>
              <w:top w:val="nil"/>
              <w:left w:val="single" w:sz="4" w:space="0" w:color="auto"/>
              <w:bottom w:val="single" w:sz="4" w:space="0" w:color="auto"/>
              <w:right w:val="single" w:sz="4" w:space="0" w:color="auto"/>
            </w:tcBorders>
            <w:shd w:val="clear" w:color="000000" w:fill="9BC2E6"/>
            <w:noWrap/>
            <w:vAlign w:val="bottom"/>
            <w:hideMark/>
          </w:tcPr>
          <w:p w14:paraId="52283330" w14:textId="4A6BFC90" w:rsidR="00DB34C5" w:rsidRPr="00E15175" w:rsidRDefault="00DB34C5" w:rsidP="00DB34C5">
            <w:pPr>
              <w:jc w:val="center"/>
              <w:rPr>
                <w:rFonts w:ascii="Calibri" w:hAnsi="Calibri"/>
                <w:color w:val="000000"/>
                <w:lang w:eastAsia="es-EC"/>
              </w:rPr>
            </w:pPr>
            <w:r>
              <w:rPr>
                <w:rFonts w:ascii="Calibri" w:hAnsi="Calibri"/>
                <w:color w:val="000000"/>
                <w:sz w:val="22"/>
                <w:szCs w:val="22"/>
              </w:rPr>
              <w:t>6,0</w:t>
            </w:r>
          </w:p>
        </w:tc>
        <w:tc>
          <w:tcPr>
            <w:tcW w:w="1848" w:type="dxa"/>
            <w:gridSpan w:val="2"/>
            <w:tcBorders>
              <w:top w:val="nil"/>
              <w:left w:val="nil"/>
              <w:bottom w:val="nil"/>
              <w:right w:val="nil"/>
            </w:tcBorders>
            <w:shd w:val="clear" w:color="auto" w:fill="auto"/>
            <w:noWrap/>
            <w:vAlign w:val="bottom"/>
            <w:hideMark/>
          </w:tcPr>
          <w:p w14:paraId="6B40AA7A" w14:textId="77777777" w:rsidR="00DB34C5" w:rsidRPr="00E15175" w:rsidRDefault="00DB34C5" w:rsidP="00DB34C5">
            <w:pPr>
              <w:jc w:val="center"/>
              <w:rPr>
                <w:rFonts w:ascii="Calibri" w:hAnsi="Calibri"/>
                <w:color w:val="000000"/>
                <w:lang w:eastAsia="es-EC"/>
              </w:rPr>
            </w:pPr>
          </w:p>
        </w:tc>
        <w:tc>
          <w:tcPr>
            <w:tcW w:w="1091" w:type="dxa"/>
            <w:gridSpan w:val="2"/>
            <w:tcBorders>
              <w:top w:val="nil"/>
              <w:left w:val="nil"/>
              <w:bottom w:val="nil"/>
              <w:right w:val="nil"/>
            </w:tcBorders>
            <w:shd w:val="clear" w:color="auto" w:fill="auto"/>
            <w:noWrap/>
            <w:vAlign w:val="bottom"/>
            <w:hideMark/>
          </w:tcPr>
          <w:p w14:paraId="2AD8F5B2" w14:textId="77777777" w:rsidR="00DB34C5" w:rsidRPr="00E15175" w:rsidRDefault="00DB34C5" w:rsidP="00DB34C5">
            <w:pPr>
              <w:jc w:val="center"/>
              <w:rPr>
                <w:sz w:val="20"/>
                <w:szCs w:val="20"/>
                <w:lang w:eastAsia="es-EC"/>
              </w:rPr>
            </w:pPr>
          </w:p>
        </w:tc>
        <w:tc>
          <w:tcPr>
            <w:tcW w:w="1111" w:type="dxa"/>
            <w:gridSpan w:val="2"/>
            <w:tcBorders>
              <w:top w:val="nil"/>
              <w:left w:val="nil"/>
              <w:bottom w:val="nil"/>
              <w:right w:val="nil"/>
            </w:tcBorders>
            <w:shd w:val="clear" w:color="auto" w:fill="auto"/>
            <w:noWrap/>
            <w:vAlign w:val="bottom"/>
            <w:hideMark/>
          </w:tcPr>
          <w:p w14:paraId="60566C61" w14:textId="77777777" w:rsidR="00DB34C5" w:rsidRPr="00E15175" w:rsidRDefault="00DB34C5" w:rsidP="00DB34C5">
            <w:pPr>
              <w:jc w:val="center"/>
              <w:rPr>
                <w:sz w:val="20"/>
                <w:szCs w:val="20"/>
                <w:lang w:eastAsia="es-EC"/>
              </w:rPr>
            </w:pPr>
          </w:p>
        </w:tc>
      </w:tr>
      <w:tr w:rsidR="00DB34C5" w:rsidRPr="00E15175" w14:paraId="0C58AC23" w14:textId="77777777" w:rsidTr="00D34875">
        <w:trPr>
          <w:gridBefore w:val="1"/>
          <w:wBefore w:w="284" w:type="dxa"/>
          <w:trHeight w:val="295"/>
          <w:jc w:val="center"/>
        </w:trPr>
        <w:tc>
          <w:tcPr>
            <w:tcW w:w="709" w:type="dxa"/>
            <w:tcBorders>
              <w:top w:val="nil"/>
              <w:left w:val="single" w:sz="4" w:space="0" w:color="auto"/>
              <w:bottom w:val="single" w:sz="4" w:space="0" w:color="auto"/>
              <w:right w:val="single" w:sz="4" w:space="0" w:color="auto"/>
            </w:tcBorders>
            <w:shd w:val="clear" w:color="000000" w:fill="9BC2E6"/>
            <w:noWrap/>
            <w:vAlign w:val="bottom"/>
            <w:hideMark/>
          </w:tcPr>
          <w:p w14:paraId="0A7C71BE" w14:textId="3CE0514F" w:rsidR="00DB34C5" w:rsidRPr="00E15175" w:rsidRDefault="00DB34C5" w:rsidP="00DB34C5">
            <w:pPr>
              <w:jc w:val="center"/>
              <w:rPr>
                <w:rFonts w:ascii="Calibri" w:hAnsi="Calibri"/>
                <w:color w:val="000000"/>
                <w:lang w:eastAsia="es-EC"/>
              </w:rPr>
            </w:pPr>
            <w:r>
              <w:rPr>
                <w:rFonts w:ascii="Calibri" w:hAnsi="Calibri"/>
                <w:color w:val="000000"/>
                <w:sz w:val="22"/>
                <w:szCs w:val="22"/>
              </w:rPr>
              <w:t>5,2</w:t>
            </w:r>
          </w:p>
        </w:tc>
        <w:tc>
          <w:tcPr>
            <w:tcW w:w="1848" w:type="dxa"/>
            <w:gridSpan w:val="2"/>
            <w:tcBorders>
              <w:top w:val="nil"/>
              <w:left w:val="nil"/>
              <w:bottom w:val="nil"/>
              <w:right w:val="nil"/>
            </w:tcBorders>
            <w:shd w:val="clear" w:color="auto" w:fill="auto"/>
            <w:noWrap/>
            <w:vAlign w:val="bottom"/>
            <w:hideMark/>
          </w:tcPr>
          <w:p w14:paraId="63243FCB" w14:textId="77777777" w:rsidR="00DB34C5" w:rsidRPr="00E15175" w:rsidRDefault="00DB34C5" w:rsidP="00DB34C5">
            <w:pPr>
              <w:jc w:val="center"/>
              <w:rPr>
                <w:rFonts w:ascii="Calibri" w:hAnsi="Calibri"/>
                <w:color w:val="000000"/>
                <w:lang w:eastAsia="es-EC"/>
              </w:rPr>
            </w:pPr>
          </w:p>
        </w:tc>
        <w:tc>
          <w:tcPr>
            <w:tcW w:w="1091" w:type="dxa"/>
            <w:gridSpan w:val="2"/>
            <w:tcBorders>
              <w:top w:val="nil"/>
              <w:left w:val="nil"/>
              <w:bottom w:val="nil"/>
              <w:right w:val="nil"/>
            </w:tcBorders>
            <w:shd w:val="clear" w:color="auto" w:fill="auto"/>
            <w:noWrap/>
            <w:vAlign w:val="bottom"/>
            <w:hideMark/>
          </w:tcPr>
          <w:p w14:paraId="00B02A50" w14:textId="77777777" w:rsidR="00DB34C5" w:rsidRPr="00E15175" w:rsidRDefault="00DB34C5" w:rsidP="00DB34C5">
            <w:pPr>
              <w:jc w:val="center"/>
              <w:rPr>
                <w:sz w:val="20"/>
                <w:szCs w:val="20"/>
                <w:lang w:eastAsia="es-EC"/>
              </w:rPr>
            </w:pPr>
          </w:p>
        </w:tc>
        <w:tc>
          <w:tcPr>
            <w:tcW w:w="1111" w:type="dxa"/>
            <w:gridSpan w:val="2"/>
            <w:tcBorders>
              <w:top w:val="nil"/>
              <w:left w:val="nil"/>
              <w:bottom w:val="nil"/>
              <w:right w:val="nil"/>
            </w:tcBorders>
            <w:shd w:val="clear" w:color="auto" w:fill="auto"/>
            <w:noWrap/>
            <w:vAlign w:val="bottom"/>
            <w:hideMark/>
          </w:tcPr>
          <w:p w14:paraId="0153F132" w14:textId="77777777" w:rsidR="00DB34C5" w:rsidRPr="00E15175" w:rsidRDefault="00DB34C5" w:rsidP="00DB34C5">
            <w:pPr>
              <w:jc w:val="center"/>
              <w:rPr>
                <w:sz w:val="20"/>
                <w:szCs w:val="20"/>
                <w:lang w:eastAsia="es-EC"/>
              </w:rPr>
            </w:pPr>
          </w:p>
        </w:tc>
      </w:tr>
    </w:tbl>
    <w:p w14:paraId="40D076B1" w14:textId="77777777" w:rsidR="00D34875" w:rsidRDefault="00D34875" w:rsidP="00D34875"/>
    <w:p w14:paraId="186649CE" w14:textId="77777777" w:rsidR="00D34875" w:rsidRDefault="00D34875" w:rsidP="00D34875">
      <w:pPr>
        <w:rPr>
          <w:b/>
        </w:rPr>
      </w:pPr>
    </w:p>
    <w:p w14:paraId="272A149E" w14:textId="06BD61D8" w:rsidR="00D34875" w:rsidRDefault="00D34875" w:rsidP="00D34875">
      <w:pPr>
        <w:pStyle w:val="Prrafodelista"/>
        <w:numPr>
          <w:ilvl w:val="0"/>
          <w:numId w:val="3"/>
        </w:numPr>
      </w:pPr>
      <w:r w:rsidRPr="00D34875">
        <w:rPr>
          <w:b/>
        </w:rPr>
        <w:t>Proceso 2.</w:t>
      </w:r>
      <w:r>
        <w:t xml:space="preserve"> Media </w:t>
      </w:r>
      <w:r w:rsidR="00DB34C5">
        <w:t>por caso</w:t>
      </w:r>
    </w:p>
    <w:p w14:paraId="1465AE65" w14:textId="77777777" w:rsidR="00D34875" w:rsidRDefault="00D34875" w:rsidP="00D34875"/>
    <w:p w14:paraId="1BE006A0" w14:textId="17021A32" w:rsidR="00D34875" w:rsidRDefault="00D34875" w:rsidP="00D34875">
      <w:pPr>
        <w:spacing w:line="276" w:lineRule="auto"/>
        <w:jc w:val="both"/>
      </w:pPr>
      <w:r>
        <w:t xml:space="preserve">Se </w:t>
      </w:r>
      <w:r w:rsidR="00DB34C5">
        <w:t>procedió al cálculo de la medi</w:t>
      </w:r>
      <w:r>
        <w:t>a general</w:t>
      </w:r>
      <w:r w:rsidR="00DB34C5">
        <w:t xml:space="preserve"> por casos</w:t>
      </w:r>
      <w:r>
        <w:t xml:space="preserve">. </w:t>
      </w:r>
    </w:p>
    <w:p w14:paraId="7C6AE8DC" w14:textId="77777777" w:rsidR="00D34875" w:rsidRDefault="00D34875" w:rsidP="00D34875">
      <w:pPr>
        <w:spacing w:line="276" w:lineRule="auto"/>
        <w:jc w:val="both"/>
      </w:pPr>
    </w:p>
    <w:p w14:paraId="2C743DBA" w14:textId="77777777" w:rsidR="00D34875" w:rsidRDefault="00D34875" w:rsidP="00D34875">
      <w:pPr>
        <w:spacing w:line="276" w:lineRule="auto"/>
        <w:jc w:val="both"/>
      </w:pPr>
    </w:p>
    <w:tbl>
      <w:tblPr>
        <w:tblW w:w="1940" w:type="dxa"/>
        <w:jc w:val="center"/>
        <w:tblCellMar>
          <w:left w:w="70" w:type="dxa"/>
          <w:right w:w="70" w:type="dxa"/>
        </w:tblCellMar>
        <w:tblLook w:val="04A0" w:firstRow="1" w:lastRow="0" w:firstColumn="1" w:lastColumn="0" w:noHBand="0" w:noVBand="1"/>
      </w:tblPr>
      <w:tblGrid>
        <w:gridCol w:w="970"/>
        <w:gridCol w:w="970"/>
      </w:tblGrid>
      <w:tr w:rsidR="00D34875" w:rsidRPr="00E15175" w14:paraId="65A7DFA1" w14:textId="77777777" w:rsidTr="00D34875">
        <w:trPr>
          <w:trHeight w:val="283"/>
          <w:jc w:val="center"/>
        </w:trPr>
        <w:tc>
          <w:tcPr>
            <w:tcW w:w="970" w:type="dxa"/>
            <w:tcBorders>
              <w:top w:val="nil"/>
              <w:left w:val="nil"/>
              <w:bottom w:val="nil"/>
              <w:right w:val="nil"/>
            </w:tcBorders>
            <w:shd w:val="clear" w:color="auto" w:fill="auto"/>
            <w:noWrap/>
            <w:vAlign w:val="center"/>
            <w:hideMark/>
          </w:tcPr>
          <w:p w14:paraId="0270E184" w14:textId="65B781E6" w:rsidR="00D34875" w:rsidRPr="00E15175" w:rsidRDefault="00DB34C5" w:rsidP="00D34875">
            <w:pPr>
              <w:jc w:val="center"/>
              <w:rPr>
                <w:rFonts w:ascii="Calibri" w:hAnsi="Calibri"/>
                <w:b/>
                <w:bCs/>
                <w:color w:val="000000"/>
                <w:lang w:eastAsia="es-EC"/>
              </w:rPr>
            </w:pPr>
            <w:r>
              <w:rPr>
                <w:rFonts w:ascii="Calibri" w:hAnsi="Calibri"/>
                <w:b/>
                <w:bCs/>
                <w:color w:val="000000"/>
                <w:lang w:eastAsia="es-EC"/>
              </w:rPr>
              <w:t>Medi</w:t>
            </w:r>
            <w:r w:rsidR="00D34875" w:rsidRPr="00E15175">
              <w:rPr>
                <w:rFonts w:ascii="Calibri" w:hAnsi="Calibri"/>
                <w:b/>
                <w:bCs/>
                <w:color w:val="000000"/>
                <w:lang w:eastAsia="es-EC"/>
              </w:rPr>
              <w:t>a=</w:t>
            </w:r>
          </w:p>
        </w:tc>
        <w:tc>
          <w:tcPr>
            <w:tcW w:w="970" w:type="dxa"/>
            <w:tcBorders>
              <w:top w:val="nil"/>
              <w:left w:val="nil"/>
              <w:bottom w:val="nil"/>
              <w:right w:val="nil"/>
            </w:tcBorders>
            <w:shd w:val="clear" w:color="000000" w:fill="2F75B5"/>
            <w:noWrap/>
            <w:vAlign w:val="center"/>
            <w:hideMark/>
          </w:tcPr>
          <w:p w14:paraId="3F88295E" w14:textId="061F5185" w:rsidR="00D34875" w:rsidRPr="00E15175" w:rsidRDefault="00DB34C5" w:rsidP="00D34875">
            <w:pPr>
              <w:jc w:val="center"/>
              <w:rPr>
                <w:rFonts w:ascii="Calibri" w:hAnsi="Calibri"/>
                <w:b/>
                <w:bCs/>
                <w:color w:val="FFFFFF"/>
                <w:lang w:eastAsia="es-EC"/>
              </w:rPr>
            </w:pPr>
            <w:r>
              <w:rPr>
                <w:rFonts w:ascii="Calibri" w:hAnsi="Calibri"/>
                <w:b/>
                <w:bCs/>
                <w:color w:val="FFFFFF"/>
                <w:lang w:eastAsia="es-EC"/>
              </w:rPr>
              <w:t>5,6</w:t>
            </w:r>
          </w:p>
        </w:tc>
      </w:tr>
    </w:tbl>
    <w:p w14:paraId="743B0438" w14:textId="77777777" w:rsidR="00D34875" w:rsidRDefault="00D34875" w:rsidP="00D34875"/>
    <w:p w14:paraId="171DC54B" w14:textId="77777777" w:rsidR="00D34875" w:rsidRDefault="00D34875" w:rsidP="00D34875">
      <w:pPr>
        <w:rPr>
          <w:b/>
        </w:rPr>
      </w:pPr>
    </w:p>
    <w:p w14:paraId="6C2685EA" w14:textId="167C9F65" w:rsidR="00D34875" w:rsidRPr="00D34875" w:rsidRDefault="00DB34C5" w:rsidP="00D34875">
      <w:pPr>
        <w:pStyle w:val="Prrafodelista"/>
        <w:numPr>
          <w:ilvl w:val="0"/>
          <w:numId w:val="3"/>
        </w:numPr>
        <w:rPr>
          <w:b/>
        </w:rPr>
      </w:pPr>
      <w:r>
        <w:rPr>
          <w:b/>
        </w:rPr>
        <w:t>Análisis para la medi</w:t>
      </w:r>
      <w:r w:rsidR="00D34875" w:rsidRPr="00D34875">
        <w:rPr>
          <w:b/>
        </w:rPr>
        <w:t>a</w:t>
      </w:r>
    </w:p>
    <w:p w14:paraId="1CEC60A4" w14:textId="77777777" w:rsidR="00D34875" w:rsidRDefault="00D34875" w:rsidP="00D34875">
      <w:pPr>
        <w:rPr>
          <w:b/>
        </w:rPr>
      </w:pPr>
    </w:p>
    <w:p w14:paraId="33442628" w14:textId="6A4456BE" w:rsidR="00D34875" w:rsidRDefault="00D34875" w:rsidP="00D34875">
      <w:r>
        <w:t>El análisis se realizó para 149 profesores de los cuales se obtuvo la media</w:t>
      </w:r>
      <w:r w:rsidR="00DB34C5">
        <w:t xml:space="preserve"> por profesor y la media de las medi</w:t>
      </w:r>
      <w:r>
        <w:t>as por profeso</w:t>
      </w:r>
      <w:r w:rsidR="00A652E1">
        <w:t>r, como se muestra en la tabla 3</w:t>
      </w:r>
      <w:r>
        <w:t>.</w:t>
      </w:r>
    </w:p>
    <w:p w14:paraId="5878974F" w14:textId="77777777" w:rsidR="00D34875" w:rsidRDefault="00D34875" w:rsidP="00D34875"/>
    <w:p w14:paraId="2551962E" w14:textId="77777777" w:rsidR="00D34875" w:rsidRDefault="00D34875" w:rsidP="00D34875"/>
    <w:p w14:paraId="45FB2C71" w14:textId="06F3493A" w:rsidR="00D34875" w:rsidRPr="00B96BA7" w:rsidRDefault="00D34875" w:rsidP="00D34875">
      <w:pPr>
        <w:pStyle w:val="Descripcin"/>
        <w:spacing w:after="0"/>
        <w:jc w:val="center"/>
        <w:rPr>
          <w:sz w:val="20"/>
        </w:rPr>
      </w:pPr>
      <w:r>
        <w:t xml:space="preserve">Tabla </w:t>
      </w:r>
      <w:r>
        <w:fldChar w:fldCharType="begin"/>
      </w:r>
      <w:r>
        <w:instrText xml:space="preserve"> SEQ Tabla \* ARABIC </w:instrText>
      </w:r>
      <w:r>
        <w:fldChar w:fldCharType="separate"/>
      </w:r>
      <w:r w:rsidR="00C07E91">
        <w:rPr>
          <w:noProof/>
        </w:rPr>
        <w:t>3</w:t>
      </w:r>
      <w:r>
        <w:rPr>
          <w:noProof/>
        </w:rPr>
        <w:fldChar w:fldCharType="end"/>
      </w:r>
      <w:r w:rsidR="00DB34C5">
        <w:t xml:space="preserve"> Media</w:t>
      </w:r>
      <w:r>
        <w:t xml:space="preserve"> por </w:t>
      </w:r>
      <w:r>
        <w:rPr>
          <w:sz w:val="20"/>
        </w:rPr>
        <w:t xml:space="preserve">profesor </w:t>
      </w:r>
      <w:r w:rsidR="00DB34C5">
        <w:rPr>
          <w:sz w:val="20"/>
        </w:rPr>
        <w:t>/ Media de las medias por profesor</w:t>
      </w:r>
    </w:p>
    <w:tbl>
      <w:tblPr>
        <w:tblStyle w:val="Tabladelista3-nfasis1"/>
        <w:tblW w:w="6188" w:type="dxa"/>
        <w:jc w:val="center"/>
        <w:tblLook w:val="04A0" w:firstRow="1" w:lastRow="0" w:firstColumn="1" w:lastColumn="0" w:noHBand="0" w:noVBand="1"/>
      </w:tblPr>
      <w:tblGrid>
        <w:gridCol w:w="688"/>
        <w:gridCol w:w="1200"/>
        <w:gridCol w:w="2080"/>
        <w:gridCol w:w="2220"/>
      </w:tblGrid>
      <w:tr w:rsidR="00DB34C5" w:rsidRPr="00DB34C5" w14:paraId="70916D81" w14:textId="77777777" w:rsidTr="004A0694">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100" w:firstRow="0" w:lastRow="0" w:firstColumn="1" w:lastColumn="0" w:oddVBand="0" w:evenVBand="0" w:oddHBand="0" w:evenHBand="0" w:firstRowFirstColumn="1" w:firstRowLastColumn="0" w:lastRowFirstColumn="0" w:lastRowLastColumn="0"/>
            <w:tcW w:w="688" w:type="dxa"/>
            <w:hideMark/>
          </w:tcPr>
          <w:p w14:paraId="4FE4BAB3" w14:textId="77777777" w:rsidR="00DB34C5" w:rsidRPr="00DB34C5" w:rsidRDefault="00DB34C5" w:rsidP="00D34875">
            <w:pPr>
              <w:jc w:val="center"/>
              <w:rPr>
                <w:rFonts w:ascii="Calibri" w:hAnsi="Calibri"/>
                <w:color w:val="000000"/>
                <w:sz w:val="20"/>
                <w:szCs w:val="20"/>
                <w:lang w:eastAsia="es-EC"/>
              </w:rPr>
            </w:pPr>
            <w:r w:rsidRPr="00DB34C5">
              <w:rPr>
                <w:rFonts w:ascii="Calibri" w:hAnsi="Calibri"/>
                <w:color w:val="000000"/>
                <w:sz w:val="20"/>
                <w:szCs w:val="20"/>
                <w:lang w:eastAsia="es-EC"/>
              </w:rPr>
              <w:t>Nro.</w:t>
            </w:r>
          </w:p>
          <w:p w14:paraId="14DB4217" w14:textId="77777777" w:rsidR="00DB34C5" w:rsidRPr="00DB34C5" w:rsidRDefault="00DB34C5" w:rsidP="00D34875">
            <w:pPr>
              <w:jc w:val="center"/>
              <w:rPr>
                <w:rFonts w:ascii="Calibri" w:hAnsi="Calibri"/>
                <w:color w:val="000000"/>
                <w:sz w:val="20"/>
                <w:szCs w:val="20"/>
                <w:lang w:eastAsia="es-EC"/>
              </w:rPr>
            </w:pPr>
            <w:r w:rsidRPr="00DB34C5">
              <w:rPr>
                <w:rFonts w:ascii="Calibri" w:hAnsi="Calibri"/>
                <w:color w:val="000000"/>
                <w:sz w:val="20"/>
                <w:szCs w:val="20"/>
                <w:lang w:eastAsia="es-EC"/>
              </w:rPr>
              <w:t>Casos</w:t>
            </w:r>
          </w:p>
        </w:tc>
        <w:tc>
          <w:tcPr>
            <w:tcW w:w="1200" w:type="dxa"/>
            <w:hideMark/>
          </w:tcPr>
          <w:p w14:paraId="3A8336C3" w14:textId="77777777" w:rsidR="00DB34C5" w:rsidRPr="00DB34C5" w:rsidRDefault="00DB34C5" w:rsidP="00D34875">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lang w:eastAsia="es-EC"/>
              </w:rPr>
              <w:t>Profesores</w:t>
            </w:r>
          </w:p>
        </w:tc>
        <w:tc>
          <w:tcPr>
            <w:tcW w:w="2080" w:type="dxa"/>
            <w:hideMark/>
          </w:tcPr>
          <w:p w14:paraId="4E5E5EA8" w14:textId="65612D29" w:rsidR="00DB34C5" w:rsidRPr="00DB34C5" w:rsidRDefault="00DB34C5" w:rsidP="00D34875">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lang w:eastAsia="es-EC"/>
              </w:rPr>
              <w:t>Media por profesor</w:t>
            </w:r>
          </w:p>
        </w:tc>
        <w:tc>
          <w:tcPr>
            <w:tcW w:w="2220" w:type="dxa"/>
            <w:hideMark/>
          </w:tcPr>
          <w:p w14:paraId="156220CF" w14:textId="62E267F0" w:rsidR="00DB34C5" w:rsidRPr="00DB34C5" w:rsidRDefault="00DB34C5" w:rsidP="00D34875">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lang w:eastAsia="es-EC"/>
              </w:rPr>
              <w:t>Media de las medias por profesor</w:t>
            </w:r>
          </w:p>
        </w:tc>
      </w:tr>
      <w:tr w:rsidR="00DB34C5" w:rsidRPr="00DB34C5" w14:paraId="587AEC14" w14:textId="77777777" w:rsidTr="004A069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1622D292"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1</w:t>
            </w:r>
          </w:p>
        </w:tc>
        <w:tc>
          <w:tcPr>
            <w:tcW w:w="1200" w:type="dxa"/>
            <w:noWrap/>
          </w:tcPr>
          <w:p w14:paraId="50F4E34F" w14:textId="1BD35786"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1070</w:t>
            </w:r>
          </w:p>
        </w:tc>
        <w:tc>
          <w:tcPr>
            <w:tcW w:w="2080" w:type="dxa"/>
            <w:noWrap/>
          </w:tcPr>
          <w:p w14:paraId="58752F84" w14:textId="15D1730B"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5,6</w:t>
            </w:r>
          </w:p>
        </w:tc>
        <w:tc>
          <w:tcPr>
            <w:tcW w:w="2220" w:type="dxa"/>
            <w:noWrap/>
          </w:tcPr>
          <w:p w14:paraId="22ACC128" w14:textId="1F372BCA"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5,5</w:t>
            </w:r>
          </w:p>
        </w:tc>
      </w:tr>
      <w:tr w:rsidR="00DB34C5" w:rsidRPr="00DB34C5" w14:paraId="4ACC6B93" w14:textId="77777777" w:rsidTr="004A0694">
        <w:trPr>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7EBF9F37"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2</w:t>
            </w:r>
          </w:p>
        </w:tc>
        <w:tc>
          <w:tcPr>
            <w:tcW w:w="1200" w:type="dxa"/>
            <w:noWrap/>
          </w:tcPr>
          <w:p w14:paraId="184C0D06" w14:textId="2297A01A"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1259</w:t>
            </w:r>
          </w:p>
        </w:tc>
        <w:tc>
          <w:tcPr>
            <w:tcW w:w="2080" w:type="dxa"/>
            <w:noWrap/>
          </w:tcPr>
          <w:p w14:paraId="62EA685F" w14:textId="2DE5D65F"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6,5</w:t>
            </w:r>
          </w:p>
        </w:tc>
        <w:tc>
          <w:tcPr>
            <w:tcW w:w="2220" w:type="dxa"/>
            <w:noWrap/>
          </w:tcPr>
          <w:p w14:paraId="55B2E372" w14:textId="655DB494"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7,0</w:t>
            </w:r>
          </w:p>
        </w:tc>
      </w:tr>
      <w:tr w:rsidR="00DB34C5" w:rsidRPr="00DB34C5" w14:paraId="1B641F90" w14:textId="77777777" w:rsidTr="004A069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1F47B41B"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3</w:t>
            </w:r>
          </w:p>
        </w:tc>
        <w:tc>
          <w:tcPr>
            <w:tcW w:w="1200" w:type="dxa"/>
            <w:noWrap/>
          </w:tcPr>
          <w:p w14:paraId="1CD53126" w14:textId="56E58933"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1281</w:t>
            </w:r>
          </w:p>
        </w:tc>
        <w:tc>
          <w:tcPr>
            <w:tcW w:w="2080" w:type="dxa"/>
            <w:noWrap/>
          </w:tcPr>
          <w:p w14:paraId="4593ABF7" w14:textId="3ECD57E6"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6,9</w:t>
            </w:r>
          </w:p>
        </w:tc>
        <w:tc>
          <w:tcPr>
            <w:tcW w:w="2220" w:type="dxa"/>
            <w:noWrap/>
          </w:tcPr>
          <w:p w14:paraId="4D38E98A" w14:textId="66B1DB62"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6,9</w:t>
            </w:r>
          </w:p>
        </w:tc>
      </w:tr>
      <w:tr w:rsidR="00DB34C5" w:rsidRPr="00DB34C5" w14:paraId="7D990151" w14:textId="77777777" w:rsidTr="004A0694">
        <w:trPr>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6B1B9547"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4</w:t>
            </w:r>
          </w:p>
        </w:tc>
        <w:tc>
          <w:tcPr>
            <w:tcW w:w="1200" w:type="dxa"/>
            <w:noWrap/>
          </w:tcPr>
          <w:p w14:paraId="1C3AA6F4" w14:textId="503A2DB8"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1436</w:t>
            </w:r>
          </w:p>
        </w:tc>
        <w:tc>
          <w:tcPr>
            <w:tcW w:w="2080" w:type="dxa"/>
            <w:noWrap/>
          </w:tcPr>
          <w:p w14:paraId="1C645DAD" w14:textId="62F8D3FE"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6,7</w:t>
            </w:r>
          </w:p>
        </w:tc>
        <w:tc>
          <w:tcPr>
            <w:tcW w:w="2220" w:type="dxa"/>
            <w:noWrap/>
          </w:tcPr>
          <w:p w14:paraId="516A7F0D" w14:textId="7EE9A38B"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6,7</w:t>
            </w:r>
          </w:p>
        </w:tc>
      </w:tr>
      <w:tr w:rsidR="00DB34C5" w:rsidRPr="00DB34C5" w14:paraId="52A0E387" w14:textId="77777777" w:rsidTr="004A069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71D47A55"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5</w:t>
            </w:r>
          </w:p>
        </w:tc>
        <w:tc>
          <w:tcPr>
            <w:tcW w:w="1200" w:type="dxa"/>
            <w:noWrap/>
          </w:tcPr>
          <w:p w14:paraId="7F65FD18" w14:textId="6433F764"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1765</w:t>
            </w:r>
          </w:p>
        </w:tc>
        <w:tc>
          <w:tcPr>
            <w:tcW w:w="2080" w:type="dxa"/>
            <w:noWrap/>
          </w:tcPr>
          <w:p w14:paraId="7DC37F8C" w14:textId="38A6A6BF"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5,7</w:t>
            </w:r>
          </w:p>
        </w:tc>
        <w:tc>
          <w:tcPr>
            <w:tcW w:w="2220" w:type="dxa"/>
            <w:noWrap/>
          </w:tcPr>
          <w:p w14:paraId="5001081B" w14:textId="6C57CB0B"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5,5</w:t>
            </w:r>
          </w:p>
        </w:tc>
      </w:tr>
      <w:tr w:rsidR="00DB34C5" w:rsidRPr="00DB34C5" w14:paraId="4F9C73E7" w14:textId="77777777" w:rsidTr="004A0694">
        <w:trPr>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01458538"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6</w:t>
            </w:r>
          </w:p>
        </w:tc>
        <w:tc>
          <w:tcPr>
            <w:tcW w:w="1200" w:type="dxa"/>
            <w:noWrap/>
          </w:tcPr>
          <w:p w14:paraId="63145A48" w14:textId="7F156725"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1802</w:t>
            </w:r>
          </w:p>
        </w:tc>
        <w:tc>
          <w:tcPr>
            <w:tcW w:w="2080" w:type="dxa"/>
            <w:noWrap/>
          </w:tcPr>
          <w:p w14:paraId="6F8FB06E" w14:textId="7322E3E9"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6,1</w:t>
            </w:r>
          </w:p>
        </w:tc>
        <w:tc>
          <w:tcPr>
            <w:tcW w:w="2220" w:type="dxa"/>
            <w:noWrap/>
          </w:tcPr>
          <w:p w14:paraId="76705C93" w14:textId="1C8E4A06"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6,2</w:t>
            </w:r>
          </w:p>
        </w:tc>
      </w:tr>
      <w:tr w:rsidR="00DB34C5" w:rsidRPr="00DB34C5" w14:paraId="584885FB" w14:textId="77777777" w:rsidTr="004A069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4017528A"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7</w:t>
            </w:r>
          </w:p>
        </w:tc>
        <w:tc>
          <w:tcPr>
            <w:tcW w:w="1200" w:type="dxa"/>
            <w:noWrap/>
          </w:tcPr>
          <w:p w14:paraId="59C64801" w14:textId="19BA7CB5"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1914</w:t>
            </w:r>
          </w:p>
        </w:tc>
        <w:tc>
          <w:tcPr>
            <w:tcW w:w="2080" w:type="dxa"/>
            <w:noWrap/>
          </w:tcPr>
          <w:p w14:paraId="7841BAEB" w14:textId="224EEBE5"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6,6</w:t>
            </w:r>
          </w:p>
        </w:tc>
        <w:tc>
          <w:tcPr>
            <w:tcW w:w="2220" w:type="dxa"/>
            <w:noWrap/>
          </w:tcPr>
          <w:p w14:paraId="0CACB280" w14:textId="48BC7640"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7,0</w:t>
            </w:r>
          </w:p>
        </w:tc>
      </w:tr>
      <w:tr w:rsidR="00DB34C5" w:rsidRPr="00DB34C5" w14:paraId="3A561782" w14:textId="77777777" w:rsidTr="004A0694">
        <w:trPr>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7148D1D6"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8</w:t>
            </w:r>
          </w:p>
        </w:tc>
        <w:tc>
          <w:tcPr>
            <w:tcW w:w="1200" w:type="dxa"/>
            <w:noWrap/>
          </w:tcPr>
          <w:p w14:paraId="11A6EEEA" w14:textId="011148B9"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1920</w:t>
            </w:r>
          </w:p>
        </w:tc>
        <w:tc>
          <w:tcPr>
            <w:tcW w:w="2080" w:type="dxa"/>
            <w:noWrap/>
          </w:tcPr>
          <w:p w14:paraId="3DDFBE27" w14:textId="0F1FA206"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5,4</w:t>
            </w:r>
          </w:p>
        </w:tc>
        <w:tc>
          <w:tcPr>
            <w:tcW w:w="2220" w:type="dxa"/>
            <w:noWrap/>
          </w:tcPr>
          <w:p w14:paraId="4B8EA4D3" w14:textId="4B97783A"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6,5</w:t>
            </w:r>
          </w:p>
        </w:tc>
      </w:tr>
      <w:tr w:rsidR="00DB34C5" w:rsidRPr="00DB34C5" w14:paraId="5AC0F741" w14:textId="77777777" w:rsidTr="004A069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13D09C70"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9</w:t>
            </w:r>
          </w:p>
        </w:tc>
        <w:tc>
          <w:tcPr>
            <w:tcW w:w="1200" w:type="dxa"/>
            <w:noWrap/>
          </w:tcPr>
          <w:p w14:paraId="450E2FBB" w14:textId="0CEC2952"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2300</w:t>
            </w:r>
          </w:p>
        </w:tc>
        <w:tc>
          <w:tcPr>
            <w:tcW w:w="2080" w:type="dxa"/>
            <w:noWrap/>
          </w:tcPr>
          <w:p w14:paraId="4CB6DECF" w14:textId="5AF9DB4C"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6,6</w:t>
            </w:r>
          </w:p>
        </w:tc>
        <w:tc>
          <w:tcPr>
            <w:tcW w:w="2220" w:type="dxa"/>
            <w:noWrap/>
          </w:tcPr>
          <w:p w14:paraId="1E8E78E7" w14:textId="3E5EC867"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6,6</w:t>
            </w:r>
          </w:p>
        </w:tc>
      </w:tr>
      <w:tr w:rsidR="00DB34C5" w:rsidRPr="00DB34C5" w14:paraId="75C3BFC1" w14:textId="77777777" w:rsidTr="004A0694">
        <w:trPr>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37DA6170"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10</w:t>
            </w:r>
          </w:p>
        </w:tc>
        <w:tc>
          <w:tcPr>
            <w:tcW w:w="1200" w:type="dxa"/>
            <w:noWrap/>
          </w:tcPr>
          <w:p w14:paraId="4FD8E3F2" w14:textId="553AF06F"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2372</w:t>
            </w:r>
          </w:p>
        </w:tc>
        <w:tc>
          <w:tcPr>
            <w:tcW w:w="2080" w:type="dxa"/>
            <w:noWrap/>
          </w:tcPr>
          <w:p w14:paraId="7716206A" w14:textId="5126A412"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6,9</w:t>
            </w:r>
          </w:p>
        </w:tc>
        <w:tc>
          <w:tcPr>
            <w:tcW w:w="2220" w:type="dxa"/>
            <w:noWrap/>
          </w:tcPr>
          <w:p w14:paraId="26E68D34" w14:textId="527126E5"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6,9</w:t>
            </w:r>
          </w:p>
        </w:tc>
      </w:tr>
      <w:tr w:rsidR="00DB34C5" w:rsidRPr="00DB34C5" w14:paraId="466460AA" w14:textId="77777777" w:rsidTr="004A069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71A05455"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11</w:t>
            </w:r>
          </w:p>
        </w:tc>
        <w:tc>
          <w:tcPr>
            <w:tcW w:w="1200" w:type="dxa"/>
            <w:noWrap/>
          </w:tcPr>
          <w:p w14:paraId="2ED03F96" w14:textId="59EE0FA8"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2471</w:t>
            </w:r>
          </w:p>
        </w:tc>
        <w:tc>
          <w:tcPr>
            <w:tcW w:w="2080" w:type="dxa"/>
            <w:noWrap/>
          </w:tcPr>
          <w:p w14:paraId="3191C16C" w14:textId="1CDB9286"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7,0</w:t>
            </w:r>
          </w:p>
        </w:tc>
        <w:tc>
          <w:tcPr>
            <w:tcW w:w="2220" w:type="dxa"/>
            <w:noWrap/>
          </w:tcPr>
          <w:p w14:paraId="3FB60ED9" w14:textId="2E90E723"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7,0</w:t>
            </w:r>
          </w:p>
        </w:tc>
      </w:tr>
      <w:tr w:rsidR="00DB34C5" w:rsidRPr="00DB34C5" w14:paraId="7925C3CD" w14:textId="77777777" w:rsidTr="004A0694">
        <w:trPr>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13DD3EB0"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lastRenderedPageBreak/>
              <w:t>12</w:t>
            </w:r>
          </w:p>
        </w:tc>
        <w:tc>
          <w:tcPr>
            <w:tcW w:w="1200" w:type="dxa"/>
            <w:noWrap/>
          </w:tcPr>
          <w:p w14:paraId="29BAB31E" w14:textId="07FFF5FF"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2562</w:t>
            </w:r>
          </w:p>
        </w:tc>
        <w:tc>
          <w:tcPr>
            <w:tcW w:w="2080" w:type="dxa"/>
            <w:noWrap/>
          </w:tcPr>
          <w:p w14:paraId="2508239A" w14:textId="018CE7AB"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6,9</w:t>
            </w:r>
          </w:p>
        </w:tc>
        <w:tc>
          <w:tcPr>
            <w:tcW w:w="2220" w:type="dxa"/>
            <w:noWrap/>
          </w:tcPr>
          <w:p w14:paraId="444A8038" w14:textId="15A04F29"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7,0</w:t>
            </w:r>
          </w:p>
        </w:tc>
      </w:tr>
      <w:tr w:rsidR="00DB34C5" w:rsidRPr="00DB34C5" w14:paraId="0328EDCB" w14:textId="77777777" w:rsidTr="004A069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38D5790C"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13</w:t>
            </w:r>
          </w:p>
        </w:tc>
        <w:tc>
          <w:tcPr>
            <w:tcW w:w="1200" w:type="dxa"/>
            <w:noWrap/>
          </w:tcPr>
          <w:p w14:paraId="709198A6" w14:textId="420988AD"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2730</w:t>
            </w:r>
          </w:p>
        </w:tc>
        <w:tc>
          <w:tcPr>
            <w:tcW w:w="2080" w:type="dxa"/>
            <w:noWrap/>
          </w:tcPr>
          <w:p w14:paraId="5C6EFEA2" w14:textId="02CD1D58"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6,7</w:t>
            </w:r>
          </w:p>
        </w:tc>
        <w:tc>
          <w:tcPr>
            <w:tcW w:w="2220" w:type="dxa"/>
            <w:noWrap/>
          </w:tcPr>
          <w:p w14:paraId="292B74B4" w14:textId="11EB7584"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7,0</w:t>
            </w:r>
          </w:p>
        </w:tc>
      </w:tr>
      <w:tr w:rsidR="00DB34C5" w:rsidRPr="00DB34C5" w14:paraId="19A7B7DF" w14:textId="77777777" w:rsidTr="004A0694">
        <w:trPr>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54373466"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14</w:t>
            </w:r>
          </w:p>
        </w:tc>
        <w:tc>
          <w:tcPr>
            <w:tcW w:w="1200" w:type="dxa"/>
            <w:noWrap/>
          </w:tcPr>
          <w:p w14:paraId="64E21AFA" w14:textId="1107F371"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2907</w:t>
            </w:r>
          </w:p>
        </w:tc>
        <w:tc>
          <w:tcPr>
            <w:tcW w:w="2080" w:type="dxa"/>
            <w:noWrap/>
          </w:tcPr>
          <w:p w14:paraId="7D675AAA" w14:textId="79130027"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6,2</w:t>
            </w:r>
          </w:p>
        </w:tc>
        <w:tc>
          <w:tcPr>
            <w:tcW w:w="2220" w:type="dxa"/>
            <w:noWrap/>
          </w:tcPr>
          <w:p w14:paraId="010E38DA" w14:textId="68F9CAA8"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6,0</w:t>
            </w:r>
          </w:p>
        </w:tc>
      </w:tr>
      <w:tr w:rsidR="00DB34C5" w:rsidRPr="00DB34C5" w14:paraId="555EECC1" w14:textId="77777777" w:rsidTr="004A069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5245B416"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lang w:eastAsia="es-EC"/>
              </w:rPr>
              <w:t>15</w:t>
            </w:r>
          </w:p>
        </w:tc>
        <w:tc>
          <w:tcPr>
            <w:tcW w:w="1200" w:type="dxa"/>
            <w:noWrap/>
          </w:tcPr>
          <w:p w14:paraId="571A9FAC" w14:textId="51E07DD9"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3023</w:t>
            </w:r>
          </w:p>
        </w:tc>
        <w:tc>
          <w:tcPr>
            <w:tcW w:w="2080" w:type="dxa"/>
            <w:noWrap/>
          </w:tcPr>
          <w:p w14:paraId="6187092D" w14:textId="2C48E079"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7,0</w:t>
            </w:r>
          </w:p>
        </w:tc>
        <w:tc>
          <w:tcPr>
            <w:tcW w:w="2220" w:type="dxa"/>
            <w:noWrap/>
          </w:tcPr>
          <w:p w14:paraId="1477DCD1" w14:textId="02D8585A"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7,0</w:t>
            </w:r>
          </w:p>
        </w:tc>
      </w:tr>
      <w:tr w:rsidR="00DB34C5" w:rsidRPr="00DB34C5" w14:paraId="55B8C1BA" w14:textId="77777777" w:rsidTr="004A0694">
        <w:trPr>
          <w:trHeight w:val="380"/>
          <w:jc w:val="center"/>
        </w:trPr>
        <w:tc>
          <w:tcPr>
            <w:cnfStyle w:val="001000000000" w:firstRow="0" w:lastRow="0" w:firstColumn="1" w:lastColumn="0" w:oddVBand="0" w:evenVBand="0" w:oddHBand="0" w:evenHBand="0" w:firstRowFirstColumn="0" w:firstRowLastColumn="0" w:lastRowFirstColumn="0" w:lastRowLastColumn="0"/>
            <w:tcW w:w="688" w:type="dxa"/>
            <w:noWrap/>
            <w:textDirection w:val="btLr"/>
          </w:tcPr>
          <w:p w14:paraId="35AD961C" w14:textId="77777777" w:rsidR="00DB34C5" w:rsidRPr="00DB34C5" w:rsidRDefault="00DB34C5" w:rsidP="00D34875">
            <w:pPr>
              <w:ind w:left="113" w:right="113"/>
              <w:jc w:val="center"/>
              <w:rPr>
                <w:rFonts w:ascii="Calibri" w:hAnsi="Calibri"/>
                <w:color w:val="000000"/>
                <w:sz w:val="20"/>
                <w:szCs w:val="20"/>
                <w:lang w:eastAsia="es-EC"/>
              </w:rPr>
            </w:pPr>
            <w:r w:rsidRPr="00DB34C5">
              <w:rPr>
                <w:rFonts w:ascii="Calibri" w:hAnsi="Calibri"/>
                <w:color w:val="000000"/>
                <w:sz w:val="20"/>
                <w:szCs w:val="20"/>
                <w:lang w:eastAsia="es-EC"/>
              </w:rPr>
              <w:t>…</w:t>
            </w:r>
          </w:p>
        </w:tc>
        <w:tc>
          <w:tcPr>
            <w:tcW w:w="1200" w:type="dxa"/>
            <w:noWrap/>
            <w:textDirection w:val="btLr"/>
          </w:tcPr>
          <w:p w14:paraId="5F647C86" w14:textId="77777777" w:rsidR="00DB34C5" w:rsidRPr="00DB34C5" w:rsidRDefault="00DB34C5" w:rsidP="00D3487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lang w:eastAsia="es-EC"/>
              </w:rPr>
              <w:t>…</w:t>
            </w:r>
          </w:p>
        </w:tc>
        <w:tc>
          <w:tcPr>
            <w:tcW w:w="2080" w:type="dxa"/>
            <w:noWrap/>
            <w:textDirection w:val="btLr"/>
          </w:tcPr>
          <w:p w14:paraId="7363ABE8" w14:textId="77777777" w:rsidR="00DB34C5" w:rsidRPr="00DB34C5" w:rsidRDefault="00DB34C5" w:rsidP="00D3487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lang w:eastAsia="es-EC"/>
              </w:rPr>
              <w:t>…</w:t>
            </w:r>
          </w:p>
        </w:tc>
        <w:tc>
          <w:tcPr>
            <w:tcW w:w="2220" w:type="dxa"/>
            <w:noWrap/>
            <w:textDirection w:val="btLr"/>
          </w:tcPr>
          <w:p w14:paraId="51C6E129" w14:textId="77777777" w:rsidR="00DB34C5" w:rsidRPr="00DB34C5" w:rsidRDefault="00DB34C5" w:rsidP="00D3487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lang w:eastAsia="es-EC"/>
              </w:rPr>
              <w:t>…</w:t>
            </w:r>
          </w:p>
        </w:tc>
      </w:tr>
      <w:tr w:rsidR="00DB34C5" w:rsidRPr="00DB34C5" w14:paraId="728E2A1C" w14:textId="77777777" w:rsidTr="004A069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2BECE2A0"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rPr>
              <w:t>148</w:t>
            </w:r>
          </w:p>
        </w:tc>
        <w:tc>
          <w:tcPr>
            <w:tcW w:w="1200" w:type="dxa"/>
            <w:noWrap/>
            <w:hideMark/>
          </w:tcPr>
          <w:p w14:paraId="39BED6BD" w14:textId="39582CE0"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17074</w:t>
            </w:r>
          </w:p>
        </w:tc>
        <w:tc>
          <w:tcPr>
            <w:tcW w:w="2080" w:type="dxa"/>
            <w:noWrap/>
            <w:hideMark/>
          </w:tcPr>
          <w:p w14:paraId="777184B3" w14:textId="511D3F91"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7,0</w:t>
            </w:r>
          </w:p>
        </w:tc>
        <w:tc>
          <w:tcPr>
            <w:tcW w:w="2220" w:type="dxa"/>
            <w:noWrap/>
            <w:hideMark/>
          </w:tcPr>
          <w:p w14:paraId="58FCBA91" w14:textId="61894FF8" w:rsidR="00DB34C5" w:rsidRPr="00DB34C5"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7,0</w:t>
            </w:r>
          </w:p>
        </w:tc>
      </w:tr>
      <w:tr w:rsidR="00DB34C5" w:rsidRPr="00DB34C5" w14:paraId="2EB9C14A" w14:textId="77777777" w:rsidTr="004A0694">
        <w:trPr>
          <w:trHeight w:val="300"/>
          <w:jc w:val="center"/>
        </w:trPr>
        <w:tc>
          <w:tcPr>
            <w:cnfStyle w:val="001000000000" w:firstRow="0" w:lastRow="0" w:firstColumn="1" w:lastColumn="0" w:oddVBand="0" w:evenVBand="0" w:oddHBand="0" w:evenHBand="0" w:firstRowFirstColumn="0" w:firstRowLastColumn="0" w:lastRowFirstColumn="0" w:lastRowLastColumn="0"/>
            <w:tcW w:w="688" w:type="dxa"/>
            <w:noWrap/>
            <w:hideMark/>
          </w:tcPr>
          <w:p w14:paraId="52F2616B" w14:textId="77777777" w:rsidR="00DB34C5" w:rsidRPr="00DB34C5" w:rsidRDefault="00DB34C5" w:rsidP="00DB34C5">
            <w:pPr>
              <w:jc w:val="center"/>
              <w:rPr>
                <w:rFonts w:ascii="Calibri" w:hAnsi="Calibri"/>
                <w:color w:val="000000"/>
                <w:sz w:val="20"/>
                <w:szCs w:val="20"/>
                <w:lang w:eastAsia="es-EC"/>
              </w:rPr>
            </w:pPr>
            <w:r w:rsidRPr="00DB34C5">
              <w:rPr>
                <w:rFonts w:ascii="Calibri" w:hAnsi="Calibri"/>
                <w:color w:val="000000"/>
                <w:sz w:val="20"/>
                <w:szCs w:val="20"/>
              </w:rPr>
              <w:t>149</w:t>
            </w:r>
          </w:p>
        </w:tc>
        <w:tc>
          <w:tcPr>
            <w:tcW w:w="1200" w:type="dxa"/>
            <w:noWrap/>
            <w:hideMark/>
          </w:tcPr>
          <w:p w14:paraId="3790196B" w14:textId="4EA1F87A"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17121</w:t>
            </w:r>
          </w:p>
        </w:tc>
        <w:tc>
          <w:tcPr>
            <w:tcW w:w="2080" w:type="dxa"/>
            <w:noWrap/>
            <w:hideMark/>
          </w:tcPr>
          <w:p w14:paraId="651611F4" w14:textId="6F94F2D6"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6,2</w:t>
            </w:r>
          </w:p>
        </w:tc>
        <w:tc>
          <w:tcPr>
            <w:tcW w:w="2220" w:type="dxa"/>
            <w:noWrap/>
            <w:hideMark/>
          </w:tcPr>
          <w:p w14:paraId="1ABBB920" w14:textId="4B5C088A" w:rsidR="00DB34C5" w:rsidRPr="00DB34C5"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DB34C5">
              <w:rPr>
                <w:rFonts w:ascii="Calibri" w:hAnsi="Calibri"/>
                <w:color w:val="000000"/>
                <w:sz w:val="20"/>
                <w:szCs w:val="20"/>
              </w:rPr>
              <w:t>6,2</w:t>
            </w:r>
          </w:p>
        </w:tc>
      </w:tr>
    </w:tbl>
    <w:p w14:paraId="2739045C" w14:textId="77777777" w:rsidR="00D34875" w:rsidRDefault="00D34875" w:rsidP="00D34875">
      <w:pPr>
        <w:pStyle w:val="Descripcin"/>
        <w:spacing w:after="0"/>
        <w:ind w:firstLine="708"/>
        <w:rPr>
          <w:sz w:val="16"/>
        </w:rPr>
      </w:pPr>
      <w:r w:rsidRPr="008E54C5">
        <w:rPr>
          <w:sz w:val="16"/>
        </w:rPr>
        <w:t>Realizado por: Departamento de evaluación y acreditación</w:t>
      </w:r>
    </w:p>
    <w:p w14:paraId="5168F40B" w14:textId="77777777" w:rsidR="00D34875" w:rsidRDefault="00D34875" w:rsidP="00D34875">
      <w:pPr>
        <w:rPr>
          <w:b/>
        </w:rPr>
      </w:pPr>
    </w:p>
    <w:p w14:paraId="03781796" w14:textId="77777777" w:rsidR="00DB34C5" w:rsidRDefault="00DB34C5" w:rsidP="00D34875">
      <w:pPr>
        <w:jc w:val="both"/>
      </w:pPr>
    </w:p>
    <w:p w14:paraId="426733CC" w14:textId="05012F15" w:rsidR="00D34875" w:rsidRDefault="00A652E1" w:rsidP="00D34875">
      <w:pPr>
        <w:jc w:val="both"/>
      </w:pPr>
      <w:r>
        <w:t>En la tabla 4</w:t>
      </w:r>
      <w:r w:rsidR="00D34875">
        <w:t xml:space="preserve"> se observa que </w:t>
      </w:r>
      <w:r>
        <w:t>77</w:t>
      </w:r>
      <w:r w:rsidR="00D34875">
        <w:t xml:space="preserve"> de 149 es decir el </w:t>
      </w:r>
      <w:r>
        <w:t>52</w:t>
      </w:r>
      <w:r w:rsidR="00D34875">
        <w:t>% de los casos existe dif</w:t>
      </w:r>
      <w:r w:rsidR="00DB34C5">
        <w:t>erencia entre calcular la medi</w:t>
      </w:r>
      <w:r w:rsidR="00D34875">
        <w:t xml:space="preserve">a general </w:t>
      </w:r>
      <w:r w:rsidR="00DB34C5">
        <w:t>por profesor que, al calcular la media de las medi</w:t>
      </w:r>
      <w:r w:rsidR="00D34875">
        <w:t xml:space="preserve">as, mientras que en el </w:t>
      </w:r>
      <w:r>
        <w:t>48</w:t>
      </w:r>
      <w:r w:rsidR="00D34875">
        <w:t>% de los casos existe diferencias entre el cálculo por los dos procesos.</w:t>
      </w:r>
    </w:p>
    <w:p w14:paraId="4984C89C" w14:textId="312D92B6" w:rsidR="00D34875" w:rsidRPr="00B25713" w:rsidRDefault="00D34875" w:rsidP="00D34875">
      <w:pPr>
        <w:jc w:val="both"/>
      </w:pPr>
    </w:p>
    <w:p w14:paraId="0610D9F9" w14:textId="77777777" w:rsidR="00D34875" w:rsidRDefault="00D34875" w:rsidP="00D34875">
      <w:pPr>
        <w:pStyle w:val="Descripcin"/>
        <w:spacing w:after="0"/>
        <w:jc w:val="center"/>
      </w:pPr>
    </w:p>
    <w:p w14:paraId="4F86DC01" w14:textId="638ADF21" w:rsidR="00D34875" w:rsidRPr="00B25713" w:rsidRDefault="00D34875" w:rsidP="00D34875">
      <w:pPr>
        <w:pStyle w:val="Descripcin"/>
        <w:spacing w:after="0"/>
        <w:jc w:val="center"/>
        <w:rPr>
          <w:sz w:val="20"/>
        </w:rPr>
      </w:pPr>
      <w:r>
        <w:t xml:space="preserve">Tabla </w:t>
      </w:r>
      <w:r>
        <w:fldChar w:fldCharType="begin"/>
      </w:r>
      <w:r>
        <w:instrText xml:space="preserve"> SEQ Tabla \* ARABIC </w:instrText>
      </w:r>
      <w:r>
        <w:fldChar w:fldCharType="separate"/>
      </w:r>
      <w:r w:rsidR="00C07E91">
        <w:rPr>
          <w:noProof/>
        </w:rPr>
        <w:t>4</w:t>
      </w:r>
      <w:r>
        <w:rPr>
          <w:noProof/>
        </w:rPr>
        <w:fldChar w:fldCharType="end"/>
      </w:r>
      <w:r>
        <w:t xml:space="preserve"> Diferencia entre los dos métodos </w:t>
      </w:r>
      <w:r>
        <w:rPr>
          <w:sz w:val="20"/>
        </w:rPr>
        <w:t xml:space="preserve"> </w:t>
      </w:r>
    </w:p>
    <w:tbl>
      <w:tblPr>
        <w:tblStyle w:val="Tabladelista3-nfasis5"/>
        <w:tblW w:w="8228" w:type="dxa"/>
        <w:jc w:val="center"/>
        <w:tblLook w:val="04A0" w:firstRow="1" w:lastRow="0" w:firstColumn="1" w:lastColumn="0" w:noHBand="0" w:noVBand="1"/>
      </w:tblPr>
      <w:tblGrid>
        <w:gridCol w:w="965"/>
        <w:gridCol w:w="1283"/>
        <w:gridCol w:w="2990"/>
        <w:gridCol w:w="2990"/>
      </w:tblGrid>
      <w:tr w:rsidR="00D34875" w:rsidRPr="003B5696" w14:paraId="3E55056E" w14:textId="77777777" w:rsidTr="004A0694">
        <w:trPr>
          <w:cnfStyle w:val="100000000000" w:firstRow="1" w:lastRow="0" w:firstColumn="0" w:lastColumn="0" w:oddVBand="0" w:evenVBand="0" w:oddHBand="0" w:evenHBand="0" w:firstRowFirstColumn="0" w:firstRowLastColumn="0" w:lastRowFirstColumn="0" w:lastRowLastColumn="0"/>
          <w:trHeight w:val="435"/>
          <w:jc w:val="center"/>
        </w:trPr>
        <w:tc>
          <w:tcPr>
            <w:cnfStyle w:val="001000000100" w:firstRow="0" w:lastRow="0" w:firstColumn="1" w:lastColumn="0" w:oddVBand="0" w:evenVBand="0" w:oddHBand="0" w:evenHBand="0" w:firstRowFirstColumn="1" w:firstRowLastColumn="0" w:lastRowFirstColumn="0" w:lastRowLastColumn="0"/>
            <w:tcW w:w="965" w:type="dxa"/>
            <w:shd w:val="clear" w:color="auto" w:fill="2E74B5" w:themeFill="accent1" w:themeFillShade="BF"/>
            <w:hideMark/>
          </w:tcPr>
          <w:p w14:paraId="03B2F533" w14:textId="77777777" w:rsidR="00D34875" w:rsidRPr="003B5696" w:rsidRDefault="00D34875" w:rsidP="00D34875">
            <w:pPr>
              <w:jc w:val="center"/>
              <w:rPr>
                <w:rFonts w:ascii="Calibri" w:hAnsi="Calibri"/>
                <w:color w:val="000000"/>
                <w:sz w:val="20"/>
                <w:szCs w:val="20"/>
                <w:lang w:eastAsia="es-EC"/>
              </w:rPr>
            </w:pPr>
            <w:r w:rsidRPr="003B5696">
              <w:rPr>
                <w:rFonts w:ascii="Calibri" w:hAnsi="Calibri"/>
                <w:color w:val="000000"/>
                <w:sz w:val="20"/>
                <w:szCs w:val="20"/>
                <w:lang w:eastAsia="es-EC"/>
              </w:rPr>
              <w:t>Nro.</w:t>
            </w:r>
          </w:p>
        </w:tc>
        <w:tc>
          <w:tcPr>
            <w:tcW w:w="1283" w:type="dxa"/>
            <w:shd w:val="clear" w:color="auto" w:fill="2E74B5" w:themeFill="accent1" w:themeFillShade="BF"/>
            <w:hideMark/>
          </w:tcPr>
          <w:p w14:paraId="0375490C" w14:textId="589E5270" w:rsidR="00D34875" w:rsidRPr="003B5696" w:rsidRDefault="00DB34C5" w:rsidP="00DB34C5">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lang w:eastAsia="es-EC"/>
              </w:rPr>
              <w:t>Medi</w:t>
            </w:r>
            <w:r w:rsidR="00D34875" w:rsidRPr="003B5696">
              <w:rPr>
                <w:rFonts w:ascii="Calibri" w:hAnsi="Calibri"/>
                <w:color w:val="000000"/>
                <w:sz w:val="20"/>
                <w:szCs w:val="20"/>
                <w:lang w:eastAsia="es-EC"/>
              </w:rPr>
              <w:t xml:space="preserve">a por profesor </w:t>
            </w:r>
          </w:p>
        </w:tc>
        <w:tc>
          <w:tcPr>
            <w:tcW w:w="2990" w:type="dxa"/>
            <w:shd w:val="clear" w:color="auto" w:fill="2E74B5" w:themeFill="accent1" w:themeFillShade="BF"/>
            <w:hideMark/>
          </w:tcPr>
          <w:p w14:paraId="45800895" w14:textId="44A7135B" w:rsidR="00D34875" w:rsidRPr="003B5696" w:rsidRDefault="00DB34C5" w:rsidP="00DB34C5">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lang w:eastAsia="es-EC"/>
              </w:rPr>
              <w:t>Media de las medi</w:t>
            </w:r>
            <w:r w:rsidR="00D34875" w:rsidRPr="003B5696">
              <w:rPr>
                <w:rFonts w:ascii="Calibri" w:hAnsi="Calibri"/>
                <w:color w:val="000000"/>
                <w:sz w:val="20"/>
                <w:szCs w:val="20"/>
                <w:lang w:eastAsia="es-EC"/>
              </w:rPr>
              <w:t xml:space="preserve">as por profesor </w:t>
            </w:r>
          </w:p>
        </w:tc>
        <w:tc>
          <w:tcPr>
            <w:tcW w:w="2990" w:type="dxa"/>
            <w:shd w:val="clear" w:color="auto" w:fill="2E74B5" w:themeFill="accent1" w:themeFillShade="BF"/>
            <w:hideMark/>
          </w:tcPr>
          <w:p w14:paraId="5BD610F2" w14:textId="4CCD7E5C" w:rsidR="00D34875" w:rsidRPr="003B5696" w:rsidRDefault="00D34875" w:rsidP="00DB34C5">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lang w:eastAsia="es-EC"/>
              </w:rPr>
              <w:t xml:space="preserve">Diferencia </w:t>
            </w:r>
          </w:p>
        </w:tc>
      </w:tr>
      <w:tr w:rsidR="00DB34C5" w:rsidRPr="003B5696" w14:paraId="68FE6330" w14:textId="77777777" w:rsidTr="00E76E4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5EBE2DEB"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1</w:t>
            </w:r>
          </w:p>
        </w:tc>
        <w:tc>
          <w:tcPr>
            <w:tcW w:w="1283" w:type="dxa"/>
            <w:noWrap/>
          </w:tcPr>
          <w:p w14:paraId="40F46BDC" w14:textId="6594A9E9"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5,6</w:t>
            </w:r>
          </w:p>
        </w:tc>
        <w:tc>
          <w:tcPr>
            <w:tcW w:w="2990" w:type="dxa"/>
            <w:noWrap/>
          </w:tcPr>
          <w:p w14:paraId="7BDAA871" w14:textId="134743DD"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5,5</w:t>
            </w:r>
          </w:p>
        </w:tc>
        <w:tc>
          <w:tcPr>
            <w:tcW w:w="2990" w:type="dxa"/>
            <w:shd w:val="clear" w:color="auto" w:fill="BDD6EE" w:themeFill="accent1" w:themeFillTint="66"/>
            <w:noWrap/>
          </w:tcPr>
          <w:p w14:paraId="0E7CE8DF" w14:textId="30031E33"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0,2</w:t>
            </w:r>
          </w:p>
        </w:tc>
      </w:tr>
      <w:tr w:rsidR="00DB34C5" w:rsidRPr="003B5696" w14:paraId="5BF93F21" w14:textId="77777777" w:rsidTr="00E76E49">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023020C7"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2</w:t>
            </w:r>
          </w:p>
        </w:tc>
        <w:tc>
          <w:tcPr>
            <w:tcW w:w="1283" w:type="dxa"/>
            <w:noWrap/>
          </w:tcPr>
          <w:p w14:paraId="0B661AD5" w14:textId="02AA44C0"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6,5</w:t>
            </w:r>
          </w:p>
        </w:tc>
        <w:tc>
          <w:tcPr>
            <w:tcW w:w="2990" w:type="dxa"/>
            <w:noWrap/>
          </w:tcPr>
          <w:p w14:paraId="67201B1F" w14:textId="591C3265"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7,0</w:t>
            </w:r>
          </w:p>
        </w:tc>
        <w:tc>
          <w:tcPr>
            <w:tcW w:w="2990" w:type="dxa"/>
            <w:shd w:val="clear" w:color="auto" w:fill="BDD6EE" w:themeFill="accent1" w:themeFillTint="66"/>
            <w:noWrap/>
          </w:tcPr>
          <w:p w14:paraId="55BD5881" w14:textId="29C632D3"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-0,6</w:t>
            </w:r>
          </w:p>
        </w:tc>
      </w:tr>
      <w:tr w:rsidR="00DB34C5" w:rsidRPr="003B5696" w14:paraId="30022D25" w14:textId="77777777" w:rsidTr="00E76E4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03F7AEE8"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3</w:t>
            </w:r>
          </w:p>
        </w:tc>
        <w:tc>
          <w:tcPr>
            <w:tcW w:w="1283" w:type="dxa"/>
            <w:noWrap/>
          </w:tcPr>
          <w:p w14:paraId="4FFDAC8F" w14:textId="339882DF"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5,7</w:t>
            </w:r>
          </w:p>
        </w:tc>
        <w:tc>
          <w:tcPr>
            <w:tcW w:w="2990" w:type="dxa"/>
            <w:noWrap/>
          </w:tcPr>
          <w:p w14:paraId="51D1BF38" w14:textId="7CE18404"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5,5</w:t>
            </w:r>
          </w:p>
        </w:tc>
        <w:tc>
          <w:tcPr>
            <w:tcW w:w="2990" w:type="dxa"/>
            <w:shd w:val="clear" w:color="auto" w:fill="BDD6EE" w:themeFill="accent1" w:themeFillTint="66"/>
            <w:noWrap/>
          </w:tcPr>
          <w:p w14:paraId="76A195F1" w14:textId="729299F1"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0,3</w:t>
            </w:r>
          </w:p>
        </w:tc>
      </w:tr>
      <w:tr w:rsidR="00DB34C5" w:rsidRPr="003B5696" w14:paraId="27D45EAB" w14:textId="77777777" w:rsidTr="00E76E49">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5E8AC22D"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4</w:t>
            </w:r>
          </w:p>
        </w:tc>
        <w:tc>
          <w:tcPr>
            <w:tcW w:w="1283" w:type="dxa"/>
            <w:noWrap/>
          </w:tcPr>
          <w:p w14:paraId="0C481B1B" w14:textId="7D28A291"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6,1</w:t>
            </w:r>
          </w:p>
        </w:tc>
        <w:tc>
          <w:tcPr>
            <w:tcW w:w="2990" w:type="dxa"/>
            <w:noWrap/>
          </w:tcPr>
          <w:p w14:paraId="45449DB8" w14:textId="1AF183CC"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6,2</w:t>
            </w:r>
          </w:p>
        </w:tc>
        <w:tc>
          <w:tcPr>
            <w:tcW w:w="2990" w:type="dxa"/>
            <w:shd w:val="clear" w:color="auto" w:fill="BDD6EE" w:themeFill="accent1" w:themeFillTint="66"/>
            <w:noWrap/>
          </w:tcPr>
          <w:p w14:paraId="74637D8C" w14:textId="3E59EAF9"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-0,1</w:t>
            </w:r>
          </w:p>
        </w:tc>
      </w:tr>
      <w:tr w:rsidR="00DB34C5" w:rsidRPr="003B5696" w14:paraId="73365DEB" w14:textId="77777777" w:rsidTr="00E76E4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194094E0"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5</w:t>
            </w:r>
          </w:p>
        </w:tc>
        <w:tc>
          <w:tcPr>
            <w:tcW w:w="1283" w:type="dxa"/>
            <w:noWrap/>
          </w:tcPr>
          <w:p w14:paraId="5D9C052E" w14:textId="1A981F56"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6,6</w:t>
            </w:r>
          </w:p>
        </w:tc>
        <w:tc>
          <w:tcPr>
            <w:tcW w:w="2990" w:type="dxa"/>
            <w:noWrap/>
          </w:tcPr>
          <w:p w14:paraId="457F8B34" w14:textId="58F6E7A7"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7,0</w:t>
            </w:r>
          </w:p>
        </w:tc>
        <w:tc>
          <w:tcPr>
            <w:tcW w:w="2990" w:type="dxa"/>
            <w:shd w:val="clear" w:color="auto" w:fill="BDD6EE" w:themeFill="accent1" w:themeFillTint="66"/>
            <w:noWrap/>
          </w:tcPr>
          <w:p w14:paraId="490C2D65" w14:textId="1321E177"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-0,4</w:t>
            </w:r>
          </w:p>
        </w:tc>
      </w:tr>
      <w:tr w:rsidR="00DB34C5" w:rsidRPr="003B5696" w14:paraId="4B3EE9D6" w14:textId="77777777" w:rsidTr="00E76E49">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07BE0599"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6</w:t>
            </w:r>
          </w:p>
        </w:tc>
        <w:tc>
          <w:tcPr>
            <w:tcW w:w="1283" w:type="dxa"/>
            <w:noWrap/>
          </w:tcPr>
          <w:p w14:paraId="1FE97090" w14:textId="15D34602"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5,4</w:t>
            </w:r>
          </w:p>
        </w:tc>
        <w:tc>
          <w:tcPr>
            <w:tcW w:w="2990" w:type="dxa"/>
            <w:noWrap/>
          </w:tcPr>
          <w:p w14:paraId="598FFDB5" w14:textId="653181E8"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6,5</w:t>
            </w:r>
          </w:p>
        </w:tc>
        <w:tc>
          <w:tcPr>
            <w:tcW w:w="2990" w:type="dxa"/>
            <w:shd w:val="clear" w:color="auto" w:fill="BDD6EE" w:themeFill="accent1" w:themeFillTint="66"/>
            <w:noWrap/>
          </w:tcPr>
          <w:p w14:paraId="0404E7D8" w14:textId="3751908D"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-1,0</w:t>
            </w:r>
          </w:p>
        </w:tc>
      </w:tr>
      <w:tr w:rsidR="00DB34C5" w:rsidRPr="003B5696" w14:paraId="090D33E8" w14:textId="77777777" w:rsidTr="00E76E4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479DA290"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7</w:t>
            </w:r>
          </w:p>
        </w:tc>
        <w:tc>
          <w:tcPr>
            <w:tcW w:w="1283" w:type="dxa"/>
            <w:noWrap/>
          </w:tcPr>
          <w:p w14:paraId="057256C4" w14:textId="4F2340F2"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6,9</w:t>
            </w:r>
          </w:p>
        </w:tc>
        <w:tc>
          <w:tcPr>
            <w:tcW w:w="2990" w:type="dxa"/>
            <w:noWrap/>
          </w:tcPr>
          <w:p w14:paraId="0E7758A0" w14:textId="167F67F2"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7,0</w:t>
            </w:r>
          </w:p>
        </w:tc>
        <w:tc>
          <w:tcPr>
            <w:tcW w:w="2990" w:type="dxa"/>
            <w:shd w:val="clear" w:color="auto" w:fill="BDD6EE" w:themeFill="accent1" w:themeFillTint="66"/>
            <w:noWrap/>
          </w:tcPr>
          <w:p w14:paraId="138FA72D" w14:textId="30C37533"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-0,1</w:t>
            </w:r>
          </w:p>
        </w:tc>
      </w:tr>
      <w:tr w:rsidR="00DB34C5" w:rsidRPr="003B5696" w14:paraId="251D1788" w14:textId="77777777" w:rsidTr="00E76E49">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5A8CF47E"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8</w:t>
            </w:r>
          </w:p>
        </w:tc>
        <w:tc>
          <w:tcPr>
            <w:tcW w:w="1283" w:type="dxa"/>
            <w:noWrap/>
          </w:tcPr>
          <w:p w14:paraId="6C8C5BDD" w14:textId="5573E78A"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6,7</w:t>
            </w:r>
          </w:p>
        </w:tc>
        <w:tc>
          <w:tcPr>
            <w:tcW w:w="2990" w:type="dxa"/>
            <w:noWrap/>
          </w:tcPr>
          <w:p w14:paraId="5FAD222C" w14:textId="5A8673F2"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7,0</w:t>
            </w:r>
          </w:p>
        </w:tc>
        <w:tc>
          <w:tcPr>
            <w:tcW w:w="2990" w:type="dxa"/>
            <w:shd w:val="clear" w:color="auto" w:fill="BDD6EE" w:themeFill="accent1" w:themeFillTint="66"/>
            <w:noWrap/>
          </w:tcPr>
          <w:p w14:paraId="1004D99D" w14:textId="731AEA72"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-0,3</w:t>
            </w:r>
          </w:p>
        </w:tc>
      </w:tr>
      <w:tr w:rsidR="00DB34C5" w:rsidRPr="003B5696" w14:paraId="216F7C46" w14:textId="77777777" w:rsidTr="00E76E4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681C786C"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9</w:t>
            </w:r>
          </w:p>
        </w:tc>
        <w:tc>
          <w:tcPr>
            <w:tcW w:w="1283" w:type="dxa"/>
            <w:noWrap/>
          </w:tcPr>
          <w:p w14:paraId="2744B408" w14:textId="6AA107F4"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6,2</w:t>
            </w:r>
          </w:p>
        </w:tc>
        <w:tc>
          <w:tcPr>
            <w:tcW w:w="2990" w:type="dxa"/>
            <w:noWrap/>
          </w:tcPr>
          <w:p w14:paraId="11BB66DC" w14:textId="3EBB1540"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6,0</w:t>
            </w:r>
          </w:p>
        </w:tc>
        <w:tc>
          <w:tcPr>
            <w:tcW w:w="2990" w:type="dxa"/>
            <w:shd w:val="clear" w:color="auto" w:fill="BDD6EE" w:themeFill="accent1" w:themeFillTint="66"/>
            <w:noWrap/>
          </w:tcPr>
          <w:p w14:paraId="5D65B221" w14:textId="2A2B0A86"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0,2</w:t>
            </w:r>
          </w:p>
        </w:tc>
      </w:tr>
      <w:tr w:rsidR="00DB34C5" w:rsidRPr="003B5696" w14:paraId="688BF3F7" w14:textId="77777777" w:rsidTr="00E76E49">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4CFF4C91"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10</w:t>
            </w:r>
          </w:p>
        </w:tc>
        <w:tc>
          <w:tcPr>
            <w:tcW w:w="1283" w:type="dxa"/>
            <w:noWrap/>
          </w:tcPr>
          <w:p w14:paraId="792926EC" w14:textId="503F7B17"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6,0</w:t>
            </w:r>
          </w:p>
        </w:tc>
        <w:tc>
          <w:tcPr>
            <w:tcW w:w="2990" w:type="dxa"/>
            <w:noWrap/>
          </w:tcPr>
          <w:p w14:paraId="3AC71A2E" w14:textId="2E61F4FA"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5,8</w:t>
            </w:r>
          </w:p>
        </w:tc>
        <w:tc>
          <w:tcPr>
            <w:tcW w:w="2990" w:type="dxa"/>
            <w:shd w:val="clear" w:color="auto" w:fill="BDD6EE" w:themeFill="accent1" w:themeFillTint="66"/>
            <w:noWrap/>
          </w:tcPr>
          <w:p w14:paraId="034426AA" w14:textId="7EFFE991"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0,2</w:t>
            </w:r>
          </w:p>
        </w:tc>
      </w:tr>
      <w:tr w:rsidR="00DB34C5" w:rsidRPr="003B5696" w14:paraId="78006FDF" w14:textId="77777777" w:rsidTr="00E76E4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5C1B2B04"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11</w:t>
            </w:r>
          </w:p>
        </w:tc>
        <w:tc>
          <w:tcPr>
            <w:tcW w:w="1283" w:type="dxa"/>
            <w:noWrap/>
          </w:tcPr>
          <w:p w14:paraId="194E1298" w14:textId="3AB05C35"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6,4</w:t>
            </w:r>
          </w:p>
        </w:tc>
        <w:tc>
          <w:tcPr>
            <w:tcW w:w="2990" w:type="dxa"/>
            <w:noWrap/>
          </w:tcPr>
          <w:p w14:paraId="632C1866" w14:textId="1ACE32E6"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7,0</w:t>
            </w:r>
          </w:p>
        </w:tc>
        <w:tc>
          <w:tcPr>
            <w:tcW w:w="2990" w:type="dxa"/>
            <w:shd w:val="clear" w:color="auto" w:fill="BDD6EE" w:themeFill="accent1" w:themeFillTint="66"/>
            <w:noWrap/>
          </w:tcPr>
          <w:p w14:paraId="2DB0F053" w14:textId="73836CA1"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-0,6</w:t>
            </w:r>
          </w:p>
        </w:tc>
      </w:tr>
      <w:tr w:rsidR="00DB34C5" w:rsidRPr="003B5696" w14:paraId="0D6674FD" w14:textId="77777777" w:rsidTr="00E76E49">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43D0C868"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12</w:t>
            </w:r>
          </w:p>
        </w:tc>
        <w:tc>
          <w:tcPr>
            <w:tcW w:w="1283" w:type="dxa"/>
            <w:noWrap/>
          </w:tcPr>
          <w:p w14:paraId="3BA50424" w14:textId="13EB5CD8"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5,6</w:t>
            </w:r>
          </w:p>
        </w:tc>
        <w:tc>
          <w:tcPr>
            <w:tcW w:w="2990" w:type="dxa"/>
            <w:noWrap/>
          </w:tcPr>
          <w:p w14:paraId="449CA20F" w14:textId="475583CA"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5,7</w:t>
            </w:r>
          </w:p>
        </w:tc>
        <w:tc>
          <w:tcPr>
            <w:tcW w:w="2990" w:type="dxa"/>
            <w:shd w:val="clear" w:color="auto" w:fill="BDD6EE" w:themeFill="accent1" w:themeFillTint="66"/>
            <w:noWrap/>
          </w:tcPr>
          <w:p w14:paraId="4801F024" w14:textId="36ADB480"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-0,1</w:t>
            </w:r>
          </w:p>
        </w:tc>
      </w:tr>
      <w:tr w:rsidR="00DB34C5" w:rsidRPr="003B5696" w14:paraId="75BA63FB" w14:textId="77777777" w:rsidTr="00E76E4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2EA2D492"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13</w:t>
            </w:r>
          </w:p>
        </w:tc>
        <w:tc>
          <w:tcPr>
            <w:tcW w:w="1283" w:type="dxa"/>
            <w:noWrap/>
          </w:tcPr>
          <w:p w14:paraId="37C1A388" w14:textId="40F25D5B"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5,7</w:t>
            </w:r>
          </w:p>
        </w:tc>
        <w:tc>
          <w:tcPr>
            <w:tcW w:w="2990" w:type="dxa"/>
            <w:noWrap/>
          </w:tcPr>
          <w:p w14:paraId="1AAB5E9E" w14:textId="2CF43125"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6,3</w:t>
            </w:r>
          </w:p>
        </w:tc>
        <w:tc>
          <w:tcPr>
            <w:tcW w:w="2990" w:type="dxa"/>
            <w:shd w:val="clear" w:color="auto" w:fill="BDD6EE" w:themeFill="accent1" w:themeFillTint="66"/>
            <w:noWrap/>
          </w:tcPr>
          <w:p w14:paraId="3B598E71" w14:textId="2F0E1E0D"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-0,6</w:t>
            </w:r>
          </w:p>
        </w:tc>
      </w:tr>
      <w:tr w:rsidR="00DB34C5" w:rsidRPr="003B5696" w14:paraId="5D4FA421" w14:textId="77777777" w:rsidTr="00E76E49">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0A9A99B6"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14</w:t>
            </w:r>
          </w:p>
        </w:tc>
        <w:tc>
          <w:tcPr>
            <w:tcW w:w="1283" w:type="dxa"/>
            <w:noWrap/>
          </w:tcPr>
          <w:p w14:paraId="6807829A" w14:textId="4BA3A8BF"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6,0</w:t>
            </w:r>
          </w:p>
        </w:tc>
        <w:tc>
          <w:tcPr>
            <w:tcW w:w="2990" w:type="dxa"/>
            <w:noWrap/>
          </w:tcPr>
          <w:p w14:paraId="032A4396" w14:textId="608D80ED"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6,2</w:t>
            </w:r>
          </w:p>
        </w:tc>
        <w:tc>
          <w:tcPr>
            <w:tcW w:w="2990" w:type="dxa"/>
            <w:shd w:val="clear" w:color="auto" w:fill="BDD6EE" w:themeFill="accent1" w:themeFillTint="66"/>
            <w:noWrap/>
          </w:tcPr>
          <w:p w14:paraId="076F8BB7" w14:textId="2F97E043"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-0,2</w:t>
            </w:r>
          </w:p>
        </w:tc>
      </w:tr>
      <w:tr w:rsidR="00DB34C5" w:rsidRPr="003B5696" w14:paraId="1CB59FBA" w14:textId="77777777" w:rsidTr="00E76E4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53585CBF"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15</w:t>
            </w:r>
          </w:p>
        </w:tc>
        <w:tc>
          <w:tcPr>
            <w:tcW w:w="1283" w:type="dxa"/>
            <w:noWrap/>
          </w:tcPr>
          <w:p w14:paraId="7FEAE2F9" w14:textId="70832DD9"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6,7</w:t>
            </w:r>
          </w:p>
        </w:tc>
        <w:tc>
          <w:tcPr>
            <w:tcW w:w="2990" w:type="dxa"/>
            <w:noWrap/>
          </w:tcPr>
          <w:p w14:paraId="7112779F" w14:textId="7382D0EB"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6,8</w:t>
            </w:r>
          </w:p>
        </w:tc>
        <w:tc>
          <w:tcPr>
            <w:tcW w:w="2990" w:type="dxa"/>
            <w:shd w:val="clear" w:color="auto" w:fill="BDD6EE" w:themeFill="accent1" w:themeFillTint="66"/>
            <w:noWrap/>
          </w:tcPr>
          <w:p w14:paraId="6C83F0B1" w14:textId="7C95C792"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-0,1</w:t>
            </w:r>
          </w:p>
        </w:tc>
      </w:tr>
      <w:tr w:rsidR="00DB34C5" w:rsidRPr="003B5696" w14:paraId="1A08DE07" w14:textId="77777777" w:rsidTr="00E76E49">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7EBD6BEC"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16</w:t>
            </w:r>
          </w:p>
        </w:tc>
        <w:tc>
          <w:tcPr>
            <w:tcW w:w="1283" w:type="dxa"/>
            <w:noWrap/>
          </w:tcPr>
          <w:p w14:paraId="43E23645" w14:textId="19162427"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6,4</w:t>
            </w:r>
          </w:p>
        </w:tc>
        <w:tc>
          <w:tcPr>
            <w:tcW w:w="2990" w:type="dxa"/>
            <w:noWrap/>
          </w:tcPr>
          <w:p w14:paraId="5848C085" w14:textId="0175A63E"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6,3</w:t>
            </w:r>
          </w:p>
        </w:tc>
        <w:tc>
          <w:tcPr>
            <w:tcW w:w="2990" w:type="dxa"/>
            <w:shd w:val="clear" w:color="auto" w:fill="BDD6EE" w:themeFill="accent1" w:themeFillTint="66"/>
            <w:noWrap/>
          </w:tcPr>
          <w:p w14:paraId="7A0E84C8" w14:textId="1977433C"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0,1</w:t>
            </w:r>
          </w:p>
        </w:tc>
      </w:tr>
      <w:tr w:rsidR="00DB34C5" w:rsidRPr="003B5696" w14:paraId="66A1E491" w14:textId="77777777" w:rsidTr="00E76E4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613A5F46"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17</w:t>
            </w:r>
          </w:p>
        </w:tc>
        <w:tc>
          <w:tcPr>
            <w:tcW w:w="1283" w:type="dxa"/>
            <w:noWrap/>
          </w:tcPr>
          <w:p w14:paraId="1765EB21" w14:textId="0F5B1CCF"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4,7</w:t>
            </w:r>
          </w:p>
        </w:tc>
        <w:tc>
          <w:tcPr>
            <w:tcW w:w="2990" w:type="dxa"/>
            <w:noWrap/>
          </w:tcPr>
          <w:p w14:paraId="3BFA1DA4" w14:textId="356CDF2B"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4,9</w:t>
            </w:r>
          </w:p>
        </w:tc>
        <w:tc>
          <w:tcPr>
            <w:tcW w:w="2990" w:type="dxa"/>
            <w:shd w:val="clear" w:color="auto" w:fill="BDD6EE" w:themeFill="accent1" w:themeFillTint="66"/>
            <w:noWrap/>
          </w:tcPr>
          <w:p w14:paraId="054FEF74" w14:textId="2CBA4C07"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-0,2</w:t>
            </w:r>
          </w:p>
        </w:tc>
      </w:tr>
      <w:tr w:rsidR="00DB34C5" w:rsidRPr="003B5696" w14:paraId="2A2CA439" w14:textId="77777777" w:rsidTr="00E76E49">
        <w:trPr>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6BCA8E0D"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18</w:t>
            </w:r>
          </w:p>
        </w:tc>
        <w:tc>
          <w:tcPr>
            <w:tcW w:w="1283" w:type="dxa"/>
            <w:noWrap/>
          </w:tcPr>
          <w:p w14:paraId="54B880D5" w14:textId="02036AC9"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6,3</w:t>
            </w:r>
          </w:p>
        </w:tc>
        <w:tc>
          <w:tcPr>
            <w:tcW w:w="2990" w:type="dxa"/>
            <w:noWrap/>
          </w:tcPr>
          <w:p w14:paraId="45334BD0" w14:textId="58244403"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7,0</w:t>
            </w:r>
          </w:p>
        </w:tc>
        <w:tc>
          <w:tcPr>
            <w:tcW w:w="2990" w:type="dxa"/>
            <w:shd w:val="clear" w:color="auto" w:fill="BDD6EE" w:themeFill="accent1" w:themeFillTint="66"/>
            <w:noWrap/>
          </w:tcPr>
          <w:p w14:paraId="5BF03BA2" w14:textId="0251FA44" w:rsidR="00DB34C5" w:rsidRPr="003B5696" w:rsidRDefault="00DB34C5" w:rsidP="00DB34C5">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-0,7</w:t>
            </w:r>
          </w:p>
        </w:tc>
      </w:tr>
      <w:tr w:rsidR="00DB34C5" w:rsidRPr="003B5696" w14:paraId="3AE4943C" w14:textId="77777777" w:rsidTr="00E76E4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0DA4E78A" w14:textId="77777777" w:rsidR="00DB34C5" w:rsidRPr="003B5696" w:rsidRDefault="00DB34C5" w:rsidP="00DB34C5">
            <w:pPr>
              <w:jc w:val="center"/>
              <w:rPr>
                <w:rFonts w:ascii="Calibri" w:hAnsi="Calibri"/>
                <w:color w:val="000000"/>
                <w:sz w:val="20"/>
                <w:szCs w:val="20"/>
                <w:lang w:eastAsia="es-EC"/>
              </w:rPr>
            </w:pPr>
            <w:r w:rsidRPr="003B5696">
              <w:rPr>
                <w:rFonts w:ascii="Calibri" w:hAnsi="Calibri"/>
                <w:color w:val="000000"/>
                <w:sz w:val="20"/>
                <w:szCs w:val="20"/>
                <w:lang w:eastAsia="es-EC"/>
              </w:rPr>
              <w:t>19</w:t>
            </w:r>
          </w:p>
        </w:tc>
        <w:tc>
          <w:tcPr>
            <w:tcW w:w="1283" w:type="dxa"/>
            <w:noWrap/>
          </w:tcPr>
          <w:p w14:paraId="0A5361E4" w14:textId="1DFABEA6"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6,6</w:t>
            </w:r>
          </w:p>
        </w:tc>
        <w:tc>
          <w:tcPr>
            <w:tcW w:w="2990" w:type="dxa"/>
            <w:noWrap/>
          </w:tcPr>
          <w:p w14:paraId="3BDF299E" w14:textId="3770A5C6"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7,0</w:t>
            </w:r>
          </w:p>
        </w:tc>
        <w:tc>
          <w:tcPr>
            <w:tcW w:w="2990" w:type="dxa"/>
            <w:shd w:val="clear" w:color="auto" w:fill="BDD6EE" w:themeFill="accent1" w:themeFillTint="66"/>
            <w:noWrap/>
          </w:tcPr>
          <w:p w14:paraId="7B4C584E" w14:textId="779461A3" w:rsidR="00DB34C5" w:rsidRPr="003B5696" w:rsidRDefault="00DB34C5" w:rsidP="00DB34C5">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-0,4</w:t>
            </w:r>
          </w:p>
        </w:tc>
      </w:tr>
      <w:tr w:rsidR="00D34875" w:rsidRPr="003B5696" w14:paraId="1EE954E7" w14:textId="77777777" w:rsidTr="00E76E49">
        <w:trPr>
          <w:trHeight w:val="317"/>
          <w:jc w:val="center"/>
        </w:trPr>
        <w:tc>
          <w:tcPr>
            <w:cnfStyle w:val="001000000000" w:firstRow="0" w:lastRow="0" w:firstColumn="1" w:lastColumn="0" w:oddVBand="0" w:evenVBand="0" w:oddHBand="0" w:evenHBand="0" w:firstRowFirstColumn="0" w:firstRowLastColumn="0" w:lastRowFirstColumn="0" w:lastRowLastColumn="0"/>
            <w:tcW w:w="965" w:type="dxa"/>
            <w:noWrap/>
            <w:textDirection w:val="btLr"/>
            <w:hideMark/>
          </w:tcPr>
          <w:p w14:paraId="6E178AD9" w14:textId="1AC5D18F" w:rsidR="00D34875" w:rsidRPr="003B5696" w:rsidRDefault="003B5696" w:rsidP="003B5696">
            <w:pPr>
              <w:ind w:left="113" w:right="113"/>
              <w:jc w:val="center"/>
              <w:rPr>
                <w:rFonts w:ascii="Calibri" w:hAnsi="Calibri"/>
                <w:color w:val="000000"/>
                <w:sz w:val="20"/>
                <w:szCs w:val="20"/>
                <w:lang w:eastAsia="es-EC"/>
              </w:rPr>
            </w:pPr>
            <w:r w:rsidRPr="003B5696">
              <w:rPr>
                <w:rFonts w:ascii="Calibri" w:hAnsi="Calibri"/>
                <w:color w:val="000000"/>
                <w:sz w:val="20"/>
                <w:szCs w:val="20"/>
                <w:lang w:eastAsia="es-EC"/>
              </w:rPr>
              <w:t>…</w:t>
            </w:r>
          </w:p>
        </w:tc>
        <w:tc>
          <w:tcPr>
            <w:tcW w:w="1283" w:type="dxa"/>
            <w:noWrap/>
            <w:textDirection w:val="btLr"/>
          </w:tcPr>
          <w:p w14:paraId="1836AADC" w14:textId="084EEE88" w:rsidR="00D34875" w:rsidRPr="003B5696" w:rsidRDefault="003B5696" w:rsidP="003B5696">
            <w:pPr>
              <w:ind w:left="113" w:right="113"/>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lang w:eastAsia="es-EC"/>
              </w:rPr>
              <w:t>…</w:t>
            </w:r>
          </w:p>
        </w:tc>
        <w:tc>
          <w:tcPr>
            <w:tcW w:w="2990" w:type="dxa"/>
            <w:noWrap/>
            <w:textDirection w:val="btLr"/>
          </w:tcPr>
          <w:p w14:paraId="04456F80" w14:textId="572180FE" w:rsidR="00D34875" w:rsidRPr="003B5696" w:rsidRDefault="003B5696" w:rsidP="003B5696">
            <w:pPr>
              <w:ind w:left="113" w:right="113"/>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lang w:eastAsia="es-EC"/>
              </w:rPr>
              <w:t>…</w:t>
            </w:r>
          </w:p>
        </w:tc>
        <w:tc>
          <w:tcPr>
            <w:tcW w:w="2990" w:type="dxa"/>
            <w:shd w:val="clear" w:color="auto" w:fill="BDD6EE" w:themeFill="accent1" w:themeFillTint="66"/>
            <w:noWrap/>
            <w:textDirection w:val="btLr"/>
          </w:tcPr>
          <w:p w14:paraId="76D3301A" w14:textId="3B5E62D8" w:rsidR="00D34875" w:rsidRPr="003B5696" w:rsidRDefault="003B5696" w:rsidP="003B5696">
            <w:pPr>
              <w:ind w:left="113" w:right="113"/>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lang w:eastAsia="es-EC"/>
              </w:rPr>
              <w:t>…</w:t>
            </w:r>
          </w:p>
        </w:tc>
      </w:tr>
      <w:tr w:rsidR="003B5696" w:rsidRPr="003B5696" w14:paraId="65BC61FD" w14:textId="77777777" w:rsidTr="00E76E4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965" w:type="dxa"/>
            <w:noWrap/>
            <w:hideMark/>
          </w:tcPr>
          <w:p w14:paraId="786AD457" w14:textId="088CC4A4" w:rsidR="003B5696" w:rsidRPr="003B5696" w:rsidRDefault="003B5696" w:rsidP="003B5696">
            <w:pPr>
              <w:jc w:val="center"/>
              <w:rPr>
                <w:rFonts w:ascii="Calibri" w:hAnsi="Calibri"/>
                <w:color w:val="000000"/>
                <w:sz w:val="20"/>
                <w:szCs w:val="20"/>
                <w:lang w:eastAsia="es-EC"/>
              </w:rPr>
            </w:pPr>
            <w:r w:rsidRPr="003B5696">
              <w:rPr>
                <w:rFonts w:ascii="Calibri" w:hAnsi="Calibri"/>
                <w:color w:val="000000"/>
                <w:sz w:val="20"/>
                <w:szCs w:val="20"/>
                <w:lang w:eastAsia="es-EC"/>
              </w:rPr>
              <w:t>77</w:t>
            </w:r>
          </w:p>
        </w:tc>
        <w:tc>
          <w:tcPr>
            <w:tcW w:w="1283" w:type="dxa"/>
            <w:noWrap/>
            <w:hideMark/>
          </w:tcPr>
          <w:p w14:paraId="3561172D" w14:textId="7C2A3A33" w:rsidR="003B5696" w:rsidRPr="003B5696" w:rsidRDefault="003B5696" w:rsidP="003B569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6,4</w:t>
            </w:r>
          </w:p>
        </w:tc>
        <w:tc>
          <w:tcPr>
            <w:tcW w:w="2990" w:type="dxa"/>
            <w:noWrap/>
            <w:hideMark/>
          </w:tcPr>
          <w:p w14:paraId="68C2DFB4" w14:textId="72AC2DA9" w:rsidR="003B5696" w:rsidRPr="003B5696" w:rsidRDefault="003B5696" w:rsidP="003B569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6,8</w:t>
            </w:r>
          </w:p>
        </w:tc>
        <w:tc>
          <w:tcPr>
            <w:tcW w:w="2990" w:type="dxa"/>
            <w:shd w:val="clear" w:color="auto" w:fill="BDD6EE" w:themeFill="accent1" w:themeFillTint="66"/>
            <w:noWrap/>
            <w:hideMark/>
          </w:tcPr>
          <w:p w14:paraId="170CEBBD" w14:textId="5EFB9BA9" w:rsidR="003B5696" w:rsidRPr="003B5696" w:rsidRDefault="003B5696" w:rsidP="003B569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eastAsia="es-EC"/>
              </w:rPr>
            </w:pPr>
            <w:r w:rsidRPr="003B5696">
              <w:rPr>
                <w:rFonts w:ascii="Calibri" w:hAnsi="Calibri"/>
                <w:color w:val="000000"/>
                <w:sz w:val="20"/>
                <w:szCs w:val="20"/>
              </w:rPr>
              <w:t>-0,4</w:t>
            </w:r>
          </w:p>
        </w:tc>
      </w:tr>
    </w:tbl>
    <w:p w14:paraId="070806D2" w14:textId="77777777" w:rsidR="00D34875" w:rsidRDefault="00D34875" w:rsidP="00D34875">
      <w:pPr>
        <w:pStyle w:val="Descripcin"/>
        <w:spacing w:after="0"/>
        <w:ind w:firstLine="708"/>
        <w:rPr>
          <w:sz w:val="16"/>
        </w:rPr>
      </w:pPr>
      <w:r w:rsidRPr="008E54C5">
        <w:rPr>
          <w:sz w:val="16"/>
        </w:rPr>
        <w:t>Realizado por: Departamento de evaluación y acreditación</w:t>
      </w:r>
    </w:p>
    <w:p w14:paraId="59FA6CF2" w14:textId="77777777" w:rsidR="00D34875" w:rsidRDefault="00D34875" w:rsidP="00D34875">
      <w:pPr>
        <w:spacing w:line="276" w:lineRule="auto"/>
        <w:jc w:val="both"/>
      </w:pPr>
    </w:p>
    <w:p w14:paraId="773264C4" w14:textId="77777777" w:rsidR="00D34875" w:rsidRDefault="00D34875" w:rsidP="00D34875">
      <w:pPr>
        <w:spacing w:line="276" w:lineRule="auto"/>
        <w:jc w:val="both"/>
      </w:pPr>
    </w:p>
    <w:p w14:paraId="63509FC6" w14:textId="1D72CED4" w:rsidR="00D34875" w:rsidRDefault="00E76E49" w:rsidP="00D34875">
      <w:pPr>
        <w:spacing w:line="276" w:lineRule="auto"/>
        <w:jc w:val="center"/>
      </w:pPr>
      <w:r>
        <w:rPr>
          <w:noProof/>
          <w:lang w:val="es-EC" w:eastAsia="es-EC"/>
        </w:rPr>
        <w:lastRenderedPageBreak/>
        <w:drawing>
          <wp:inline distT="0" distB="0" distL="0" distR="0" wp14:anchorId="58756DE3" wp14:editId="65857E9A">
            <wp:extent cx="4581526" cy="2281237"/>
            <wp:effectExtent l="0" t="0" r="9525" b="508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70E506A" w14:textId="2FD03F0C" w:rsidR="00D34875" w:rsidRPr="00180513" w:rsidRDefault="00D34875" w:rsidP="00D34875">
      <w:pPr>
        <w:pStyle w:val="Descripcin"/>
        <w:spacing w:after="0"/>
        <w:ind w:firstLine="708"/>
        <w:rPr>
          <w:sz w:val="20"/>
        </w:rPr>
      </w:pPr>
      <w:r w:rsidRPr="008E54C5">
        <w:rPr>
          <w:b/>
          <w:sz w:val="20"/>
        </w:rPr>
        <w:t xml:space="preserve">Gráfica </w:t>
      </w:r>
      <w:r w:rsidRPr="008E54C5">
        <w:rPr>
          <w:b/>
          <w:sz w:val="20"/>
        </w:rPr>
        <w:fldChar w:fldCharType="begin"/>
      </w:r>
      <w:r w:rsidRPr="008E54C5">
        <w:rPr>
          <w:b/>
          <w:sz w:val="20"/>
        </w:rPr>
        <w:instrText xml:space="preserve"> SEQ Gráfica \* ARABIC </w:instrText>
      </w:r>
      <w:r w:rsidRPr="008E54C5">
        <w:rPr>
          <w:b/>
          <w:sz w:val="20"/>
        </w:rPr>
        <w:fldChar w:fldCharType="separate"/>
      </w:r>
      <w:r w:rsidR="000933C3">
        <w:rPr>
          <w:b/>
          <w:noProof/>
          <w:sz w:val="20"/>
        </w:rPr>
        <w:t>4</w:t>
      </w:r>
      <w:r w:rsidRPr="008E54C5">
        <w:rPr>
          <w:b/>
          <w:sz w:val="20"/>
        </w:rPr>
        <w:fldChar w:fldCharType="end"/>
      </w:r>
      <w:r w:rsidRPr="008E54C5">
        <w:rPr>
          <w:sz w:val="20"/>
        </w:rPr>
        <w:t xml:space="preserve"> </w:t>
      </w:r>
      <w:r w:rsidR="00E76E49">
        <w:rPr>
          <w:sz w:val="20"/>
        </w:rPr>
        <w:t>Cálculo de la medi</w:t>
      </w:r>
      <w:r>
        <w:rPr>
          <w:sz w:val="20"/>
        </w:rPr>
        <w:t>a, media</w:t>
      </w:r>
      <w:r w:rsidR="00E76E49">
        <w:rPr>
          <w:sz w:val="20"/>
        </w:rPr>
        <w:t xml:space="preserve"> de las medi</w:t>
      </w:r>
      <w:r>
        <w:rPr>
          <w:sz w:val="20"/>
        </w:rPr>
        <w:t xml:space="preserve">as </w:t>
      </w:r>
    </w:p>
    <w:p w14:paraId="6B2FB20B" w14:textId="77777777" w:rsidR="00D34875" w:rsidRDefault="00D34875" w:rsidP="00D34875">
      <w:pPr>
        <w:pStyle w:val="Descripcin"/>
        <w:spacing w:after="0"/>
        <w:ind w:firstLine="708"/>
        <w:rPr>
          <w:sz w:val="16"/>
        </w:rPr>
      </w:pPr>
      <w:r w:rsidRPr="008E54C5">
        <w:rPr>
          <w:sz w:val="16"/>
        </w:rPr>
        <w:t>Realizado por: Departamento de evaluación y acreditación</w:t>
      </w:r>
    </w:p>
    <w:p w14:paraId="1FCE5166" w14:textId="77777777" w:rsidR="00D34875" w:rsidRDefault="00D34875" w:rsidP="00D34875">
      <w:pPr>
        <w:rPr>
          <w:lang w:val="es-EC" w:eastAsia="en-US"/>
        </w:rPr>
      </w:pPr>
    </w:p>
    <w:p w14:paraId="49158434" w14:textId="77777777" w:rsidR="00D34875" w:rsidRPr="00D34875" w:rsidRDefault="00D34875" w:rsidP="00D34875">
      <w:pPr>
        <w:rPr>
          <w:lang w:val="es-EC" w:eastAsia="en-US"/>
        </w:rPr>
      </w:pPr>
    </w:p>
    <w:p w14:paraId="597DAA09" w14:textId="466916F8" w:rsidR="00D34875" w:rsidRDefault="00E76E49" w:rsidP="00D34875">
      <w:pPr>
        <w:spacing w:line="276" w:lineRule="auto"/>
        <w:jc w:val="center"/>
      </w:pPr>
      <w:r w:rsidRPr="00DD27A5">
        <w:rPr>
          <w:noProof/>
          <w:shd w:val="clear" w:color="auto" w:fill="FFFFFF" w:themeFill="background1"/>
          <w:lang w:val="es-EC" w:eastAsia="es-EC"/>
        </w:rPr>
        <w:drawing>
          <wp:inline distT="0" distB="0" distL="0" distR="0" wp14:anchorId="48A3133E" wp14:editId="5B07EFE8">
            <wp:extent cx="5575935" cy="2397125"/>
            <wp:effectExtent l="0" t="0" r="5715" b="3175"/>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4F111BB" w14:textId="5161693F" w:rsidR="00D34875" w:rsidRPr="00180513" w:rsidRDefault="00D34875" w:rsidP="00D34875">
      <w:pPr>
        <w:pStyle w:val="Descripcin"/>
        <w:spacing w:after="0"/>
        <w:rPr>
          <w:sz w:val="20"/>
        </w:rPr>
      </w:pPr>
      <w:r w:rsidRPr="008E54C5">
        <w:rPr>
          <w:b/>
          <w:sz w:val="20"/>
        </w:rPr>
        <w:t xml:space="preserve">Gráfica </w:t>
      </w:r>
      <w:r w:rsidRPr="008E54C5">
        <w:rPr>
          <w:b/>
          <w:sz w:val="20"/>
        </w:rPr>
        <w:fldChar w:fldCharType="begin"/>
      </w:r>
      <w:r w:rsidRPr="008E54C5">
        <w:rPr>
          <w:b/>
          <w:sz w:val="20"/>
        </w:rPr>
        <w:instrText xml:space="preserve"> SEQ Gráfica \* ARABIC </w:instrText>
      </w:r>
      <w:r w:rsidRPr="008E54C5">
        <w:rPr>
          <w:b/>
          <w:sz w:val="20"/>
        </w:rPr>
        <w:fldChar w:fldCharType="separate"/>
      </w:r>
      <w:r w:rsidR="000933C3">
        <w:rPr>
          <w:b/>
          <w:noProof/>
          <w:sz w:val="20"/>
        </w:rPr>
        <w:t>5</w:t>
      </w:r>
      <w:r w:rsidRPr="008E54C5">
        <w:rPr>
          <w:b/>
          <w:sz w:val="20"/>
        </w:rPr>
        <w:fldChar w:fldCharType="end"/>
      </w:r>
      <w:r w:rsidRPr="008E54C5">
        <w:rPr>
          <w:sz w:val="20"/>
        </w:rPr>
        <w:t xml:space="preserve"> </w:t>
      </w:r>
      <w:r>
        <w:rPr>
          <w:sz w:val="20"/>
        </w:rPr>
        <w:t xml:space="preserve">Diferencia entre los procesos de calcular la media </w:t>
      </w:r>
    </w:p>
    <w:p w14:paraId="6F421370" w14:textId="77777777" w:rsidR="00D34875" w:rsidRDefault="00D34875" w:rsidP="00D34875">
      <w:pPr>
        <w:pStyle w:val="Descripcin"/>
        <w:spacing w:after="0"/>
        <w:rPr>
          <w:sz w:val="16"/>
        </w:rPr>
      </w:pPr>
      <w:r w:rsidRPr="008E54C5">
        <w:rPr>
          <w:sz w:val="16"/>
        </w:rPr>
        <w:t>Realizado por: Departamento de evaluación y acreditación</w:t>
      </w:r>
    </w:p>
    <w:p w14:paraId="54F0AE17" w14:textId="77777777" w:rsidR="00D34875" w:rsidRDefault="00D34875" w:rsidP="00D34875">
      <w:pPr>
        <w:spacing w:line="276" w:lineRule="auto"/>
        <w:jc w:val="both"/>
      </w:pPr>
    </w:p>
    <w:p w14:paraId="2242C38D" w14:textId="77777777" w:rsidR="00E76E49" w:rsidRDefault="00E76E49" w:rsidP="00D34875">
      <w:pPr>
        <w:spacing w:line="276" w:lineRule="auto"/>
        <w:jc w:val="both"/>
      </w:pPr>
    </w:p>
    <w:p w14:paraId="305392AE" w14:textId="2E57F624" w:rsidR="00D34875" w:rsidRDefault="00D34875" w:rsidP="00D34875">
      <w:pPr>
        <w:spacing w:line="276" w:lineRule="auto"/>
        <w:jc w:val="both"/>
      </w:pPr>
      <w:r>
        <w:t>En base análisis realizado con los dos proced</w:t>
      </w:r>
      <w:r w:rsidR="00E76E49">
        <w:t>imientos para calcular la medi</w:t>
      </w:r>
      <w:r>
        <w:t xml:space="preserve">a, se observó que </w:t>
      </w:r>
      <w:r w:rsidR="003F45DC">
        <w:t>77 de 149 casos es decir el 52</w:t>
      </w:r>
      <w:r>
        <w:t>% muestran difer</w:t>
      </w:r>
      <w:r w:rsidR="003F45DC">
        <w:t>encia en el cálculo de la medi</w:t>
      </w:r>
      <w:r>
        <w:t xml:space="preserve">a, por los dos procedimientos, en la gráfica 3. muestra que un </w:t>
      </w:r>
      <w:r w:rsidR="003F45DC">
        <w:t>42</w:t>
      </w:r>
      <w:r>
        <w:t>% tiene una</w:t>
      </w:r>
      <w:r w:rsidR="003F45DC">
        <w:t xml:space="preserve"> diferencia a favor de la medi</w:t>
      </w:r>
      <w:r>
        <w:t xml:space="preserve">a </w:t>
      </w:r>
      <w:r w:rsidR="003F45DC">
        <w:t xml:space="preserve">de las medias, en cambio el 10% de los casos están a favor de la media general. </w:t>
      </w:r>
      <w:r>
        <w:t xml:space="preserve">Por lo que </w:t>
      </w:r>
      <w:r w:rsidR="003F45DC">
        <w:t>se considera calcular la media por el procedimiento 1: media de las medias</w:t>
      </w:r>
      <w:r>
        <w:t xml:space="preserve">. </w:t>
      </w:r>
    </w:p>
    <w:p w14:paraId="7F8A8E27" w14:textId="017C6E86" w:rsidR="00BA0E92" w:rsidRDefault="00BA0E92" w:rsidP="00D34875">
      <w:pPr>
        <w:spacing w:line="276" w:lineRule="auto"/>
        <w:jc w:val="both"/>
      </w:pPr>
    </w:p>
    <w:p w14:paraId="1DA8C401" w14:textId="36A5C093" w:rsidR="00BA0E92" w:rsidRDefault="00BA0E92" w:rsidP="00D34875">
      <w:pPr>
        <w:spacing w:line="276" w:lineRule="auto"/>
        <w:jc w:val="both"/>
      </w:pPr>
    </w:p>
    <w:p w14:paraId="0FD9AA89" w14:textId="2C700929" w:rsidR="00415D45" w:rsidRDefault="00415D45" w:rsidP="00D34875">
      <w:pPr>
        <w:spacing w:line="276" w:lineRule="auto"/>
        <w:jc w:val="both"/>
      </w:pPr>
    </w:p>
    <w:p w14:paraId="611C36FE" w14:textId="1276AAF5" w:rsidR="00415D45" w:rsidRDefault="00415D45" w:rsidP="00D34875">
      <w:pPr>
        <w:spacing w:line="276" w:lineRule="auto"/>
        <w:jc w:val="both"/>
      </w:pPr>
    </w:p>
    <w:p w14:paraId="6D893611" w14:textId="43EC2BCD" w:rsidR="00415D45" w:rsidRDefault="00415D45" w:rsidP="00D34875">
      <w:pPr>
        <w:spacing w:line="276" w:lineRule="auto"/>
        <w:jc w:val="both"/>
      </w:pPr>
    </w:p>
    <w:p w14:paraId="56593A9A" w14:textId="382A0BB3" w:rsidR="00415D45" w:rsidRDefault="00415D45" w:rsidP="00D34875">
      <w:pPr>
        <w:spacing w:line="276" w:lineRule="auto"/>
        <w:jc w:val="both"/>
      </w:pPr>
    </w:p>
    <w:p w14:paraId="400F9F21" w14:textId="32588B4F" w:rsidR="00415D45" w:rsidRDefault="00415D45" w:rsidP="00D34875">
      <w:pPr>
        <w:spacing w:line="276" w:lineRule="auto"/>
        <w:jc w:val="both"/>
      </w:pPr>
    </w:p>
    <w:p w14:paraId="09E512C5" w14:textId="77777777" w:rsidR="00415D45" w:rsidRDefault="00415D45" w:rsidP="00D34875">
      <w:pPr>
        <w:spacing w:line="276" w:lineRule="auto"/>
        <w:jc w:val="both"/>
      </w:pPr>
    </w:p>
    <w:p w14:paraId="7501B140" w14:textId="47727262" w:rsidR="00BA0E92" w:rsidRDefault="00B77BBE" w:rsidP="00B77BBE">
      <w:pPr>
        <w:pStyle w:val="Prrafodelista"/>
        <w:numPr>
          <w:ilvl w:val="0"/>
          <w:numId w:val="3"/>
        </w:numPr>
        <w:spacing w:line="276" w:lineRule="auto"/>
        <w:jc w:val="both"/>
        <w:rPr>
          <w:b/>
        </w:rPr>
      </w:pPr>
      <w:r w:rsidRPr="00B77BBE">
        <w:rPr>
          <w:b/>
        </w:rPr>
        <w:lastRenderedPageBreak/>
        <w:t>Comparación de las medidas media / mediana por procedimientos</w:t>
      </w:r>
    </w:p>
    <w:p w14:paraId="0C9AE25C" w14:textId="77777777" w:rsidR="00FC3D77" w:rsidRDefault="00FC3D77" w:rsidP="00FC3D77">
      <w:pPr>
        <w:pStyle w:val="Prrafodelista"/>
        <w:spacing w:line="276" w:lineRule="auto"/>
        <w:jc w:val="both"/>
        <w:rPr>
          <w:b/>
        </w:rPr>
      </w:pPr>
    </w:p>
    <w:p w14:paraId="112EED63" w14:textId="78F848A7" w:rsidR="00D34875" w:rsidRDefault="00FC3D77" w:rsidP="00FC3D77">
      <w:pPr>
        <w:pStyle w:val="Descripcin"/>
        <w:spacing w:after="0"/>
        <w:jc w:val="center"/>
      </w:pPr>
      <w:r>
        <w:t xml:space="preserve">Tabla </w:t>
      </w:r>
      <w:r>
        <w:fldChar w:fldCharType="begin"/>
      </w:r>
      <w:r>
        <w:instrText xml:space="preserve"> SEQ Tabla \* ARABIC </w:instrText>
      </w:r>
      <w:r>
        <w:fldChar w:fldCharType="separate"/>
      </w:r>
      <w:r w:rsidR="00C07E91">
        <w:rPr>
          <w:noProof/>
        </w:rPr>
        <w:t>5</w:t>
      </w:r>
      <w:r>
        <w:fldChar w:fldCharType="end"/>
      </w:r>
      <w:r>
        <w:t xml:space="preserve"> Diferencia entre los dos métodos</w:t>
      </w:r>
    </w:p>
    <w:tbl>
      <w:tblPr>
        <w:tblStyle w:val="Tabladecuadrcula6concolores-nfasis1"/>
        <w:tblW w:w="7783" w:type="dxa"/>
        <w:jc w:val="center"/>
        <w:tblLook w:val="04A0" w:firstRow="1" w:lastRow="0" w:firstColumn="1" w:lastColumn="0" w:noHBand="0" w:noVBand="1"/>
      </w:tblPr>
      <w:tblGrid>
        <w:gridCol w:w="681"/>
        <w:gridCol w:w="1410"/>
        <w:gridCol w:w="1410"/>
        <w:gridCol w:w="1412"/>
        <w:gridCol w:w="1410"/>
        <w:gridCol w:w="1460"/>
      </w:tblGrid>
      <w:tr w:rsidR="000B086F" w:rsidRPr="000B086F" w14:paraId="21BABBF4" w14:textId="77777777" w:rsidTr="004757D9">
        <w:trPr>
          <w:cnfStyle w:val="100000000000" w:firstRow="1" w:lastRow="0" w:firstColumn="0" w:lastColumn="0" w:oddVBand="0" w:evenVBand="0" w:oddHBand="0"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15CF104B" w14:textId="77777777" w:rsidR="000B086F" w:rsidRPr="000B086F" w:rsidRDefault="000B086F" w:rsidP="000B086F">
            <w:pPr>
              <w:rPr>
                <w:sz w:val="20"/>
                <w:szCs w:val="20"/>
                <w:lang w:val="es-EC" w:eastAsia="es-EC"/>
              </w:rPr>
            </w:pPr>
          </w:p>
        </w:tc>
        <w:tc>
          <w:tcPr>
            <w:tcW w:w="1410" w:type="dxa"/>
            <w:noWrap/>
            <w:hideMark/>
          </w:tcPr>
          <w:p w14:paraId="43B0DA1F" w14:textId="77777777" w:rsidR="000B086F" w:rsidRPr="000B086F" w:rsidRDefault="000B086F" w:rsidP="000B086F">
            <w:pPr>
              <w:jc w:val="center"/>
              <w:cnfStyle w:val="100000000000" w:firstRow="1" w:lastRow="0" w:firstColumn="0" w:lastColumn="0" w:oddVBand="0" w:evenVBand="0" w:oddHBand="0" w:evenHBand="0" w:firstRowFirstColumn="0" w:firstRowLastColumn="0" w:lastRowFirstColumn="0" w:lastRowLastColumn="0"/>
              <w:rPr>
                <w:sz w:val="20"/>
                <w:szCs w:val="20"/>
                <w:lang w:val="es-EC" w:eastAsia="es-EC"/>
              </w:rPr>
            </w:pPr>
          </w:p>
        </w:tc>
        <w:tc>
          <w:tcPr>
            <w:tcW w:w="2822" w:type="dxa"/>
            <w:gridSpan w:val="2"/>
            <w:noWrap/>
            <w:hideMark/>
          </w:tcPr>
          <w:p w14:paraId="72ACBF09" w14:textId="77777777" w:rsidR="000B086F" w:rsidRPr="000B086F" w:rsidRDefault="000B086F" w:rsidP="000B086F">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MEDIA</w:t>
            </w:r>
          </w:p>
        </w:tc>
        <w:tc>
          <w:tcPr>
            <w:tcW w:w="2870" w:type="dxa"/>
            <w:gridSpan w:val="2"/>
            <w:noWrap/>
            <w:hideMark/>
          </w:tcPr>
          <w:p w14:paraId="6829AC0F" w14:textId="77777777" w:rsidR="000B086F" w:rsidRPr="000B086F" w:rsidRDefault="000B086F" w:rsidP="000B086F">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MEDIANA</w:t>
            </w:r>
          </w:p>
        </w:tc>
      </w:tr>
      <w:tr w:rsidR="00FC3D77" w:rsidRPr="000B086F" w14:paraId="6B2F38B0" w14:textId="77777777" w:rsidTr="004757D9">
        <w:trPr>
          <w:cnfStyle w:val="000000100000" w:firstRow="0" w:lastRow="0" w:firstColumn="0" w:lastColumn="0" w:oddVBand="0" w:evenVBand="0" w:oddHBand="1" w:evenHBand="0" w:firstRowFirstColumn="0" w:firstRowLastColumn="0" w:lastRowFirstColumn="0" w:lastRowLastColumn="0"/>
          <w:trHeight w:val="517"/>
          <w:jc w:val="center"/>
        </w:trPr>
        <w:tc>
          <w:tcPr>
            <w:cnfStyle w:val="001000000000" w:firstRow="0" w:lastRow="0" w:firstColumn="1" w:lastColumn="0" w:oddVBand="0" w:evenVBand="0" w:oddHBand="0" w:evenHBand="0" w:firstRowFirstColumn="0" w:firstRowLastColumn="0" w:lastRowFirstColumn="0" w:lastRowLastColumn="0"/>
            <w:tcW w:w="681" w:type="dxa"/>
            <w:hideMark/>
          </w:tcPr>
          <w:p w14:paraId="13C946D3"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Nro.</w:t>
            </w:r>
          </w:p>
        </w:tc>
        <w:tc>
          <w:tcPr>
            <w:tcW w:w="1410" w:type="dxa"/>
            <w:hideMark/>
          </w:tcPr>
          <w:p w14:paraId="2BAED58F"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0"/>
                <w:szCs w:val="20"/>
                <w:lang w:val="es-EC" w:eastAsia="es-EC"/>
              </w:rPr>
            </w:pPr>
            <w:r w:rsidRPr="000B086F">
              <w:rPr>
                <w:rFonts w:ascii="Calibri" w:hAnsi="Calibri"/>
                <w:b/>
                <w:bCs/>
                <w:color w:val="000000"/>
                <w:sz w:val="20"/>
                <w:szCs w:val="20"/>
                <w:lang w:val="es-EC" w:eastAsia="es-EC"/>
              </w:rPr>
              <w:t>Profesores</w:t>
            </w:r>
          </w:p>
        </w:tc>
        <w:tc>
          <w:tcPr>
            <w:tcW w:w="1410" w:type="dxa"/>
            <w:hideMark/>
          </w:tcPr>
          <w:p w14:paraId="6D439EAC" w14:textId="4E8E7571" w:rsidR="000B086F" w:rsidRPr="000B086F" w:rsidRDefault="00A652E1" w:rsidP="00A652E1">
            <w:pPr>
              <w:jc w:val="center"/>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0"/>
                <w:szCs w:val="20"/>
                <w:lang w:val="es-EC" w:eastAsia="es-EC"/>
              </w:rPr>
            </w:pPr>
            <w:r w:rsidRPr="00FC3D77">
              <w:rPr>
                <w:rFonts w:ascii="Calibri" w:hAnsi="Calibri"/>
                <w:b/>
                <w:bCs/>
                <w:color w:val="000000"/>
                <w:sz w:val="20"/>
                <w:szCs w:val="20"/>
                <w:lang w:val="es-EC" w:eastAsia="es-EC"/>
              </w:rPr>
              <w:t>Media</w:t>
            </w:r>
            <w:r w:rsidR="000B086F" w:rsidRPr="000B086F">
              <w:rPr>
                <w:rFonts w:ascii="Calibri" w:hAnsi="Calibri"/>
                <w:b/>
                <w:bCs/>
                <w:color w:val="000000"/>
                <w:sz w:val="20"/>
                <w:szCs w:val="20"/>
                <w:lang w:val="es-EC" w:eastAsia="es-EC"/>
              </w:rPr>
              <w:t xml:space="preserve"> de Valor Respuesta</w:t>
            </w:r>
          </w:p>
        </w:tc>
        <w:tc>
          <w:tcPr>
            <w:tcW w:w="1411" w:type="dxa"/>
            <w:hideMark/>
          </w:tcPr>
          <w:p w14:paraId="562B1083"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0"/>
                <w:szCs w:val="20"/>
                <w:lang w:val="es-EC" w:eastAsia="es-EC"/>
              </w:rPr>
            </w:pPr>
            <w:r w:rsidRPr="000B086F">
              <w:rPr>
                <w:rFonts w:ascii="Calibri" w:hAnsi="Calibri"/>
                <w:b/>
                <w:bCs/>
                <w:color w:val="000000"/>
                <w:sz w:val="20"/>
                <w:szCs w:val="20"/>
                <w:lang w:val="es-EC" w:eastAsia="es-EC"/>
              </w:rPr>
              <w:t>Medias de las medias</w:t>
            </w:r>
          </w:p>
        </w:tc>
        <w:tc>
          <w:tcPr>
            <w:tcW w:w="1410" w:type="dxa"/>
            <w:hideMark/>
          </w:tcPr>
          <w:p w14:paraId="4D255E4F"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0"/>
                <w:szCs w:val="20"/>
                <w:lang w:val="es-EC" w:eastAsia="es-EC"/>
              </w:rPr>
            </w:pPr>
            <w:r w:rsidRPr="000B086F">
              <w:rPr>
                <w:rFonts w:ascii="Calibri" w:hAnsi="Calibri"/>
                <w:b/>
                <w:bCs/>
                <w:color w:val="000000"/>
                <w:sz w:val="20"/>
                <w:szCs w:val="20"/>
                <w:lang w:val="es-EC" w:eastAsia="es-EC"/>
              </w:rPr>
              <w:t>Mediana por profesor</w:t>
            </w:r>
          </w:p>
        </w:tc>
        <w:tc>
          <w:tcPr>
            <w:tcW w:w="1459" w:type="dxa"/>
            <w:hideMark/>
          </w:tcPr>
          <w:p w14:paraId="2D9FEC0B"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0"/>
                <w:szCs w:val="20"/>
                <w:lang w:val="es-EC" w:eastAsia="es-EC"/>
              </w:rPr>
            </w:pPr>
            <w:r w:rsidRPr="000B086F">
              <w:rPr>
                <w:rFonts w:ascii="Calibri" w:hAnsi="Calibri"/>
                <w:b/>
                <w:bCs/>
                <w:color w:val="000000"/>
                <w:sz w:val="20"/>
                <w:szCs w:val="20"/>
                <w:lang w:val="es-EC" w:eastAsia="es-EC"/>
              </w:rPr>
              <w:t>Mediana de las medianas por profesor</w:t>
            </w:r>
          </w:p>
        </w:tc>
      </w:tr>
      <w:tr w:rsidR="004757D9" w:rsidRPr="000B086F" w14:paraId="18B4D832" w14:textId="77777777" w:rsidTr="004757D9">
        <w:trPr>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0D9E97D9"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1</w:t>
            </w:r>
          </w:p>
        </w:tc>
        <w:tc>
          <w:tcPr>
            <w:tcW w:w="1410" w:type="dxa"/>
            <w:noWrap/>
            <w:hideMark/>
          </w:tcPr>
          <w:p w14:paraId="1834267E"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1070</w:t>
            </w:r>
          </w:p>
        </w:tc>
        <w:tc>
          <w:tcPr>
            <w:tcW w:w="1410" w:type="dxa"/>
            <w:noWrap/>
            <w:hideMark/>
          </w:tcPr>
          <w:p w14:paraId="23B56E44"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5,6</w:t>
            </w:r>
          </w:p>
        </w:tc>
        <w:tc>
          <w:tcPr>
            <w:tcW w:w="1411" w:type="dxa"/>
            <w:noWrap/>
            <w:hideMark/>
          </w:tcPr>
          <w:p w14:paraId="0253ECEA"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5,5</w:t>
            </w:r>
          </w:p>
        </w:tc>
        <w:tc>
          <w:tcPr>
            <w:tcW w:w="1410" w:type="dxa"/>
            <w:noWrap/>
            <w:hideMark/>
          </w:tcPr>
          <w:p w14:paraId="68B4880D"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6,0</w:t>
            </w:r>
          </w:p>
        </w:tc>
        <w:tc>
          <w:tcPr>
            <w:tcW w:w="1459" w:type="dxa"/>
            <w:noWrap/>
            <w:hideMark/>
          </w:tcPr>
          <w:p w14:paraId="70D439A8"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5,5</w:t>
            </w:r>
          </w:p>
        </w:tc>
      </w:tr>
      <w:tr w:rsidR="004757D9" w:rsidRPr="000B086F" w14:paraId="1D777CCA" w14:textId="77777777" w:rsidTr="004757D9">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6CD6BADF"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2</w:t>
            </w:r>
          </w:p>
        </w:tc>
        <w:tc>
          <w:tcPr>
            <w:tcW w:w="1410" w:type="dxa"/>
            <w:noWrap/>
            <w:hideMark/>
          </w:tcPr>
          <w:p w14:paraId="04CBEC82"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1259</w:t>
            </w:r>
          </w:p>
        </w:tc>
        <w:tc>
          <w:tcPr>
            <w:tcW w:w="1410" w:type="dxa"/>
            <w:noWrap/>
            <w:hideMark/>
          </w:tcPr>
          <w:p w14:paraId="1E3CF57F"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6,5</w:t>
            </w:r>
          </w:p>
        </w:tc>
        <w:tc>
          <w:tcPr>
            <w:tcW w:w="1411" w:type="dxa"/>
            <w:noWrap/>
            <w:hideMark/>
          </w:tcPr>
          <w:p w14:paraId="23A2BA71"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10" w:type="dxa"/>
            <w:noWrap/>
            <w:hideMark/>
          </w:tcPr>
          <w:p w14:paraId="34D74875"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59" w:type="dxa"/>
            <w:noWrap/>
            <w:hideMark/>
          </w:tcPr>
          <w:p w14:paraId="42038E50"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r>
      <w:tr w:rsidR="004757D9" w:rsidRPr="000B086F" w14:paraId="3AD858DF" w14:textId="77777777" w:rsidTr="004757D9">
        <w:trPr>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0BFB102D"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3</w:t>
            </w:r>
          </w:p>
        </w:tc>
        <w:tc>
          <w:tcPr>
            <w:tcW w:w="1410" w:type="dxa"/>
            <w:noWrap/>
            <w:hideMark/>
          </w:tcPr>
          <w:p w14:paraId="39A84A11"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1281</w:t>
            </w:r>
          </w:p>
        </w:tc>
        <w:tc>
          <w:tcPr>
            <w:tcW w:w="1410" w:type="dxa"/>
            <w:noWrap/>
            <w:hideMark/>
          </w:tcPr>
          <w:p w14:paraId="082E3F1A"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6,9</w:t>
            </w:r>
          </w:p>
        </w:tc>
        <w:tc>
          <w:tcPr>
            <w:tcW w:w="1411" w:type="dxa"/>
            <w:noWrap/>
            <w:hideMark/>
          </w:tcPr>
          <w:p w14:paraId="71378283"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6,9</w:t>
            </w:r>
          </w:p>
        </w:tc>
        <w:tc>
          <w:tcPr>
            <w:tcW w:w="1410" w:type="dxa"/>
            <w:noWrap/>
            <w:hideMark/>
          </w:tcPr>
          <w:p w14:paraId="7996D306"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59" w:type="dxa"/>
            <w:noWrap/>
            <w:hideMark/>
          </w:tcPr>
          <w:p w14:paraId="2A2A7BB3"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r>
      <w:tr w:rsidR="004757D9" w:rsidRPr="000B086F" w14:paraId="349633B2" w14:textId="77777777" w:rsidTr="004757D9">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18D62A7F"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4</w:t>
            </w:r>
          </w:p>
        </w:tc>
        <w:tc>
          <w:tcPr>
            <w:tcW w:w="1410" w:type="dxa"/>
            <w:noWrap/>
            <w:hideMark/>
          </w:tcPr>
          <w:p w14:paraId="6B29088D"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1436</w:t>
            </w:r>
          </w:p>
        </w:tc>
        <w:tc>
          <w:tcPr>
            <w:tcW w:w="1410" w:type="dxa"/>
            <w:noWrap/>
            <w:hideMark/>
          </w:tcPr>
          <w:p w14:paraId="2039EED4"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6,7</w:t>
            </w:r>
          </w:p>
        </w:tc>
        <w:tc>
          <w:tcPr>
            <w:tcW w:w="1411" w:type="dxa"/>
            <w:noWrap/>
            <w:hideMark/>
          </w:tcPr>
          <w:p w14:paraId="698BFA2E"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6,7</w:t>
            </w:r>
          </w:p>
        </w:tc>
        <w:tc>
          <w:tcPr>
            <w:tcW w:w="1410" w:type="dxa"/>
            <w:noWrap/>
            <w:hideMark/>
          </w:tcPr>
          <w:p w14:paraId="3A099545"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59" w:type="dxa"/>
            <w:noWrap/>
            <w:hideMark/>
          </w:tcPr>
          <w:p w14:paraId="1CB05AC0"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r>
      <w:tr w:rsidR="004757D9" w:rsidRPr="000B086F" w14:paraId="7BE93F8A" w14:textId="77777777" w:rsidTr="004757D9">
        <w:trPr>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0149F322"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5</w:t>
            </w:r>
          </w:p>
        </w:tc>
        <w:tc>
          <w:tcPr>
            <w:tcW w:w="1410" w:type="dxa"/>
            <w:noWrap/>
            <w:hideMark/>
          </w:tcPr>
          <w:p w14:paraId="0D010D10"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1765</w:t>
            </w:r>
          </w:p>
        </w:tc>
        <w:tc>
          <w:tcPr>
            <w:tcW w:w="1410" w:type="dxa"/>
            <w:noWrap/>
            <w:hideMark/>
          </w:tcPr>
          <w:p w14:paraId="7C5ECAA5"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5,7</w:t>
            </w:r>
          </w:p>
        </w:tc>
        <w:tc>
          <w:tcPr>
            <w:tcW w:w="1411" w:type="dxa"/>
            <w:noWrap/>
            <w:hideMark/>
          </w:tcPr>
          <w:p w14:paraId="5B910B3F"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5,5</w:t>
            </w:r>
          </w:p>
        </w:tc>
        <w:tc>
          <w:tcPr>
            <w:tcW w:w="1410" w:type="dxa"/>
            <w:noWrap/>
            <w:hideMark/>
          </w:tcPr>
          <w:p w14:paraId="66695650"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6,0</w:t>
            </w:r>
          </w:p>
        </w:tc>
        <w:tc>
          <w:tcPr>
            <w:tcW w:w="1459" w:type="dxa"/>
            <w:noWrap/>
            <w:hideMark/>
          </w:tcPr>
          <w:p w14:paraId="72212083"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5,5</w:t>
            </w:r>
          </w:p>
        </w:tc>
      </w:tr>
      <w:tr w:rsidR="004757D9" w:rsidRPr="000B086F" w14:paraId="5F8AB72A" w14:textId="77777777" w:rsidTr="004757D9">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3E379E60"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6</w:t>
            </w:r>
          </w:p>
        </w:tc>
        <w:tc>
          <w:tcPr>
            <w:tcW w:w="1410" w:type="dxa"/>
            <w:noWrap/>
            <w:hideMark/>
          </w:tcPr>
          <w:p w14:paraId="76C38B7C"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1802</w:t>
            </w:r>
          </w:p>
        </w:tc>
        <w:tc>
          <w:tcPr>
            <w:tcW w:w="1410" w:type="dxa"/>
            <w:noWrap/>
            <w:hideMark/>
          </w:tcPr>
          <w:p w14:paraId="46CB003E"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6,1</w:t>
            </w:r>
          </w:p>
        </w:tc>
        <w:tc>
          <w:tcPr>
            <w:tcW w:w="1411" w:type="dxa"/>
            <w:noWrap/>
            <w:hideMark/>
          </w:tcPr>
          <w:p w14:paraId="74D52F73"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6,2</w:t>
            </w:r>
          </w:p>
        </w:tc>
        <w:tc>
          <w:tcPr>
            <w:tcW w:w="1410" w:type="dxa"/>
            <w:noWrap/>
            <w:hideMark/>
          </w:tcPr>
          <w:p w14:paraId="318A4251"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6,0</w:t>
            </w:r>
          </w:p>
        </w:tc>
        <w:tc>
          <w:tcPr>
            <w:tcW w:w="1459" w:type="dxa"/>
            <w:noWrap/>
            <w:hideMark/>
          </w:tcPr>
          <w:p w14:paraId="201EFADD"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6,0</w:t>
            </w:r>
          </w:p>
        </w:tc>
      </w:tr>
      <w:tr w:rsidR="004757D9" w:rsidRPr="000B086F" w14:paraId="62C19044" w14:textId="77777777" w:rsidTr="004757D9">
        <w:trPr>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67A1C004"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7</w:t>
            </w:r>
          </w:p>
        </w:tc>
        <w:tc>
          <w:tcPr>
            <w:tcW w:w="1410" w:type="dxa"/>
            <w:noWrap/>
            <w:hideMark/>
          </w:tcPr>
          <w:p w14:paraId="435039A9"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1914</w:t>
            </w:r>
          </w:p>
        </w:tc>
        <w:tc>
          <w:tcPr>
            <w:tcW w:w="1410" w:type="dxa"/>
            <w:noWrap/>
            <w:hideMark/>
          </w:tcPr>
          <w:p w14:paraId="77C0EAEC"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6,6</w:t>
            </w:r>
          </w:p>
        </w:tc>
        <w:tc>
          <w:tcPr>
            <w:tcW w:w="1411" w:type="dxa"/>
            <w:noWrap/>
            <w:hideMark/>
          </w:tcPr>
          <w:p w14:paraId="3F015A78"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10" w:type="dxa"/>
            <w:noWrap/>
            <w:hideMark/>
          </w:tcPr>
          <w:p w14:paraId="31F87573"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59" w:type="dxa"/>
            <w:noWrap/>
            <w:hideMark/>
          </w:tcPr>
          <w:p w14:paraId="23BE9E09"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r>
      <w:tr w:rsidR="004757D9" w:rsidRPr="000B086F" w14:paraId="248F77FE" w14:textId="77777777" w:rsidTr="004757D9">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36C8681B"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8</w:t>
            </w:r>
          </w:p>
        </w:tc>
        <w:tc>
          <w:tcPr>
            <w:tcW w:w="1410" w:type="dxa"/>
            <w:noWrap/>
            <w:hideMark/>
          </w:tcPr>
          <w:p w14:paraId="414EA0C3"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1920</w:t>
            </w:r>
          </w:p>
        </w:tc>
        <w:tc>
          <w:tcPr>
            <w:tcW w:w="1410" w:type="dxa"/>
            <w:noWrap/>
            <w:hideMark/>
          </w:tcPr>
          <w:p w14:paraId="007A213A"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5,4</w:t>
            </w:r>
          </w:p>
        </w:tc>
        <w:tc>
          <w:tcPr>
            <w:tcW w:w="1411" w:type="dxa"/>
            <w:noWrap/>
            <w:hideMark/>
          </w:tcPr>
          <w:p w14:paraId="68594D03"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6,5</w:t>
            </w:r>
          </w:p>
        </w:tc>
        <w:tc>
          <w:tcPr>
            <w:tcW w:w="1410" w:type="dxa"/>
            <w:noWrap/>
            <w:hideMark/>
          </w:tcPr>
          <w:p w14:paraId="44EC6CF8"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59" w:type="dxa"/>
            <w:noWrap/>
            <w:hideMark/>
          </w:tcPr>
          <w:p w14:paraId="3D1D3538"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6,5</w:t>
            </w:r>
          </w:p>
        </w:tc>
      </w:tr>
      <w:tr w:rsidR="004757D9" w:rsidRPr="000B086F" w14:paraId="08DAAE8A" w14:textId="77777777" w:rsidTr="004757D9">
        <w:trPr>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2EFB0C2A"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9</w:t>
            </w:r>
          </w:p>
        </w:tc>
        <w:tc>
          <w:tcPr>
            <w:tcW w:w="1410" w:type="dxa"/>
            <w:noWrap/>
            <w:hideMark/>
          </w:tcPr>
          <w:p w14:paraId="700E6645"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2300</w:t>
            </w:r>
          </w:p>
        </w:tc>
        <w:tc>
          <w:tcPr>
            <w:tcW w:w="1410" w:type="dxa"/>
            <w:noWrap/>
            <w:hideMark/>
          </w:tcPr>
          <w:p w14:paraId="73765C0D"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6,6</w:t>
            </w:r>
          </w:p>
        </w:tc>
        <w:tc>
          <w:tcPr>
            <w:tcW w:w="1411" w:type="dxa"/>
            <w:noWrap/>
            <w:hideMark/>
          </w:tcPr>
          <w:p w14:paraId="1EB649A6"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6,6</w:t>
            </w:r>
          </w:p>
        </w:tc>
        <w:tc>
          <w:tcPr>
            <w:tcW w:w="1410" w:type="dxa"/>
            <w:noWrap/>
            <w:hideMark/>
          </w:tcPr>
          <w:p w14:paraId="52342092"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59" w:type="dxa"/>
            <w:noWrap/>
            <w:hideMark/>
          </w:tcPr>
          <w:p w14:paraId="34D274E1"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r>
      <w:tr w:rsidR="004757D9" w:rsidRPr="000B086F" w14:paraId="00283FC7" w14:textId="77777777" w:rsidTr="004757D9">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48668C98"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10</w:t>
            </w:r>
          </w:p>
        </w:tc>
        <w:tc>
          <w:tcPr>
            <w:tcW w:w="1410" w:type="dxa"/>
            <w:noWrap/>
            <w:hideMark/>
          </w:tcPr>
          <w:p w14:paraId="212C805B"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2372</w:t>
            </w:r>
          </w:p>
        </w:tc>
        <w:tc>
          <w:tcPr>
            <w:tcW w:w="1410" w:type="dxa"/>
            <w:noWrap/>
            <w:hideMark/>
          </w:tcPr>
          <w:p w14:paraId="4344F46E"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6,9</w:t>
            </w:r>
          </w:p>
        </w:tc>
        <w:tc>
          <w:tcPr>
            <w:tcW w:w="1411" w:type="dxa"/>
            <w:noWrap/>
            <w:hideMark/>
          </w:tcPr>
          <w:p w14:paraId="476203D7"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6,9</w:t>
            </w:r>
          </w:p>
        </w:tc>
        <w:tc>
          <w:tcPr>
            <w:tcW w:w="1410" w:type="dxa"/>
            <w:noWrap/>
            <w:hideMark/>
          </w:tcPr>
          <w:p w14:paraId="163A2DD1"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59" w:type="dxa"/>
            <w:noWrap/>
            <w:hideMark/>
          </w:tcPr>
          <w:p w14:paraId="50FC752E"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r>
      <w:tr w:rsidR="004757D9" w:rsidRPr="000B086F" w14:paraId="7E2D5475" w14:textId="77777777" w:rsidTr="004757D9">
        <w:trPr>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23237582"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11</w:t>
            </w:r>
          </w:p>
        </w:tc>
        <w:tc>
          <w:tcPr>
            <w:tcW w:w="1410" w:type="dxa"/>
            <w:noWrap/>
            <w:hideMark/>
          </w:tcPr>
          <w:p w14:paraId="225FC942"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2471</w:t>
            </w:r>
          </w:p>
        </w:tc>
        <w:tc>
          <w:tcPr>
            <w:tcW w:w="1410" w:type="dxa"/>
            <w:noWrap/>
            <w:hideMark/>
          </w:tcPr>
          <w:p w14:paraId="4FB8A059"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11" w:type="dxa"/>
            <w:noWrap/>
            <w:hideMark/>
          </w:tcPr>
          <w:p w14:paraId="78EC5916"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10" w:type="dxa"/>
            <w:noWrap/>
            <w:hideMark/>
          </w:tcPr>
          <w:p w14:paraId="1E228A45"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59" w:type="dxa"/>
            <w:noWrap/>
            <w:hideMark/>
          </w:tcPr>
          <w:p w14:paraId="2E1F347C"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r>
      <w:tr w:rsidR="004757D9" w:rsidRPr="000B086F" w14:paraId="5BB4C314" w14:textId="77777777" w:rsidTr="004757D9">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2C0DFD6C"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12</w:t>
            </w:r>
          </w:p>
        </w:tc>
        <w:tc>
          <w:tcPr>
            <w:tcW w:w="1410" w:type="dxa"/>
            <w:noWrap/>
            <w:hideMark/>
          </w:tcPr>
          <w:p w14:paraId="2FBFE7E2"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2562</w:t>
            </w:r>
          </w:p>
        </w:tc>
        <w:tc>
          <w:tcPr>
            <w:tcW w:w="1410" w:type="dxa"/>
            <w:noWrap/>
            <w:hideMark/>
          </w:tcPr>
          <w:p w14:paraId="702FA629"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6,9</w:t>
            </w:r>
          </w:p>
        </w:tc>
        <w:tc>
          <w:tcPr>
            <w:tcW w:w="1411" w:type="dxa"/>
            <w:noWrap/>
            <w:hideMark/>
          </w:tcPr>
          <w:p w14:paraId="6F0663A9"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10" w:type="dxa"/>
            <w:noWrap/>
            <w:hideMark/>
          </w:tcPr>
          <w:p w14:paraId="632A3278"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59" w:type="dxa"/>
            <w:noWrap/>
            <w:hideMark/>
          </w:tcPr>
          <w:p w14:paraId="64DF0AF8" w14:textId="77777777" w:rsidR="000B086F" w:rsidRPr="000B086F" w:rsidRDefault="000B086F" w:rsidP="000B086F">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r>
      <w:tr w:rsidR="004757D9" w:rsidRPr="000B086F" w14:paraId="6C484E19" w14:textId="77777777" w:rsidTr="004757D9">
        <w:trPr>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40ACC130" w14:textId="77777777" w:rsidR="000B086F" w:rsidRPr="000B086F" w:rsidRDefault="000B086F" w:rsidP="000B086F">
            <w:pPr>
              <w:jc w:val="center"/>
              <w:rPr>
                <w:rFonts w:ascii="Calibri" w:hAnsi="Calibri"/>
                <w:color w:val="000000"/>
                <w:sz w:val="20"/>
                <w:szCs w:val="20"/>
                <w:lang w:val="es-EC" w:eastAsia="es-EC"/>
              </w:rPr>
            </w:pPr>
            <w:r w:rsidRPr="000B086F">
              <w:rPr>
                <w:rFonts w:ascii="Calibri" w:hAnsi="Calibri"/>
                <w:color w:val="000000"/>
                <w:sz w:val="20"/>
                <w:szCs w:val="20"/>
                <w:lang w:val="es-EC" w:eastAsia="es-EC"/>
              </w:rPr>
              <w:t>13</w:t>
            </w:r>
          </w:p>
        </w:tc>
        <w:tc>
          <w:tcPr>
            <w:tcW w:w="1410" w:type="dxa"/>
            <w:noWrap/>
            <w:hideMark/>
          </w:tcPr>
          <w:p w14:paraId="3E7C2FFF"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2730</w:t>
            </w:r>
          </w:p>
        </w:tc>
        <w:tc>
          <w:tcPr>
            <w:tcW w:w="1410" w:type="dxa"/>
            <w:noWrap/>
            <w:hideMark/>
          </w:tcPr>
          <w:p w14:paraId="3D4A1025"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6,7</w:t>
            </w:r>
          </w:p>
        </w:tc>
        <w:tc>
          <w:tcPr>
            <w:tcW w:w="1411" w:type="dxa"/>
            <w:noWrap/>
            <w:hideMark/>
          </w:tcPr>
          <w:p w14:paraId="5D5A325B"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10" w:type="dxa"/>
            <w:noWrap/>
            <w:hideMark/>
          </w:tcPr>
          <w:p w14:paraId="684AC1DF"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c>
          <w:tcPr>
            <w:tcW w:w="1459" w:type="dxa"/>
            <w:noWrap/>
            <w:hideMark/>
          </w:tcPr>
          <w:p w14:paraId="16FC68AC" w14:textId="7777777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0B086F">
              <w:rPr>
                <w:rFonts w:ascii="Calibri" w:hAnsi="Calibri"/>
                <w:color w:val="000000"/>
                <w:sz w:val="20"/>
                <w:szCs w:val="20"/>
                <w:lang w:val="es-EC" w:eastAsia="es-EC"/>
              </w:rPr>
              <w:t>7,0</w:t>
            </w:r>
          </w:p>
        </w:tc>
      </w:tr>
      <w:tr w:rsidR="00FC3D77" w:rsidRPr="000B086F" w14:paraId="1DF35923" w14:textId="77777777" w:rsidTr="004757D9">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681" w:type="dxa"/>
            <w:noWrap/>
            <w:textDirection w:val="btLr"/>
            <w:vAlign w:val="center"/>
            <w:hideMark/>
          </w:tcPr>
          <w:p w14:paraId="2CE8F717" w14:textId="716EFE61" w:rsidR="000B086F" w:rsidRPr="000B086F" w:rsidRDefault="000B086F" w:rsidP="00FC3D77">
            <w:pPr>
              <w:ind w:left="113" w:right="113"/>
              <w:jc w:val="center"/>
              <w:rPr>
                <w:rFonts w:ascii="Calibri" w:hAnsi="Calibri"/>
                <w:color w:val="000000"/>
                <w:sz w:val="20"/>
                <w:szCs w:val="20"/>
                <w:lang w:val="es-EC" w:eastAsia="es-EC"/>
              </w:rPr>
            </w:pPr>
            <w:r w:rsidRPr="00FC3D77">
              <w:rPr>
                <w:rFonts w:ascii="Calibri" w:hAnsi="Calibri"/>
                <w:color w:val="000000"/>
                <w:sz w:val="20"/>
                <w:szCs w:val="20"/>
                <w:lang w:val="es-EC" w:eastAsia="es-EC"/>
              </w:rPr>
              <w:t>…</w:t>
            </w:r>
          </w:p>
        </w:tc>
        <w:tc>
          <w:tcPr>
            <w:tcW w:w="1410" w:type="dxa"/>
            <w:noWrap/>
            <w:textDirection w:val="btLr"/>
            <w:vAlign w:val="center"/>
          </w:tcPr>
          <w:p w14:paraId="005BF750" w14:textId="3A924F73" w:rsidR="000B086F" w:rsidRPr="000B086F" w:rsidRDefault="000B086F" w:rsidP="00FC3D77">
            <w:pPr>
              <w:ind w:left="113" w:right="113"/>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FC3D77">
              <w:rPr>
                <w:rFonts w:ascii="Calibri" w:hAnsi="Calibri"/>
                <w:color w:val="000000"/>
                <w:sz w:val="20"/>
                <w:szCs w:val="20"/>
                <w:lang w:val="es-EC" w:eastAsia="es-EC"/>
              </w:rPr>
              <w:t>…</w:t>
            </w:r>
          </w:p>
        </w:tc>
        <w:tc>
          <w:tcPr>
            <w:tcW w:w="1410" w:type="dxa"/>
            <w:noWrap/>
            <w:textDirection w:val="btLr"/>
            <w:vAlign w:val="center"/>
          </w:tcPr>
          <w:p w14:paraId="632B7640" w14:textId="19FEB044" w:rsidR="000B086F" w:rsidRPr="000B086F" w:rsidRDefault="000B086F" w:rsidP="00FC3D77">
            <w:pPr>
              <w:ind w:left="113" w:right="113"/>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FC3D77">
              <w:rPr>
                <w:rFonts w:ascii="Calibri" w:hAnsi="Calibri"/>
                <w:color w:val="000000"/>
                <w:sz w:val="20"/>
                <w:szCs w:val="20"/>
                <w:lang w:val="es-EC" w:eastAsia="es-EC"/>
              </w:rPr>
              <w:t>…</w:t>
            </w:r>
          </w:p>
        </w:tc>
        <w:tc>
          <w:tcPr>
            <w:tcW w:w="1411" w:type="dxa"/>
            <w:noWrap/>
            <w:textDirection w:val="btLr"/>
            <w:vAlign w:val="center"/>
          </w:tcPr>
          <w:p w14:paraId="15646C51" w14:textId="5ABCF11A" w:rsidR="000B086F" w:rsidRPr="000B086F" w:rsidRDefault="000B086F" w:rsidP="00FC3D77">
            <w:pPr>
              <w:ind w:left="113" w:right="113"/>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FC3D77">
              <w:rPr>
                <w:rFonts w:ascii="Calibri" w:hAnsi="Calibri"/>
                <w:color w:val="000000"/>
                <w:sz w:val="20"/>
                <w:szCs w:val="20"/>
                <w:lang w:val="es-EC" w:eastAsia="es-EC"/>
              </w:rPr>
              <w:t>…</w:t>
            </w:r>
          </w:p>
        </w:tc>
        <w:tc>
          <w:tcPr>
            <w:tcW w:w="1410" w:type="dxa"/>
            <w:noWrap/>
            <w:textDirection w:val="btLr"/>
            <w:vAlign w:val="center"/>
          </w:tcPr>
          <w:p w14:paraId="489C12FA" w14:textId="1D7A4877" w:rsidR="000B086F" w:rsidRPr="000B086F" w:rsidRDefault="000B086F" w:rsidP="00FC3D77">
            <w:pPr>
              <w:ind w:left="113" w:right="113"/>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FC3D77">
              <w:rPr>
                <w:rFonts w:ascii="Calibri" w:hAnsi="Calibri"/>
                <w:color w:val="000000"/>
                <w:sz w:val="20"/>
                <w:szCs w:val="20"/>
                <w:lang w:val="es-EC" w:eastAsia="es-EC"/>
              </w:rPr>
              <w:t>…</w:t>
            </w:r>
          </w:p>
        </w:tc>
        <w:tc>
          <w:tcPr>
            <w:tcW w:w="1459" w:type="dxa"/>
            <w:noWrap/>
            <w:textDirection w:val="btLr"/>
            <w:vAlign w:val="center"/>
          </w:tcPr>
          <w:p w14:paraId="2690D976" w14:textId="773AC4C9" w:rsidR="000B086F" w:rsidRPr="000B086F" w:rsidRDefault="000B086F" w:rsidP="00FC3D77">
            <w:pPr>
              <w:ind w:left="113" w:right="113"/>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FC3D77">
              <w:rPr>
                <w:rFonts w:ascii="Calibri" w:hAnsi="Calibri"/>
                <w:color w:val="000000"/>
                <w:sz w:val="20"/>
                <w:szCs w:val="20"/>
                <w:lang w:val="es-EC" w:eastAsia="es-EC"/>
              </w:rPr>
              <w:t>…</w:t>
            </w:r>
          </w:p>
        </w:tc>
      </w:tr>
      <w:tr w:rsidR="004757D9" w:rsidRPr="000B086F" w14:paraId="3A253799" w14:textId="77777777" w:rsidTr="004757D9">
        <w:trPr>
          <w:trHeight w:val="265"/>
          <w:jc w:val="center"/>
        </w:trPr>
        <w:tc>
          <w:tcPr>
            <w:cnfStyle w:val="001000000000" w:firstRow="0" w:lastRow="0" w:firstColumn="1" w:lastColumn="0" w:oddVBand="0" w:evenVBand="0" w:oddHBand="0" w:evenHBand="0" w:firstRowFirstColumn="0" w:firstRowLastColumn="0" w:lastRowFirstColumn="0" w:lastRowLastColumn="0"/>
            <w:tcW w:w="681" w:type="dxa"/>
            <w:noWrap/>
            <w:hideMark/>
          </w:tcPr>
          <w:p w14:paraId="1BAF6251" w14:textId="574FC735" w:rsidR="000B086F" w:rsidRPr="000B086F" w:rsidRDefault="000B086F" w:rsidP="000B086F">
            <w:pPr>
              <w:jc w:val="center"/>
              <w:rPr>
                <w:rFonts w:ascii="Calibri" w:hAnsi="Calibri"/>
                <w:color w:val="000000"/>
                <w:sz w:val="20"/>
                <w:szCs w:val="20"/>
                <w:lang w:val="es-EC" w:eastAsia="es-EC"/>
              </w:rPr>
            </w:pPr>
            <w:r w:rsidRPr="00FC3D77">
              <w:rPr>
                <w:rFonts w:ascii="Calibri" w:hAnsi="Calibri"/>
                <w:color w:val="000000"/>
                <w:sz w:val="20"/>
                <w:szCs w:val="20"/>
              </w:rPr>
              <w:t>149</w:t>
            </w:r>
          </w:p>
        </w:tc>
        <w:tc>
          <w:tcPr>
            <w:tcW w:w="1410" w:type="dxa"/>
            <w:noWrap/>
            <w:hideMark/>
          </w:tcPr>
          <w:p w14:paraId="325B85A8" w14:textId="73F82C44"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FC3D77">
              <w:rPr>
                <w:rFonts w:ascii="Calibri" w:hAnsi="Calibri"/>
                <w:color w:val="000000"/>
                <w:sz w:val="20"/>
                <w:szCs w:val="20"/>
              </w:rPr>
              <w:t>17121</w:t>
            </w:r>
          </w:p>
        </w:tc>
        <w:tc>
          <w:tcPr>
            <w:tcW w:w="1410" w:type="dxa"/>
            <w:noWrap/>
            <w:hideMark/>
          </w:tcPr>
          <w:p w14:paraId="7C235BC3" w14:textId="7F49040F"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FC3D77">
              <w:rPr>
                <w:rFonts w:ascii="Calibri" w:hAnsi="Calibri"/>
                <w:color w:val="000000"/>
                <w:sz w:val="20"/>
                <w:szCs w:val="20"/>
              </w:rPr>
              <w:t>6,2</w:t>
            </w:r>
          </w:p>
        </w:tc>
        <w:tc>
          <w:tcPr>
            <w:tcW w:w="1411" w:type="dxa"/>
            <w:noWrap/>
            <w:hideMark/>
          </w:tcPr>
          <w:p w14:paraId="738450F5" w14:textId="04D69C13"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FC3D77">
              <w:rPr>
                <w:rFonts w:ascii="Calibri" w:hAnsi="Calibri"/>
                <w:color w:val="000000"/>
                <w:sz w:val="20"/>
                <w:szCs w:val="20"/>
              </w:rPr>
              <w:t>6,2</w:t>
            </w:r>
          </w:p>
        </w:tc>
        <w:tc>
          <w:tcPr>
            <w:tcW w:w="1410" w:type="dxa"/>
            <w:noWrap/>
            <w:hideMark/>
          </w:tcPr>
          <w:p w14:paraId="3622B06E" w14:textId="60BCCCD5"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FC3D77">
              <w:rPr>
                <w:rFonts w:ascii="Calibri" w:hAnsi="Calibri"/>
                <w:color w:val="000000"/>
                <w:sz w:val="20"/>
                <w:szCs w:val="20"/>
              </w:rPr>
              <w:t>7,0</w:t>
            </w:r>
          </w:p>
        </w:tc>
        <w:tc>
          <w:tcPr>
            <w:tcW w:w="1459" w:type="dxa"/>
            <w:noWrap/>
            <w:hideMark/>
          </w:tcPr>
          <w:p w14:paraId="6BD73550" w14:textId="2A15D707" w:rsidR="000B086F" w:rsidRPr="000B086F" w:rsidRDefault="000B086F" w:rsidP="000B086F">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FC3D77">
              <w:rPr>
                <w:rFonts w:ascii="Calibri" w:hAnsi="Calibri"/>
                <w:color w:val="000000"/>
                <w:sz w:val="20"/>
                <w:szCs w:val="20"/>
              </w:rPr>
              <w:t>6,5</w:t>
            </w:r>
          </w:p>
        </w:tc>
      </w:tr>
    </w:tbl>
    <w:p w14:paraId="18B946BB" w14:textId="77777777" w:rsidR="00F52077" w:rsidRDefault="00F52077" w:rsidP="00D34875">
      <w:pPr>
        <w:jc w:val="both"/>
      </w:pPr>
    </w:p>
    <w:p w14:paraId="693F5B5C" w14:textId="495242BB" w:rsidR="00F90587" w:rsidRDefault="00415D45" w:rsidP="00415D45">
      <w:pPr>
        <w:jc w:val="center"/>
      </w:pPr>
      <w:r>
        <w:rPr>
          <w:noProof/>
          <w:lang w:val="es-EC" w:eastAsia="es-EC"/>
        </w:rPr>
        <w:drawing>
          <wp:inline distT="0" distB="0" distL="0" distR="0" wp14:anchorId="069C94C1" wp14:editId="627E4B23">
            <wp:extent cx="4995863" cy="2743200"/>
            <wp:effectExtent l="0" t="0" r="14605"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3D6D02E" w14:textId="30DDBFE5" w:rsidR="00FC3D77" w:rsidRDefault="00FC3D77" w:rsidP="000933C3">
      <w:pPr>
        <w:pStyle w:val="Descripcin"/>
        <w:spacing w:after="0"/>
        <w:ind w:firstLine="708"/>
      </w:pPr>
      <w:r>
        <w:t xml:space="preserve">Gráfica </w:t>
      </w:r>
      <w:r>
        <w:fldChar w:fldCharType="begin"/>
      </w:r>
      <w:r>
        <w:instrText xml:space="preserve"> SEQ Gráfica \* ARABIC </w:instrText>
      </w:r>
      <w:r>
        <w:fldChar w:fldCharType="separate"/>
      </w:r>
      <w:r w:rsidR="000933C3">
        <w:rPr>
          <w:noProof/>
        </w:rPr>
        <w:t>6</w:t>
      </w:r>
      <w:r>
        <w:fldChar w:fldCharType="end"/>
      </w:r>
      <w:r>
        <w:t xml:space="preserve"> Diferencia entre la media y la mediana calculada por los procesos</w:t>
      </w:r>
    </w:p>
    <w:p w14:paraId="58456788" w14:textId="77777777" w:rsidR="000933C3" w:rsidRDefault="000933C3" w:rsidP="000933C3">
      <w:pPr>
        <w:pStyle w:val="Descripcin"/>
        <w:spacing w:after="0"/>
        <w:ind w:firstLine="708"/>
        <w:rPr>
          <w:sz w:val="16"/>
        </w:rPr>
      </w:pPr>
      <w:r w:rsidRPr="008E54C5">
        <w:rPr>
          <w:sz w:val="16"/>
        </w:rPr>
        <w:t>Realizado por: Departamento de evaluación y acreditación</w:t>
      </w:r>
    </w:p>
    <w:p w14:paraId="3FDB39CE" w14:textId="77777777" w:rsidR="000933C3" w:rsidRPr="000933C3" w:rsidRDefault="000933C3" w:rsidP="000933C3">
      <w:pPr>
        <w:rPr>
          <w:lang w:val="es-EC" w:eastAsia="en-US"/>
        </w:rPr>
      </w:pPr>
    </w:p>
    <w:p w14:paraId="372ED576" w14:textId="1ABFEFC7" w:rsidR="00FC3D77" w:rsidRDefault="00FC3D77" w:rsidP="00F90587">
      <w:pPr>
        <w:jc w:val="both"/>
      </w:pPr>
    </w:p>
    <w:p w14:paraId="0F36EC37" w14:textId="404D2589" w:rsidR="00415D45" w:rsidRDefault="00415D45" w:rsidP="00F90587">
      <w:pPr>
        <w:jc w:val="both"/>
      </w:pPr>
      <w:r>
        <w:t xml:space="preserve">De los 149 casos 111 casos son diferentes lo que nos quiere decir que existe una variación entre los procedimientos para calcular la medida que mejor represente la calificación en la evaluación integral del profesor. </w:t>
      </w:r>
    </w:p>
    <w:p w14:paraId="40FE4EC8" w14:textId="505E6BF3" w:rsidR="00415D45" w:rsidRDefault="00415D45" w:rsidP="00F90587">
      <w:pPr>
        <w:jc w:val="both"/>
      </w:pPr>
    </w:p>
    <w:p w14:paraId="51602E21" w14:textId="656FC8A3" w:rsidR="00FC3D77" w:rsidRDefault="00FC3D77" w:rsidP="00F90587">
      <w:pPr>
        <w:jc w:val="both"/>
      </w:pPr>
    </w:p>
    <w:p w14:paraId="0C7114BF" w14:textId="69359CB4" w:rsidR="004757D9" w:rsidRDefault="004757D9" w:rsidP="00F90587">
      <w:pPr>
        <w:jc w:val="both"/>
      </w:pPr>
    </w:p>
    <w:p w14:paraId="48C9A3DF" w14:textId="77777777" w:rsidR="004757D9" w:rsidRDefault="004757D9" w:rsidP="00F90587">
      <w:pPr>
        <w:jc w:val="both"/>
      </w:pPr>
    </w:p>
    <w:p w14:paraId="500E135B" w14:textId="58224C2F" w:rsidR="00FC3D77" w:rsidRDefault="00FC3D77" w:rsidP="00FC3D77">
      <w:pPr>
        <w:pStyle w:val="Prrafodelista"/>
        <w:numPr>
          <w:ilvl w:val="0"/>
          <w:numId w:val="3"/>
        </w:numPr>
        <w:jc w:val="both"/>
        <w:rPr>
          <w:b/>
        </w:rPr>
      </w:pPr>
      <w:r w:rsidRPr="00FC3D77">
        <w:rPr>
          <w:b/>
        </w:rPr>
        <w:lastRenderedPageBreak/>
        <w:t>Comparación entre el proceso 2 de la mediana con el proceso 1 de la media</w:t>
      </w:r>
    </w:p>
    <w:p w14:paraId="36D17E97" w14:textId="375BE433" w:rsidR="00FC3D77" w:rsidRDefault="00FC3D77" w:rsidP="00FC3D77">
      <w:pPr>
        <w:jc w:val="both"/>
        <w:rPr>
          <w:b/>
        </w:rPr>
      </w:pPr>
    </w:p>
    <w:p w14:paraId="5B4E5630" w14:textId="1E3550BB" w:rsidR="00FC3D77" w:rsidRPr="00FC3D77" w:rsidRDefault="002C5AB1" w:rsidP="00FC3D77">
      <w:pPr>
        <w:jc w:val="both"/>
      </w:pPr>
      <w:r>
        <w:t xml:space="preserve">En base </w:t>
      </w:r>
      <w:r w:rsidR="00955B20">
        <w:t xml:space="preserve">al resultado del literal </w:t>
      </w:r>
      <w:r w:rsidR="00096A0F">
        <w:t xml:space="preserve">1.1 </w:t>
      </w:r>
      <w:r>
        <w:t xml:space="preserve">se demostró que </w:t>
      </w:r>
      <w:r w:rsidR="00096A0F">
        <w:t xml:space="preserve">al calcular la mediana por el proceso 2 genera </w:t>
      </w:r>
      <w:r>
        <w:t>resultados más altos</w:t>
      </w:r>
      <w:r w:rsidR="00096A0F">
        <w:t xml:space="preserve">, </w:t>
      </w:r>
      <w:r w:rsidR="005476C1">
        <w:t xml:space="preserve">también </w:t>
      </w:r>
      <w:r w:rsidR="00096A0F">
        <w:t>e</w:t>
      </w:r>
      <w:r w:rsidR="005476C1">
        <w:t>n</w:t>
      </w:r>
      <w:r w:rsidR="00096A0F">
        <w:t xml:space="preserve"> el literal 1.2. se mostró que el proceso 1. cálculo de la media de las medias</w:t>
      </w:r>
      <w:r>
        <w:t xml:space="preserve"> </w:t>
      </w:r>
      <w:r w:rsidR="00096A0F">
        <w:t>generó mejores resultados, por tal motivo se procedió a la comparación entre el PROCESO 2 de la mediana con el PROCESO 2 de la media</w:t>
      </w:r>
      <w:r w:rsidR="005476C1">
        <w:t>, en la tabla 6 se muestran los valores para el estudio.</w:t>
      </w:r>
    </w:p>
    <w:p w14:paraId="4AD9C750" w14:textId="5E1489FB" w:rsidR="00415D45" w:rsidRDefault="00415D45" w:rsidP="00F90587">
      <w:pPr>
        <w:jc w:val="both"/>
      </w:pPr>
    </w:p>
    <w:p w14:paraId="54FE483C" w14:textId="41BF478E" w:rsidR="00C07E91" w:rsidRDefault="00C07E91" w:rsidP="00C07E91">
      <w:pPr>
        <w:pStyle w:val="Descripcin"/>
        <w:spacing w:after="0"/>
        <w:jc w:val="center"/>
      </w:pPr>
      <w:r>
        <w:t xml:space="preserve">Tabla </w:t>
      </w:r>
      <w:r>
        <w:fldChar w:fldCharType="begin"/>
      </w:r>
      <w:r>
        <w:instrText xml:space="preserve"> SEQ Tabla \* ARABIC </w:instrText>
      </w:r>
      <w:r>
        <w:fldChar w:fldCharType="separate"/>
      </w:r>
      <w:r>
        <w:rPr>
          <w:noProof/>
        </w:rPr>
        <w:t>6</w:t>
      </w:r>
      <w:r>
        <w:fldChar w:fldCharType="end"/>
      </w:r>
      <w:r>
        <w:t xml:space="preserve"> Media de las medias y mediana</w:t>
      </w:r>
    </w:p>
    <w:tbl>
      <w:tblPr>
        <w:tblStyle w:val="Tabladecuadrcula6concolores-nfasis1"/>
        <w:tblW w:w="5222" w:type="dxa"/>
        <w:jc w:val="center"/>
        <w:tblLook w:val="04A0" w:firstRow="1" w:lastRow="0" w:firstColumn="1" w:lastColumn="0" w:noHBand="0" w:noVBand="1"/>
      </w:tblPr>
      <w:tblGrid>
        <w:gridCol w:w="1068"/>
        <w:gridCol w:w="2077"/>
        <w:gridCol w:w="2077"/>
      </w:tblGrid>
      <w:tr w:rsidR="00C07E91" w:rsidRPr="00C07E91" w14:paraId="5491B915" w14:textId="77777777" w:rsidTr="00C07E91">
        <w:trPr>
          <w:cnfStyle w:val="100000000000" w:firstRow="1" w:lastRow="0" w:firstColumn="0" w:lastColumn="0" w:oddVBand="0" w:evenVBand="0" w:oddHBand="0" w:evenHBand="0" w:firstRowFirstColumn="0" w:firstRowLastColumn="0" w:lastRowFirstColumn="0" w:lastRowLastColumn="0"/>
          <w:trHeight w:val="429"/>
          <w:jc w:val="center"/>
        </w:trPr>
        <w:tc>
          <w:tcPr>
            <w:cnfStyle w:val="001000000000" w:firstRow="0" w:lastRow="0" w:firstColumn="1" w:lastColumn="0" w:oddVBand="0" w:evenVBand="0" w:oddHBand="0" w:evenHBand="0" w:firstRowFirstColumn="0" w:firstRowLastColumn="0" w:lastRowFirstColumn="0" w:lastRowLastColumn="0"/>
            <w:tcW w:w="1068" w:type="dxa"/>
            <w:hideMark/>
          </w:tcPr>
          <w:p w14:paraId="2A0663A2" w14:textId="77777777" w:rsidR="00C07E91" w:rsidRPr="00C07E91" w:rsidRDefault="00C07E91" w:rsidP="00C07E91">
            <w:pPr>
              <w:jc w:val="center"/>
              <w:rPr>
                <w:rFonts w:ascii="Calibri" w:hAnsi="Calibri"/>
                <w:color w:val="000000"/>
                <w:sz w:val="20"/>
                <w:szCs w:val="22"/>
                <w:lang w:val="es-EC" w:eastAsia="es-EC"/>
              </w:rPr>
            </w:pPr>
            <w:r w:rsidRPr="00C07E91">
              <w:rPr>
                <w:rFonts w:ascii="Calibri" w:hAnsi="Calibri"/>
                <w:color w:val="000000"/>
                <w:sz w:val="20"/>
                <w:szCs w:val="22"/>
                <w:lang w:val="es-EC" w:eastAsia="es-EC"/>
              </w:rPr>
              <w:t>Nro.</w:t>
            </w:r>
          </w:p>
        </w:tc>
        <w:tc>
          <w:tcPr>
            <w:tcW w:w="2077" w:type="dxa"/>
            <w:hideMark/>
          </w:tcPr>
          <w:p w14:paraId="52291837" w14:textId="77777777" w:rsidR="00C07E91" w:rsidRPr="00C07E91" w:rsidRDefault="00C07E91" w:rsidP="00C07E91">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Medias de las medias</w:t>
            </w:r>
          </w:p>
        </w:tc>
        <w:tc>
          <w:tcPr>
            <w:tcW w:w="2077" w:type="dxa"/>
            <w:hideMark/>
          </w:tcPr>
          <w:p w14:paraId="0D92D212" w14:textId="109A8AAB" w:rsidR="00C07E91" w:rsidRPr="00C07E91" w:rsidRDefault="00C07E91" w:rsidP="00C07E91">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 xml:space="preserve">Mediana </w:t>
            </w:r>
          </w:p>
        </w:tc>
      </w:tr>
      <w:tr w:rsidR="00C07E91" w:rsidRPr="00C07E91" w14:paraId="4DA2295A" w14:textId="77777777" w:rsidTr="00C07E91">
        <w:trPr>
          <w:cnfStyle w:val="000000100000" w:firstRow="0" w:lastRow="0" w:firstColumn="0" w:lastColumn="0" w:oddVBand="0" w:evenVBand="0" w:oddHBand="1" w:evenHBand="0" w:firstRowFirstColumn="0" w:firstRowLastColumn="0" w:lastRowFirstColumn="0" w:lastRowLastColumn="0"/>
          <w:trHeight w:val="22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14:paraId="75762B79" w14:textId="77777777" w:rsidR="00C07E91" w:rsidRPr="00C07E91" w:rsidRDefault="00C07E91" w:rsidP="00C07E91">
            <w:pPr>
              <w:jc w:val="center"/>
              <w:rPr>
                <w:rFonts w:ascii="Calibri" w:hAnsi="Calibri"/>
                <w:color w:val="000000"/>
                <w:sz w:val="20"/>
                <w:szCs w:val="22"/>
                <w:lang w:val="es-EC" w:eastAsia="es-EC"/>
              </w:rPr>
            </w:pPr>
            <w:r w:rsidRPr="00C07E91">
              <w:rPr>
                <w:rFonts w:ascii="Calibri" w:hAnsi="Calibri"/>
                <w:color w:val="000000"/>
                <w:sz w:val="20"/>
                <w:szCs w:val="22"/>
                <w:lang w:val="es-EC" w:eastAsia="es-EC"/>
              </w:rPr>
              <w:t>1</w:t>
            </w:r>
          </w:p>
        </w:tc>
        <w:tc>
          <w:tcPr>
            <w:tcW w:w="2077" w:type="dxa"/>
            <w:noWrap/>
            <w:hideMark/>
          </w:tcPr>
          <w:p w14:paraId="516EC0C9" w14:textId="77777777" w:rsidR="00C07E91" w:rsidRPr="00C07E91" w:rsidRDefault="00C07E91" w:rsidP="00C07E91">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5,5</w:t>
            </w:r>
          </w:p>
        </w:tc>
        <w:tc>
          <w:tcPr>
            <w:tcW w:w="2077" w:type="dxa"/>
            <w:noWrap/>
            <w:hideMark/>
          </w:tcPr>
          <w:p w14:paraId="20E6B45D" w14:textId="77777777" w:rsidR="00C07E91" w:rsidRPr="00C07E91" w:rsidRDefault="00C07E91" w:rsidP="00C07E91">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6,0</w:t>
            </w:r>
          </w:p>
        </w:tc>
      </w:tr>
      <w:tr w:rsidR="00C07E91" w:rsidRPr="00C07E91" w14:paraId="4C46FA4A" w14:textId="77777777" w:rsidTr="00C07E91">
        <w:trPr>
          <w:trHeight w:val="22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14:paraId="61194C2B" w14:textId="77777777" w:rsidR="00C07E91" w:rsidRPr="00C07E91" w:rsidRDefault="00C07E91" w:rsidP="00C07E91">
            <w:pPr>
              <w:jc w:val="center"/>
              <w:rPr>
                <w:rFonts w:ascii="Calibri" w:hAnsi="Calibri"/>
                <w:color w:val="000000"/>
                <w:sz w:val="20"/>
                <w:szCs w:val="22"/>
                <w:lang w:val="es-EC" w:eastAsia="es-EC"/>
              </w:rPr>
            </w:pPr>
            <w:r w:rsidRPr="00C07E91">
              <w:rPr>
                <w:rFonts w:ascii="Calibri" w:hAnsi="Calibri"/>
                <w:color w:val="000000"/>
                <w:sz w:val="20"/>
                <w:szCs w:val="22"/>
                <w:lang w:val="es-EC" w:eastAsia="es-EC"/>
              </w:rPr>
              <w:t>2</w:t>
            </w:r>
          </w:p>
        </w:tc>
        <w:tc>
          <w:tcPr>
            <w:tcW w:w="2077" w:type="dxa"/>
            <w:noWrap/>
            <w:hideMark/>
          </w:tcPr>
          <w:p w14:paraId="228BEBBC" w14:textId="77777777" w:rsidR="00C07E91" w:rsidRPr="00C07E91" w:rsidRDefault="00C07E91" w:rsidP="00C07E91">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7,0</w:t>
            </w:r>
          </w:p>
        </w:tc>
        <w:tc>
          <w:tcPr>
            <w:tcW w:w="2077" w:type="dxa"/>
            <w:noWrap/>
            <w:hideMark/>
          </w:tcPr>
          <w:p w14:paraId="6CDF442A" w14:textId="77777777" w:rsidR="00C07E91" w:rsidRPr="00C07E91" w:rsidRDefault="00C07E91" w:rsidP="00C07E91">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7,0</w:t>
            </w:r>
          </w:p>
        </w:tc>
      </w:tr>
      <w:tr w:rsidR="00C07E91" w:rsidRPr="00C07E91" w14:paraId="6E11EBFA" w14:textId="77777777" w:rsidTr="00C07E91">
        <w:trPr>
          <w:cnfStyle w:val="000000100000" w:firstRow="0" w:lastRow="0" w:firstColumn="0" w:lastColumn="0" w:oddVBand="0" w:evenVBand="0" w:oddHBand="1" w:evenHBand="0" w:firstRowFirstColumn="0" w:firstRowLastColumn="0" w:lastRowFirstColumn="0" w:lastRowLastColumn="0"/>
          <w:trHeight w:val="22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14:paraId="59FCCC9C" w14:textId="77777777" w:rsidR="00C07E91" w:rsidRPr="00C07E91" w:rsidRDefault="00C07E91" w:rsidP="00C07E91">
            <w:pPr>
              <w:jc w:val="center"/>
              <w:rPr>
                <w:rFonts w:ascii="Calibri" w:hAnsi="Calibri"/>
                <w:color w:val="000000"/>
                <w:sz w:val="20"/>
                <w:szCs w:val="22"/>
                <w:lang w:val="es-EC" w:eastAsia="es-EC"/>
              </w:rPr>
            </w:pPr>
            <w:r w:rsidRPr="00C07E91">
              <w:rPr>
                <w:rFonts w:ascii="Calibri" w:hAnsi="Calibri"/>
                <w:color w:val="000000"/>
                <w:sz w:val="20"/>
                <w:szCs w:val="22"/>
                <w:lang w:val="es-EC" w:eastAsia="es-EC"/>
              </w:rPr>
              <w:t>3</w:t>
            </w:r>
          </w:p>
        </w:tc>
        <w:tc>
          <w:tcPr>
            <w:tcW w:w="2077" w:type="dxa"/>
            <w:noWrap/>
            <w:hideMark/>
          </w:tcPr>
          <w:p w14:paraId="524273CF" w14:textId="77777777" w:rsidR="00C07E91" w:rsidRPr="00C07E91" w:rsidRDefault="00C07E91" w:rsidP="00C07E91">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6,9</w:t>
            </w:r>
          </w:p>
        </w:tc>
        <w:tc>
          <w:tcPr>
            <w:tcW w:w="2077" w:type="dxa"/>
            <w:noWrap/>
            <w:hideMark/>
          </w:tcPr>
          <w:p w14:paraId="5A619EB2" w14:textId="77777777" w:rsidR="00C07E91" w:rsidRPr="00C07E91" w:rsidRDefault="00C07E91" w:rsidP="00C07E91">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7,0</w:t>
            </w:r>
          </w:p>
        </w:tc>
      </w:tr>
      <w:tr w:rsidR="00C07E91" w:rsidRPr="00C07E91" w14:paraId="5B9ED178" w14:textId="77777777" w:rsidTr="00C07E91">
        <w:trPr>
          <w:trHeight w:val="22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14:paraId="4096C371" w14:textId="77777777" w:rsidR="00C07E91" w:rsidRPr="00C07E91" w:rsidRDefault="00C07E91" w:rsidP="00C07E91">
            <w:pPr>
              <w:jc w:val="center"/>
              <w:rPr>
                <w:rFonts w:ascii="Calibri" w:hAnsi="Calibri"/>
                <w:color w:val="000000"/>
                <w:sz w:val="20"/>
                <w:szCs w:val="22"/>
                <w:lang w:val="es-EC" w:eastAsia="es-EC"/>
              </w:rPr>
            </w:pPr>
            <w:r w:rsidRPr="00C07E91">
              <w:rPr>
                <w:rFonts w:ascii="Calibri" w:hAnsi="Calibri"/>
                <w:color w:val="000000"/>
                <w:sz w:val="20"/>
                <w:szCs w:val="22"/>
                <w:lang w:val="es-EC" w:eastAsia="es-EC"/>
              </w:rPr>
              <w:t>4</w:t>
            </w:r>
          </w:p>
        </w:tc>
        <w:tc>
          <w:tcPr>
            <w:tcW w:w="2077" w:type="dxa"/>
            <w:noWrap/>
            <w:hideMark/>
          </w:tcPr>
          <w:p w14:paraId="72D495FF" w14:textId="77777777" w:rsidR="00C07E91" w:rsidRPr="00C07E91" w:rsidRDefault="00C07E91" w:rsidP="00C07E91">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6,7</w:t>
            </w:r>
          </w:p>
        </w:tc>
        <w:tc>
          <w:tcPr>
            <w:tcW w:w="2077" w:type="dxa"/>
            <w:noWrap/>
            <w:hideMark/>
          </w:tcPr>
          <w:p w14:paraId="608B5092" w14:textId="77777777" w:rsidR="00C07E91" w:rsidRPr="00C07E91" w:rsidRDefault="00C07E91" w:rsidP="00C07E91">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7,0</w:t>
            </w:r>
          </w:p>
        </w:tc>
      </w:tr>
      <w:tr w:rsidR="00C07E91" w:rsidRPr="00C07E91" w14:paraId="7C855FBA" w14:textId="77777777" w:rsidTr="00C07E91">
        <w:trPr>
          <w:cnfStyle w:val="000000100000" w:firstRow="0" w:lastRow="0" w:firstColumn="0" w:lastColumn="0" w:oddVBand="0" w:evenVBand="0" w:oddHBand="1" w:evenHBand="0" w:firstRowFirstColumn="0" w:firstRowLastColumn="0" w:lastRowFirstColumn="0" w:lastRowLastColumn="0"/>
          <w:trHeight w:val="22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14:paraId="76D6E007" w14:textId="77777777" w:rsidR="00C07E91" w:rsidRPr="00C07E91" w:rsidRDefault="00C07E91" w:rsidP="00C07E91">
            <w:pPr>
              <w:jc w:val="center"/>
              <w:rPr>
                <w:rFonts w:ascii="Calibri" w:hAnsi="Calibri"/>
                <w:color w:val="000000"/>
                <w:sz w:val="20"/>
                <w:szCs w:val="22"/>
                <w:lang w:val="es-EC" w:eastAsia="es-EC"/>
              </w:rPr>
            </w:pPr>
            <w:r w:rsidRPr="00C07E91">
              <w:rPr>
                <w:rFonts w:ascii="Calibri" w:hAnsi="Calibri"/>
                <w:color w:val="000000"/>
                <w:sz w:val="20"/>
                <w:szCs w:val="22"/>
                <w:lang w:val="es-EC" w:eastAsia="es-EC"/>
              </w:rPr>
              <w:t>5</w:t>
            </w:r>
          </w:p>
        </w:tc>
        <w:tc>
          <w:tcPr>
            <w:tcW w:w="2077" w:type="dxa"/>
            <w:noWrap/>
            <w:hideMark/>
          </w:tcPr>
          <w:p w14:paraId="2C5D5AEA" w14:textId="77777777" w:rsidR="00C07E91" w:rsidRPr="00C07E91" w:rsidRDefault="00C07E91" w:rsidP="00C07E91">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5,5</w:t>
            </w:r>
          </w:p>
        </w:tc>
        <w:tc>
          <w:tcPr>
            <w:tcW w:w="2077" w:type="dxa"/>
            <w:noWrap/>
            <w:hideMark/>
          </w:tcPr>
          <w:p w14:paraId="14758BEB" w14:textId="77777777" w:rsidR="00C07E91" w:rsidRPr="00C07E91" w:rsidRDefault="00C07E91" w:rsidP="00C07E91">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6,0</w:t>
            </w:r>
          </w:p>
        </w:tc>
      </w:tr>
      <w:tr w:rsidR="00C07E91" w:rsidRPr="00C07E91" w14:paraId="65EADEEF" w14:textId="77777777" w:rsidTr="00C07E91">
        <w:trPr>
          <w:trHeight w:val="22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14:paraId="23B66CF7" w14:textId="77777777" w:rsidR="00C07E91" w:rsidRPr="00C07E91" w:rsidRDefault="00C07E91" w:rsidP="00C07E91">
            <w:pPr>
              <w:jc w:val="center"/>
              <w:rPr>
                <w:rFonts w:ascii="Calibri" w:hAnsi="Calibri"/>
                <w:color w:val="000000"/>
                <w:sz w:val="20"/>
                <w:szCs w:val="22"/>
                <w:lang w:val="es-EC" w:eastAsia="es-EC"/>
              </w:rPr>
            </w:pPr>
            <w:r w:rsidRPr="00C07E91">
              <w:rPr>
                <w:rFonts w:ascii="Calibri" w:hAnsi="Calibri"/>
                <w:color w:val="000000"/>
                <w:sz w:val="20"/>
                <w:szCs w:val="22"/>
                <w:lang w:val="es-EC" w:eastAsia="es-EC"/>
              </w:rPr>
              <w:t>6</w:t>
            </w:r>
          </w:p>
        </w:tc>
        <w:tc>
          <w:tcPr>
            <w:tcW w:w="2077" w:type="dxa"/>
            <w:noWrap/>
            <w:hideMark/>
          </w:tcPr>
          <w:p w14:paraId="287F0617" w14:textId="77777777" w:rsidR="00C07E91" w:rsidRPr="00C07E91" w:rsidRDefault="00C07E91" w:rsidP="00C07E91">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6,2</w:t>
            </w:r>
          </w:p>
        </w:tc>
        <w:tc>
          <w:tcPr>
            <w:tcW w:w="2077" w:type="dxa"/>
            <w:noWrap/>
            <w:hideMark/>
          </w:tcPr>
          <w:p w14:paraId="2C196956" w14:textId="77777777" w:rsidR="00C07E91" w:rsidRPr="00C07E91" w:rsidRDefault="00C07E91" w:rsidP="00C07E91">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6,0</w:t>
            </w:r>
          </w:p>
        </w:tc>
      </w:tr>
      <w:tr w:rsidR="00C07E91" w:rsidRPr="00C07E91" w14:paraId="04CCDF38" w14:textId="77777777" w:rsidTr="00C07E91">
        <w:trPr>
          <w:cnfStyle w:val="000000100000" w:firstRow="0" w:lastRow="0" w:firstColumn="0" w:lastColumn="0" w:oddVBand="0" w:evenVBand="0" w:oddHBand="1" w:evenHBand="0" w:firstRowFirstColumn="0" w:firstRowLastColumn="0" w:lastRowFirstColumn="0" w:lastRowLastColumn="0"/>
          <w:trHeight w:val="22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14:paraId="7E7756BB" w14:textId="77777777" w:rsidR="00C07E91" w:rsidRPr="00C07E91" w:rsidRDefault="00C07E91" w:rsidP="00C07E91">
            <w:pPr>
              <w:jc w:val="center"/>
              <w:rPr>
                <w:rFonts w:ascii="Calibri" w:hAnsi="Calibri"/>
                <w:color w:val="000000"/>
                <w:sz w:val="20"/>
                <w:szCs w:val="22"/>
                <w:lang w:val="es-EC" w:eastAsia="es-EC"/>
              </w:rPr>
            </w:pPr>
            <w:r w:rsidRPr="00C07E91">
              <w:rPr>
                <w:rFonts w:ascii="Calibri" w:hAnsi="Calibri"/>
                <w:color w:val="000000"/>
                <w:sz w:val="20"/>
                <w:szCs w:val="22"/>
                <w:lang w:val="es-EC" w:eastAsia="es-EC"/>
              </w:rPr>
              <w:t>7</w:t>
            </w:r>
          </w:p>
        </w:tc>
        <w:tc>
          <w:tcPr>
            <w:tcW w:w="2077" w:type="dxa"/>
            <w:noWrap/>
            <w:hideMark/>
          </w:tcPr>
          <w:p w14:paraId="434730F4" w14:textId="77777777" w:rsidR="00C07E91" w:rsidRPr="00C07E91" w:rsidRDefault="00C07E91" w:rsidP="00C07E91">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7,0</w:t>
            </w:r>
          </w:p>
        </w:tc>
        <w:tc>
          <w:tcPr>
            <w:tcW w:w="2077" w:type="dxa"/>
            <w:noWrap/>
            <w:hideMark/>
          </w:tcPr>
          <w:p w14:paraId="1D2DE592" w14:textId="77777777" w:rsidR="00C07E91" w:rsidRPr="00C07E91" w:rsidRDefault="00C07E91" w:rsidP="00C07E91">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7,0</w:t>
            </w:r>
          </w:p>
        </w:tc>
      </w:tr>
      <w:tr w:rsidR="00C07E91" w:rsidRPr="00C07E91" w14:paraId="22FA3B1B" w14:textId="77777777" w:rsidTr="00C07E91">
        <w:trPr>
          <w:trHeight w:val="22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14:paraId="429C1E44" w14:textId="77777777" w:rsidR="00C07E91" w:rsidRPr="00C07E91" w:rsidRDefault="00C07E91" w:rsidP="00C07E91">
            <w:pPr>
              <w:jc w:val="center"/>
              <w:rPr>
                <w:rFonts w:ascii="Calibri" w:hAnsi="Calibri"/>
                <w:color w:val="000000"/>
                <w:sz w:val="20"/>
                <w:szCs w:val="22"/>
                <w:lang w:val="es-EC" w:eastAsia="es-EC"/>
              </w:rPr>
            </w:pPr>
            <w:r w:rsidRPr="00C07E91">
              <w:rPr>
                <w:rFonts w:ascii="Calibri" w:hAnsi="Calibri"/>
                <w:color w:val="000000"/>
                <w:sz w:val="20"/>
                <w:szCs w:val="22"/>
                <w:lang w:val="es-EC" w:eastAsia="es-EC"/>
              </w:rPr>
              <w:t>8</w:t>
            </w:r>
          </w:p>
        </w:tc>
        <w:tc>
          <w:tcPr>
            <w:tcW w:w="2077" w:type="dxa"/>
            <w:noWrap/>
            <w:hideMark/>
          </w:tcPr>
          <w:p w14:paraId="7A41F602" w14:textId="77777777" w:rsidR="00C07E91" w:rsidRPr="00C07E91" w:rsidRDefault="00C07E91" w:rsidP="00C07E91">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6,5</w:t>
            </w:r>
          </w:p>
        </w:tc>
        <w:tc>
          <w:tcPr>
            <w:tcW w:w="2077" w:type="dxa"/>
            <w:noWrap/>
            <w:hideMark/>
          </w:tcPr>
          <w:p w14:paraId="4F87ACBA" w14:textId="77777777" w:rsidR="00C07E91" w:rsidRPr="00C07E91" w:rsidRDefault="00C07E91" w:rsidP="00C07E91">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7,0</w:t>
            </w:r>
          </w:p>
        </w:tc>
      </w:tr>
      <w:tr w:rsidR="00C07E91" w:rsidRPr="00C07E91" w14:paraId="0B79F857" w14:textId="77777777" w:rsidTr="00C07E91">
        <w:trPr>
          <w:cnfStyle w:val="000000100000" w:firstRow="0" w:lastRow="0" w:firstColumn="0" w:lastColumn="0" w:oddVBand="0" w:evenVBand="0" w:oddHBand="1" w:evenHBand="0" w:firstRowFirstColumn="0" w:firstRowLastColumn="0" w:lastRowFirstColumn="0" w:lastRowLastColumn="0"/>
          <w:trHeight w:val="22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14:paraId="74BA44FC" w14:textId="77777777" w:rsidR="00C07E91" w:rsidRPr="00C07E91" w:rsidRDefault="00C07E91" w:rsidP="00C07E91">
            <w:pPr>
              <w:jc w:val="center"/>
              <w:rPr>
                <w:rFonts w:ascii="Calibri" w:hAnsi="Calibri"/>
                <w:color w:val="000000"/>
                <w:sz w:val="20"/>
                <w:szCs w:val="22"/>
                <w:lang w:val="es-EC" w:eastAsia="es-EC"/>
              </w:rPr>
            </w:pPr>
            <w:r w:rsidRPr="00C07E91">
              <w:rPr>
                <w:rFonts w:ascii="Calibri" w:hAnsi="Calibri"/>
                <w:color w:val="000000"/>
                <w:sz w:val="20"/>
                <w:szCs w:val="22"/>
                <w:lang w:val="es-EC" w:eastAsia="es-EC"/>
              </w:rPr>
              <w:t>9</w:t>
            </w:r>
          </w:p>
        </w:tc>
        <w:tc>
          <w:tcPr>
            <w:tcW w:w="2077" w:type="dxa"/>
            <w:noWrap/>
            <w:hideMark/>
          </w:tcPr>
          <w:p w14:paraId="28F57102" w14:textId="77777777" w:rsidR="00C07E91" w:rsidRPr="00C07E91" w:rsidRDefault="00C07E91" w:rsidP="00C07E91">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6,6</w:t>
            </w:r>
          </w:p>
        </w:tc>
        <w:tc>
          <w:tcPr>
            <w:tcW w:w="2077" w:type="dxa"/>
            <w:noWrap/>
            <w:hideMark/>
          </w:tcPr>
          <w:p w14:paraId="6AFD1E22" w14:textId="77777777" w:rsidR="00C07E91" w:rsidRPr="00C07E91" w:rsidRDefault="00C07E91" w:rsidP="00C07E91">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7,0</w:t>
            </w:r>
          </w:p>
        </w:tc>
      </w:tr>
      <w:tr w:rsidR="00C07E91" w:rsidRPr="00C07E91" w14:paraId="56F26F00" w14:textId="77777777" w:rsidTr="00C07E91">
        <w:trPr>
          <w:trHeight w:val="345"/>
          <w:jc w:val="center"/>
        </w:trPr>
        <w:tc>
          <w:tcPr>
            <w:cnfStyle w:val="001000000000" w:firstRow="0" w:lastRow="0" w:firstColumn="1" w:lastColumn="0" w:oddVBand="0" w:evenVBand="0" w:oddHBand="0" w:evenHBand="0" w:firstRowFirstColumn="0" w:firstRowLastColumn="0" w:lastRowFirstColumn="0" w:lastRowLastColumn="0"/>
            <w:tcW w:w="1068" w:type="dxa"/>
            <w:noWrap/>
            <w:textDirection w:val="btLr"/>
            <w:vAlign w:val="center"/>
          </w:tcPr>
          <w:p w14:paraId="6138C9FD" w14:textId="27C709E0" w:rsidR="00C07E91" w:rsidRPr="00C07E91" w:rsidRDefault="00C07E91" w:rsidP="00C07E91">
            <w:pPr>
              <w:ind w:left="113" w:right="113"/>
              <w:jc w:val="center"/>
              <w:rPr>
                <w:rFonts w:ascii="Calibri" w:hAnsi="Calibri"/>
                <w:color w:val="000000"/>
                <w:sz w:val="20"/>
                <w:szCs w:val="22"/>
                <w:lang w:val="es-EC" w:eastAsia="es-EC"/>
              </w:rPr>
            </w:pPr>
            <w:r w:rsidRPr="00C07E91">
              <w:rPr>
                <w:rFonts w:ascii="Calibri" w:hAnsi="Calibri"/>
                <w:color w:val="000000"/>
                <w:sz w:val="20"/>
                <w:szCs w:val="22"/>
                <w:lang w:val="es-EC" w:eastAsia="es-EC"/>
              </w:rPr>
              <w:t>…</w:t>
            </w:r>
          </w:p>
        </w:tc>
        <w:tc>
          <w:tcPr>
            <w:tcW w:w="2077" w:type="dxa"/>
            <w:noWrap/>
            <w:textDirection w:val="btLr"/>
            <w:vAlign w:val="center"/>
          </w:tcPr>
          <w:p w14:paraId="5AA9EB71" w14:textId="66CAF99C" w:rsidR="00C07E91" w:rsidRPr="00C07E91" w:rsidRDefault="00C07E91" w:rsidP="00C07E91">
            <w:pPr>
              <w:ind w:left="113" w:right="113"/>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w:t>
            </w:r>
          </w:p>
        </w:tc>
        <w:tc>
          <w:tcPr>
            <w:tcW w:w="2077" w:type="dxa"/>
            <w:noWrap/>
            <w:textDirection w:val="btLr"/>
            <w:vAlign w:val="center"/>
          </w:tcPr>
          <w:p w14:paraId="43BA238B" w14:textId="5F5062D3" w:rsidR="00C07E91" w:rsidRPr="00C07E91" w:rsidRDefault="00C07E91" w:rsidP="00C07E91">
            <w:pPr>
              <w:ind w:left="113" w:right="113"/>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w:t>
            </w:r>
          </w:p>
        </w:tc>
      </w:tr>
      <w:tr w:rsidR="00C07E91" w:rsidRPr="00C07E91" w14:paraId="5FCB2A82" w14:textId="77777777" w:rsidTr="00C07E91">
        <w:trPr>
          <w:cnfStyle w:val="000000100000" w:firstRow="0" w:lastRow="0" w:firstColumn="0" w:lastColumn="0" w:oddVBand="0" w:evenVBand="0" w:oddHBand="1" w:evenHBand="0" w:firstRowFirstColumn="0" w:firstRowLastColumn="0" w:lastRowFirstColumn="0" w:lastRowLastColumn="0"/>
          <w:trHeight w:val="22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14:paraId="2D99353C" w14:textId="0DB2DB6F" w:rsidR="00C07E91" w:rsidRPr="00C07E91" w:rsidRDefault="00C07E91" w:rsidP="00C07E91">
            <w:pPr>
              <w:jc w:val="center"/>
              <w:rPr>
                <w:rFonts w:ascii="Calibri" w:hAnsi="Calibri"/>
                <w:color w:val="000000"/>
                <w:sz w:val="20"/>
                <w:szCs w:val="22"/>
                <w:lang w:val="es-EC" w:eastAsia="es-EC"/>
              </w:rPr>
            </w:pPr>
            <w:r w:rsidRPr="00C07E91">
              <w:rPr>
                <w:rFonts w:ascii="Calibri" w:hAnsi="Calibri"/>
                <w:color w:val="000000"/>
                <w:sz w:val="20"/>
                <w:szCs w:val="22"/>
                <w:lang w:val="es-EC" w:eastAsia="es-EC"/>
              </w:rPr>
              <w:t>149</w:t>
            </w:r>
          </w:p>
        </w:tc>
        <w:tc>
          <w:tcPr>
            <w:tcW w:w="2077" w:type="dxa"/>
            <w:noWrap/>
            <w:hideMark/>
          </w:tcPr>
          <w:p w14:paraId="699BF74A" w14:textId="68D4875E" w:rsidR="00C07E91" w:rsidRPr="00C07E91" w:rsidRDefault="00C07E91" w:rsidP="00C07E91">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6,2</w:t>
            </w:r>
          </w:p>
        </w:tc>
        <w:tc>
          <w:tcPr>
            <w:tcW w:w="2077" w:type="dxa"/>
            <w:noWrap/>
            <w:hideMark/>
          </w:tcPr>
          <w:p w14:paraId="1F6AD070" w14:textId="77777777" w:rsidR="00C07E91" w:rsidRPr="00C07E91" w:rsidRDefault="00C07E91" w:rsidP="00C07E91">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2"/>
                <w:lang w:val="es-EC" w:eastAsia="es-EC"/>
              </w:rPr>
            </w:pPr>
            <w:r w:rsidRPr="00C07E91">
              <w:rPr>
                <w:rFonts w:ascii="Calibri" w:hAnsi="Calibri"/>
                <w:color w:val="000000"/>
                <w:sz w:val="20"/>
                <w:szCs w:val="22"/>
                <w:lang w:val="es-EC" w:eastAsia="es-EC"/>
              </w:rPr>
              <w:t>7,0</w:t>
            </w:r>
          </w:p>
        </w:tc>
      </w:tr>
    </w:tbl>
    <w:p w14:paraId="2F09AA42" w14:textId="20D57687" w:rsidR="00C07E91" w:rsidRDefault="00C07E91" w:rsidP="00F90587">
      <w:pPr>
        <w:jc w:val="both"/>
      </w:pPr>
    </w:p>
    <w:p w14:paraId="0BB4AB77" w14:textId="77777777" w:rsidR="00C07E91" w:rsidRDefault="00C07E91" w:rsidP="00C07E91">
      <w:pPr>
        <w:jc w:val="center"/>
      </w:pPr>
      <w:r>
        <w:rPr>
          <w:noProof/>
          <w:lang w:val="es-EC" w:eastAsia="es-EC"/>
        </w:rPr>
        <w:drawing>
          <wp:inline distT="0" distB="0" distL="0" distR="0" wp14:anchorId="63B6EA27" wp14:editId="7A08E2FC">
            <wp:extent cx="4581525" cy="2781300"/>
            <wp:effectExtent l="0" t="0" r="9525"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D229BF2" w14:textId="7A6DF41F" w:rsidR="00C07E91" w:rsidRDefault="00C07E91" w:rsidP="00C07E91">
      <w:pPr>
        <w:pStyle w:val="Descripcin"/>
        <w:spacing w:after="0"/>
        <w:ind w:firstLine="708"/>
      </w:pPr>
      <w:r>
        <w:t xml:space="preserve">Gráfica </w:t>
      </w:r>
      <w:r>
        <w:fldChar w:fldCharType="begin"/>
      </w:r>
      <w:r>
        <w:instrText xml:space="preserve"> SEQ Gráfica \* ARABIC </w:instrText>
      </w:r>
      <w:r>
        <w:fldChar w:fldCharType="separate"/>
      </w:r>
      <w:r>
        <w:rPr>
          <w:noProof/>
        </w:rPr>
        <w:t>7</w:t>
      </w:r>
      <w:r>
        <w:fldChar w:fldCharType="end"/>
      </w:r>
      <w:r>
        <w:t xml:space="preserve"> Diferencia entre la media  de las medias y la mediana </w:t>
      </w:r>
    </w:p>
    <w:p w14:paraId="23C550BB" w14:textId="77777777" w:rsidR="00C07E91" w:rsidRDefault="00C07E91" w:rsidP="00C07E91">
      <w:pPr>
        <w:pStyle w:val="Descripcin"/>
        <w:spacing w:after="0"/>
        <w:ind w:firstLine="708"/>
        <w:rPr>
          <w:sz w:val="16"/>
        </w:rPr>
      </w:pPr>
      <w:r w:rsidRPr="008E54C5">
        <w:rPr>
          <w:sz w:val="16"/>
        </w:rPr>
        <w:t>Realizado por: Departamento de evaluación y acreditación</w:t>
      </w:r>
    </w:p>
    <w:p w14:paraId="3830D6A3" w14:textId="77777777" w:rsidR="00C07E91" w:rsidRPr="00C07E91" w:rsidRDefault="00C07E91" w:rsidP="00F90587">
      <w:pPr>
        <w:jc w:val="both"/>
        <w:rPr>
          <w:lang w:val="es-EC"/>
        </w:rPr>
      </w:pPr>
    </w:p>
    <w:p w14:paraId="544BB238" w14:textId="4AE5253E" w:rsidR="00C07E91" w:rsidRDefault="00C07E91" w:rsidP="00F90587">
      <w:pPr>
        <w:jc w:val="both"/>
      </w:pPr>
    </w:p>
    <w:p w14:paraId="53D28AB9" w14:textId="4F20B4D2" w:rsidR="00C07E91" w:rsidRDefault="00C07E91" w:rsidP="00F90587">
      <w:pPr>
        <w:jc w:val="both"/>
      </w:pPr>
    </w:p>
    <w:p w14:paraId="214D51A0" w14:textId="77777777" w:rsidR="00C07E91" w:rsidRDefault="00C07E91" w:rsidP="00C07E91">
      <w:r w:rsidRPr="002C5AB1">
        <w:t xml:space="preserve">En la gráfica 7 se mostró que el 62% de los casos </w:t>
      </w:r>
      <w:r>
        <w:t xml:space="preserve">dan un mismo resultado al calcular por la media de las medias como al calcular por la mediana general. </w:t>
      </w:r>
    </w:p>
    <w:p w14:paraId="167D6B64" w14:textId="77777777" w:rsidR="00C07E91" w:rsidRDefault="00C07E91" w:rsidP="00C07E91"/>
    <w:p w14:paraId="442F8CDA" w14:textId="2A55C041" w:rsidR="00C07E91" w:rsidRDefault="00C07E91" w:rsidP="00C07E91">
      <w:r>
        <w:t xml:space="preserve">Por lo que se considera que los dos procedimientos revelarán un mismo resultado. </w:t>
      </w:r>
    </w:p>
    <w:p w14:paraId="271C35F5" w14:textId="41F8E5B1" w:rsidR="00C07E91" w:rsidRDefault="00C07E91" w:rsidP="00C07E91"/>
    <w:p w14:paraId="049092CB" w14:textId="77777777" w:rsidR="00C07E91" w:rsidRDefault="00C07E91" w:rsidP="00C07E91"/>
    <w:p w14:paraId="0C3BDEE3" w14:textId="2CB25093" w:rsidR="00C07E91" w:rsidRPr="00C07E91" w:rsidRDefault="00C07E91" w:rsidP="00C07E91">
      <w:pPr>
        <w:pStyle w:val="Prrafodelista"/>
        <w:numPr>
          <w:ilvl w:val="0"/>
          <w:numId w:val="3"/>
        </w:numPr>
        <w:rPr>
          <w:b/>
        </w:rPr>
      </w:pPr>
      <w:r w:rsidRPr="00C07E91">
        <w:rPr>
          <w:b/>
        </w:rPr>
        <w:lastRenderedPageBreak/>
        <w:t>Casos diferentes</w:t>
      </w:r>
      <w:r>
        <w:rPr>
          <w:b/>
        </w:rPr>
        <w:t xml:space="preserve"> de </w:t>
      </w:r>
      <w:r w:rsidRPr="00C07E91">
        <w:rPr>
          <w:b/>
        </w:rPr>
        <w:t>Media de las medias v/s</w:t>
      </w:r>
      <w:r w:rsidRPr="00C07E91">
        <w:rPr>
          <w:b/>
        </w:rPr>
        <w:t xml:space="preserve"> mediana</w:t>
      </w:r>
    </w:p>
    <w:p w14:paraId="0E81087F" w14:textId="395C20E8" w:rsidR="00C07E91" w:rsidRDefault="00C07E91" w:rsidP="00F90587">
      <w:pPr>
        <w:jc w:val="both"/>
      </w:pPr>
    </w:p>
    <w:p w14:paraId="4DF2940B" w14:textId="77777777" w:rsidR="00C07E91" w:rsidRDefault="00C07E91" w:rsidP="00F90587">
      <w:pPr>
        <w:jc w:val="both"/>
      </w:pPr>
    </w:p>
    <w:p w14:paraId="3D0363BE" w14:textId="7020CEAD" w:rsidR="000933C3" w:rsidRDefault="000933C3" w:rsidP="000933C3">
      <w:pPr>
        <w:pStyle w:val="Descripcin"/>
        <w:spacing w:after="0"/>
        <w:jc w:val="center"/>
      </w:pPr>
      <w:r>
        <w:t xml:space="preserve">Tabla </w:t>
      </w:r>
      <w:r>
        <w:fldChar w:fldCharType="begin"/>
      </w:r>
      <w:r>
        <w:instrText xml:space="preserve"> SEQ Tabla \* ARABIC </w:instrText>
      </w:r>
      <w:r>
        <w:fldChar w:fldCharType="separate"/>
      </w:r>
      <w:r w:rsidR="00C07E91">
        <w:rPr>
          <w:noProof/>
        </w:rPr>
        <w:t>7</w:t>
      </w:r>
      <w:r>
        <w:fldChar w:fldCharType="end"/>
      </w:r>
      <w:r>
        <w:t xml:space="preserve"> </w:t>
      </w:r>
      <w:r w:rsidR="005476C1">
        <w:t xml:space="preserve"> </w:t>
      </w:r>
      <w:r w:rsidR="00C07E91">
        <w:t>Datos</w:t>
      </w:r>
      <w:r w:rsidR="005476C1">
        <w:t xml:space="preserve"> de los resultados de la media de las medias y la mediana</w:t>
      </w:r>
    </w:p>
    <w:tbl>
      <w:tblPr>
        <w:tblStyle w:val="Tabladelista4-nfasis1"/>
        <w:tblW w:w="3853" w:type="dxa"/>
        <w:jc w:val="center"/>
        <w:tblLook w:val="04A0" w:firstRow="1" w:lastRow="0" w:firstColumn="1" w:lastColumn="0" w:noHBand="0" w:noVBand="1"/>
      </w:tblPr>
      <w:tblGrid>
        <w:gridCol w:w="617"/>
        <w:gridCol w:w="1277"/>
        <w:gridCol w:w="1959"/>
      </w:tblGrid>
      <w:tr w:rsidR="000933C3" w:rsidRPr="004757D9" w14:paraId="03E78769" w14:textId="77777777" w:rsidTr="000933C3">
        <w:trPr>
          <w:cnfStyle w:val="100000000000" w:firstRow="1" w:lastRow="0" w:firstColumn="0" w:lastColumn="0" w:oddVBand="0" w:evenVBand="0" w:oddHBand="0" w:evenHBand="0" w:firstRowFirstColumn="0" w:firstRowLastColumn="0" w:lastRowFirstColumn="0" w:lastRowLastColumn="0"/>
          <w:trHeight w:val="453"/>
          <w:jc w:val="center"/>
        </w:trPr>
        <w:tc>
          <w:tcPr>
            <w:cnfStyle w:val="001000000000" w:firstRow="0" w:lastRow="0" w:firstColumn="1" w:lastColumn="0" w:oddVBand="0" w:evenVBand="0" w:oddHBand="0" w:evenHBand="0" w:firstRowFirstColumn="0" w:firstRowLastColumn="0" w:lastRowFirstColumn="0" w:lastRowLastColumn="0"/>
            <w:tcW w:w="617" w:type="dxa"/>
            <w:vAlign w:val="center"/>
            <w:hideMark/>
          </w:tcPr>
          <w:p w14:paraId="03F34DCC"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Nro.</w:t>
            </w:r>
          </w:p>
        </w:tc>
        <w:tc>
          <w:tcPr>
            <w:tcW w:w="1277" w:type="dxa"/>
            <w:vAlign w:val="center"/>
            <w:hideMark/>
          </w:tcPr>
          <w:p w14:paraId="14E83BEC" w14:textId="77777777" w:rsidR="000933C3" w:rsidRPr="004757D9" w:rsidRDefault="000933C3" w:rsidP="004757D9">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Media de las medias</w:t>
            </w:r>
          </w:p>
        </w:tc>
        <w:tc>
          <w:tcPr>
            <w:tcW w:w="1959" w:type="dxa"/>
            <w:vAlign w:val="center"/>
            <w:hideMark/>
          </w:tcPr>
          <w:p w14:paraId="2C4F93D8" w14:textId="57766C86" w:rsidR="000933C3" w:rsidRPr="004757D9" w:rsidRDefault="000933C3" w:rsidP="002C5AB1">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 xml:space="preserve">Mediana </w:t>
            </w:r>
          </w:p>
        </w:tc>
      </w:tr>
      <w:tr w:rsidR="000933C3" w:rsidRPr="004757D9" w14:paraId="330D15FD"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644274A0"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1</w:t>
            </w:r>
          </w:p>
        </w:tc>
        <w:tc>
          <w:tcPr>
            <w:tcW w:w="1277" w:type="dxa"/>
            <w:noWrap/>
            <w:vAlign w:val="center"/>
            <w:hideMark/>
          </w:tcPr>
          <w:p w14:paraId="442E1F76"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5,5</w:t>
            </w:r>
          </w:p>
        </w:tc>
        <w:tc>
          <w:tcPr>
            <w:tcW w:w="1959" w:type="dxa"/>
            <w:noWrap/>
            <w:vAlign w:val="center"/>
            <w:hideMark/>
          </w:tcPr>
          <w:p w14:paraId="3879C87C"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09C7B649"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181155B1"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2</w:t>
            </w:r>
          </w:p>
        </w:tc>
        <w:tc>
          <w:tcPr>
            <w:tcW w:w="1277" w:type="dxa"/>
            <w:noWrap/>
            <w:vAlign w:val="center"/>
            <w:hideMark/>
          </w:tcPr>
          <w:p w14:paraId="68D54399"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6,9</w:t>
            </w:r>
          </w:p>
        </w:tc>
        <w:tc>
          <w:tcPr>
            <w:tcW w:w="1959" w:type="dxa"/>
            <w:noWrap/>
            <w:vAlign w:val="center"/>
            <w:hideMark/>
          </w:tcPr>
          <w:p w14:paraId="588F3A98"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3F1AFADE"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4DA8B28F"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3</w:t>
            </w:r>
          </w:p>
        </w:tc>
        <w:tc>
          <w:tcPr>
            <w:tcW w:w="1277" w:type="dxa"/>
            <w:noWrap/>
            <w:vAlign w:val="center"/>
            <w:hideMark/>
          </w:tcPr>
          <w:p w14:paraId="6225EB9C"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6,7</w:t>
            </w:r>
          </w:p>
        </w:tc>
        <w:tc>
          <w:tcPr>
            <w:tcW w:w="1959" w:type="dxa"/>
            <w:noWrap/>
            <w:vAlign w:val="center"/>
            <w:hideMark/>
          </w:tcPr>
          <w:p w14:paraId="63CCB3CF"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0E0AEC42"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0916FB5B"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4</w:t>
            </w:r>
          </w:p>
        </w:tc>
        <w:tc>
          <w:tcPr>
            <w:tcW w:w="1277" w:type="dxa"/>
            <w:noWrap/>
            <w:vAlign w:val="center"/>
            <w:hideMark/>
          </w:tcPr>
          <w:p w14:paraId="3C88A22A"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5,5</w:t>
            </w:r>
          </w:p>
        </w:tc>
        <w:tc>
          <w:tcPr>
            <w:tcW w:w="1959" w:type="dxa"/>
            <w:noWrap/>
            <w:vAlign w:val="center"/>
            <w:hideMark/>
          </w:tcPr>
          <w:p w14:paraId="60C20371"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14BCAA98"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54164A29"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5</w:t>
            </w:r>
          </w:p>
        </w:tc>
        <w:tc>
          <w:tcPr>
            <w:tcW w:w="1277" w:type="dxa"/>
            <w:noWrap/>
            <w:vAlign w:val="center"/>
            <w:hideMark/>
          </w:tcPr>
          <w:p w14:paraId="74696C82"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6,2</w:t>
            </w:r>
          </w:p>
        </w:tc>
        <w:tc>
          <w:tcPr>
            <w:tcW w:w="1959" w:type="dxa"/>
            <w:noWrap/>
            <w:vAlign w:val="center"/>
            <w:hideMark/>
          </w:tcPr>
          <w:p w14:paraId="0B74A3CD"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6491EC6D"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24E948C3"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6</w:t>
            </w:r>
          </w:p>
        </w:tc>
        <w:tc>
          <w:tcPr>
            <w:tcW w:w="1277" w:type="dxa"/>
            <w:noWrap/>
            <w:vAlign w:val="center"/>
            <w:hideMark/>
          </w:tcPr>
          <w:p w14:paraId="1FDB3708"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6,5</w:t>
            </w:r>
          </w:p>
        </w:tc>
        <w:tc>
          <w:tcPr>
            <w:tcW w:w="1959" w:type="dxa"/>
            <w:noWrap/>
            <w:vAlign w:val="center"/>
            <w:hideMark/>
          </w:tcPr>
          <w:p w14:paraId="37DAEBB9"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006C4023" w14:textId="77777777" w:rsidTr="000933C3">
        <w:trPr>
          <w:cnfStyle w:val="000000100000" w:firstRow="0" w:lastRow="0" w:firstColumn="0" w:lastColumn="0" w:oddVBand="0" w:evenVBand="0" w:oddHBand="1" w:evenHBand="0" w:firstRowFirstColumn="0" w:firstRowLastColumn="0" w:lastRowFirstColumn="0" w:lastRowLastColumn="0"/>
          <w:trHeight w:val="244"/>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4D27F1BB"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7</w:t>
            </w:r>
          </w:p>
        </w:tc>
        <w:tc>
          <w:tcPr>
            <w:tcW w:w="1277" w:type="dxa"/>
            <w:noWrap/>
            <w:vAlign w:val="center"/>
            <w:hideMark/>
          </w:tcPr>
          <w:p w14:paraId="6AA8D6A0"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6,6</w:t>
            </w:r>
          </w:p>
        </w:tc>
        <w:tc>
          <w:tcPr>
            <w:tcW w:w="1959" w:type="dxa"/>
            <w:noWrap/>
            <w:vAlign w:val="center"/>
            <w:hideMark/>
          </w:tcPr>
          <w:p w14:paraId="6A3EA5D1"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5C6B2B91"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53E51FD5"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8</w:t>
            </w:r>
          </w:p>
        </w:tc>
        <w:tc>
          <w:tcPr>
            <w:tcW w:w="1277" w:type="dxa"/>
            <w:noWrap/>
            <w:vAlign w:val="center"/>
            <w:hideMark/>
          </w:tcPr>
          <w:p w14:paraId="4902D699"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6,9</w:t>
            </w:r>
          </w:p>
        </w:tc>
        <w:tc>
          <w:tcPr>
            <w:tcW w:w="1959" w:type="dxa"/>
            <w:noWrap/>
            <w:vAlign w:val="center"/>
            <w:hideMark/>
          </w:tcPr>
          <w:p w14:paraId="0CEF8919"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7BB3975C"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16734F51"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9</w:t>
            </w:r>
          </w:p>
        </w:tc>
        <w:tc>
          <w:tcPr>
            <w:tcW w:w="1277" w:type="dxa"/>
            <w:noWrap/>
            <w:vAlign w:val="center"/>
            <w:hideMark/>
          </w:tcPr>
          <w:p w14:paraId="56D7E8F3"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5,8</w:t>
            </w:r>
          </w:p>
        </w:tc>
        <w:tc>
          <w:tcPr>
            <w:tcW w:w="1959" w:type="dxa"/>
            <w:noWrap/>
            <w:vAlign w:val="center"/>
            <w:hideMark/>
          </w:tcPr>
          <w:p w14:paraId="34109868"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437680C9"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33C28C80"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10</w:t>
            </w:r>
          </w:p>
        </w:tc>
        <w:tc>
          <w:tcPr>
            <w:tcW w:w="1277" w:type="dxa"/>
            <w:noWrap/>
            <w:vAlign w:val="center"/>
            <w:hideMark/>
          </w:tcPr>
          <w:p w14:paraId="6C039D93"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5,7</w:t>
            </w:r>
          </w:p>
        </w:tc>
        <w:tc>
          <w:tcPr>
            <w:tcW w:w="1959" w:type="dxa"/>
            <w:noWrap/>
            <w:vAlign w:val="center"/>
            <w:hideMark/>
          </w:tcPr>
          <w:p w14:paraId="61C0FB53"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7713AE6B"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34376C7F"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11</w:t>
            </w:r>
          </w:p>
        </w:tc>
        <w:tc>
          <w:tcPr>
            <w:tcW w:w="1277" w:type="dxa"/>
            <w:noWrap/>
            <w:vAlign w:val="center"/>
            <w:hideMark/>
          </w:tcPr>
          <w:p w14:paraId="2E5E9DA6"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5,5</w:t>
            </w:r>
          </w:p>
        </w:tc>
        <w:tc>
          <w:tcPr>
            <w:tcW w:w="1959" w:type="dxa"/>
            <w:noWrap/>
            <w:vAlign w:val="center"/>
            <w:hideMark/>
          </w:tcPr>
          <w:p w14:paraId="7ED2C670"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634E2C98"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49174943"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12</w:t>
            </w:r>
          </w:p>
        </w:tc>
        <w:tc>
          <w:tcPr>
            <w:tcW w:w="1277" w:type="dxa"/>
            <w:noWrap/>
            <w:vAlign w:val="center"/>
            <w:hideMark/>
          </w:tcPr>
          <w:p w14:paraId="663E3ACA"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6,3</w:t>
            </w:r>
          </w:p>
        </w:tc>
        <w:tc>
          <w:tcPr>
            <w:tcW w:w="1959" w:type="dxa"/>
            <w:noWrap/>
            <w:vAlign w:val="center"/>
            <w:hideMark/>
          </w:tcPr>
          <w:p w14:paraId="7C62546F"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101DEF69"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4911B03D"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13</w:t>
            </w:r>
          </w:p>
        </w:tc>
        <w:tc>
          <w:tcPr>
            <w:tcW w:w="1277" w:type="dxa"/>
            <w:noWrap/>
            <w:vAlign w:val="center"/>
            <w:hideMark/>
          </w:tcPr>
          <w:p w14:paraId="7537D4A8"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6,2</w:t>
            </w:r>
          </w:p>
        </w:tc>
        <w:tc>
          <w:tcPr>
            <w:tcW w:w="1959" w:type="dxa"/>
            <w:noWrap/>
            <w:vAlign w:val="center"/>
            <w:hideMark/>
          </w:tcPr>
          <w:p w14:paraId="79E638CC"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154B3E14"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67764803"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14</w:t>
            </w:r>
          </w:p>
        </w:tc>
        <w:tc>
          <w:tcPr>
            <w:tcW w:w="1277" w:type="dxa"/>
            <w:noWrap/>
            <w:vAlign w:val="center"/>
            <w:hideMark/>
          </w:tcPr>
          <w:p w14:paraId="344D06D8"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6,8</w:t>
            </w:r>
          </w:p>
        </w:tc>
        <w:tc>
          <w:tcPr>
            <w:tcW w:w="1959" w:type="dxa"/>
            <w:noWrap/>
            <w:vAlign w:val="center"/>
            <w:hideMark/>
          </w:tcPr>
          <w:p w14:paraId="0A0C4F4F"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3EC43ED7"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02993779"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15</w:t>
            </w:r>
          </w:p>
        </w:tc>
        <w:tc>
          <w:tcPr>
            <w:tcW w:w="1277" w:type="dxa"/>
            <w:noWrap/>
            <w:vAlign w:val="center"/>
            <w:hideMark/>
          </w:tcPr>
          <w:p w14:paraId="381B57EA"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6,9</w:t>
            </w:r>
          </w:p>
        </w:tc>
        <w:tc>
          <w:tcPr>
            <w:tcW w:w="1959" w:type="dxa"/>
            <w:noWrap/>
            <w:vAlign w:val="center"/>
            <w:hideMark/>
          </w:tcPr>
          <w:p w14:paraId="0C088ADF"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7193B4C8"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09AB8FEE"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16</w:t>
            </w:r>
          </w:p>
        </w:tc>
        <w:tc>
          <w:tcPr>
            <w:tcW w:w="1277" w:type="dxa"/>
            <w:noWrap/>
            <w:vAlign w:val="center"/>
            <w:hideMark/>
          </w:tcPr>
          <w:p w14:paraId="1CDC4195"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6,3</w:t>
            </w:r>
          </w:p>
        </w:tc>
        <w:tc>
          <w:tcPr>
            <w:tcW w:w="1959" w:type="dxa"/>
            <w:noWrap/>
            <w:vAlign w:val="center"/>
            <w:hideMark/>
          </w:tcPr>
          <w:p w14:paraId="48CCBDA1"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2E730F40"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4A8B610E"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17</w:t>
            </w:r>
          </w:p>
        </w:tc>
        <w:tc>
          <w:tcPr>
            <w:tcW w:w="1277" w:type="dxa"/>
            <w:noWrap/>
            <w:vAlign w:val="center"/>
            <w:hideMark/>
          </w:tcPr>
          <w:p w14:paraId="745CEB5A"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4,9</w:t>
            </w:r>
          </w:p>
        </w:tc>
        <w:tc>
          <w:tcPr>
            <w:tcW w:w="1959" w:type="dxa"/>
            <w:noWrap/>
            <w:vAlign w:val="center"/>
            <w:hideMark/>
          </w:tcPr>
          <w:p w14:paraId="2BBDE125"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5,0</w:t>
            </w:r>
          </w:p>
        </w:tc>
      </w:tr>
      <w:tr w:rsidR="000933C3" w:rsidRPr="004757D9" w14:paraId="2A992F6D"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0F1CD6AE"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18</w:t>
            </w:r>
          </w:p>
        </w:tc>
        <w:tc>
          <w:tcPr>
            <w:tcW w:w="1277" w:type="dxa"/>
            <w:noWrap/>
            <w:vAlign w:val="center"/>
            <w:hideMark/>
          </w:tcPr>
          <w:p w14:paraId="0CD59382"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5,3</w:t>
            </w:r>
          </w:p>
        </w:tc>
        <w:tc>
          <w:tcPr>
            <w:tcW w:w="1959" w:type="dxa"/>
            <w:noWrap/>
            <w:vAlign w:val="center"/>
            <w:hideMark/>
          </w:tcPr>
          <w:p w14:paraId="788893C0"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213462CF"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51BD3A0B"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19</w:t>
            </w:r>
          </w:p>
        </w:tc>
        <w:tc>
          <w:tcPr>
            <w:tcW w:w="1277" w:type="dxa"/>
            <w:noWrap/>
            <w:vAlign w:val="center"/>
            <w:hideMark/>
          </w:tcPr>
          <w:p w14:paraId="403C130F"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6,9</w:t>
            </w:r>
          </w:p>
        </w:tc>
        <w:tc>
          <w:tcPr>
            <w:tcW w:w="1959" w:type="dxa"/>
            <w:noWrap/>
            <w:vAlign w:val="center"/>
            <w:hideMark/>
          </w:tcPr>
          <w:p w14:paraId="5BB3F114"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53E73A02"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71BF712B"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20</w:t>
            </w:r>
          </w:p>
        </w:tc>
        <w:tc>
          <w:tcPr>
            <w:tcW w:w="1277" w:type="dxa"/>
            <w:noWrap/>
            <w:vAlign w:val="center"/>
            <w:hideMark/>
          </w:tcPr>
          <w:p w14:paraId="471B8948"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5,9</w:t>
            </w:r>
          </w:p>
        </w:tc>
        <w:tc>
          <w:tcPr>
            <w:tcW w:w="1959" w:type="dxa"/>
            <w:noWrap/>
            <w:vAlign w:val="center"/>
            <w:hideMark/>
          </w:tcPr>
          <w:p w14:paraId="066E6361"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33512D91"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68A93A49"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21</w:t>
            </w:r>
          </w:p>
        </w:tc>
        <w:tc>
          <w:tcPr>
            <w:tcW w:w="1277" w:type="dxa"/>
            <w:noWrap/>
            <w:vAlign w:val="center"/>
            <w:hideMark/>
          </w:tcPr>
          <w:p w14:paraId="62F78734"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5,9</w:t>
            </w:r>
          </w:p>
        </w:tc>
        <w:tc>
          <w:tcPr>
            <w:tcW w:w="1959" w:type="dxa"/>
            <w:noWrap/>
            <w:vAlign w:val="center"/>
            <w:hideMark/>
          </w:tcPr>
          <w:p w14:paraId="4D0AD318"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1F0F6A6A"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4C4DD217"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22</w:t>
            </w:r>
          </w:p>
        </w:tc>
        <w:tc>
          <w:tcPr>
            <w:tcW w:w="1277" w:type="dxa"/>
            <w:noWrap/>
            <w:vAlign w:val="center"/>
            <w:hideMark/>
          </w:tcPr>
          <w:p w14:paraId="682F1988"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6,3</w:t>
            </w:r>
          </w:p>
        </w:tc>
        <w:tc>
          <w:tcPr>
            <w:tcW w:w="1959" w:type="dxa"/>
            <w:noWrap/>
            <w:vAlign w:val="center"/>
            <w:hideMark/>
          </w:tcPr>
          <w:p w14:paraId="71F354F7"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33402F80"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2D722087"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23</w:t>
            </w:r>
          </w:p>
        </w:tc>
        <w:tc>
          <w:tcPr>
            <w:tcW w:w="1277" w:type="dxa"/>
            <w:noWrap/>
            <w:vAlign w:val="center"/>
            <w:hideMark/>
          </w:tcPr>
          <w:p w14:paraId="2C7D9545"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6,9</w:t>
            </w:r>
          </w:p>
        </w:tc>
        <w:tc>
          <w:tcPr>
            <w:tcW w:w="1959" w:type="dxa"/>
            <w:noWrap/>
            <w:vAlign w:val="center"/>
            <w:hideMark/>
          </w:tcPr>
          <w:p w14:paraId="68D44AA3"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35C6B8EC"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406B04A3"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24</w:t>
            </w:r>
          </w:p>
        </w:tc>
        <w:tc>
          <w:tcPr>
            <w:tcW w:w="1277" w:type="dxa"/>
            <w:noWrap/>
            <w:vAlign w:val="center"/>
            <w:hideMark/>
          </w:tcPr>
          <w:p w14:paraId="10ADEA51"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4,9</w:t>
            </w:r>
          </w:p>
        </w:tc>
        <w:tc>
          <w:tcPr>
            <w:tcW w:w="1959" w:type="dxa"/>
            <w:noWrap/>
            <w:vAlign w:val="center"/>
            <w:hideMark/>
          </w:tcPr>
          <w:p w14:paraId="7B02CEDC"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5,0</w:t>
            </w:r>
          </w:p>
        </w:tc>
      </w:tr>
      <w:tr w:rsidR="000933C3" w:rsidRPr="004757D9" w14:paraId="567C521B"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23B0F7E6"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25</w:t>
            </w:r>
          </w:p>
        </w:tc>
        <w:tc>
          <w:tcPr>
            <w:tcW w:w="1277" w:type="dxa"/>
            <w:noWrap/>
            <w:vAlign w:val="center"/>
            <w:hideMark/>
          </w:tcPr>
          <w:p w14:paraId="731B98D7"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6,9</w:t>
            </w:r>
          </w:p>
        </w:tc>
        <w:tc>
          <w:tcPr>
            <w:tcW w:w="1959" w:type="dxa"/>
            <w:noWrap/>
            <w:vAlign w:val="center"/>
            <w:hideMark/>
          </w:tcPr>
          <w:p w14:paraId="04C36167"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7C593B1C"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7A66BDA8"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26</w:t>
            </w:r>
          </w:p>
        </w:tc>
        <w:tc>
          <w:tcPr>
            <w:tcW w:w="1277" w:type="dxa"/>
            <w:noWrap/>
            <w:vAlign w:val="center"/>
            <w:hideMark/>
          </w:tcPr>
          <w:p w14:paraId="186B5DD7"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6,4</w:t>
            </w:r>
          </w:p>
        </w:tc>
        <w:tc>
          <w:tcPr>
            <w:tcW w:w="1959" w:type="dxa"/>
            <w:noWrap/>
            <w:vAlign w:val="center"/>
            <w:hideMark/>
          </w:tcPr>
          <w:p w14:paraId="69FBCFA1"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2C6552F6"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063DA965"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27</w:t>
            </w:r>
          </w:p>
        </w:tc>
        <w:tc>
          <w:tcPr>
            <w:tcW w:w="1277" w:type="dxa"/>
            <w:noWrap/>
            <w:vAlign w:val="center"/>
            <w:hideMark/>
          </w:tcPr>
          <w:p w14:paraId="1A70234B"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6,2</w:t>
            </w:r>
          </w:p>
        </w:tc>
        <w:tc>
          <w:tcPr>
            <w:tcW w:w="1959" w:type="dxa"/>
            <w:noWrap/>
            <w:vAlign w:val="center"/>
            <w:hideMark/>
          </w:tcPr>
          <w:p w14:paraId="5B06BBF3"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56BF6304"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462C809B"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28</w:t>
            </w:r>
          </w:p>
        </w:tc>
        <w:tc>
          <w:tcPr>
            <w:tcW w:w="1277" w:type="dxa"/>
            <w:noWrap/>
            <w:vAlign w:val="center"/>
            <w:hideMark/>
          </w:tcPr>
          <w:p w14:paraId="4781D15D"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6,9</w:t>
            </w:r>
          </w:p>
        </w:tc>
        <w:tc>
          <w:tcPr>
            <w:tcW w:w="1959" w:type="dxa"/>
            <w:noWrap/>
            <w:vAlign w:val="center"/>
            <w:hideMark/>
          </w:tcPr>
          <w:p w14:paraId="5A49A803"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01B97FC1"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074667D3"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29</w:t>
            </w:r>
          </w:p>
        </w:tc>
        <w:tc>
          <w:tcPr>
            <w:tcW w:w="1277" w:type="dxa"/>
            <w:noWrap/>
            <w:vAlign w:val="center"/>
            <w:hideMark/>
          </w:tcPr>
          <w:p w14:paraId="1678BA5F"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6,9</w:t>
            </w:r>
          </w:p>
        </w:tc>
        <w:tc>
          <w:tcPr>
            <w:tcW w:w="1959" w:type="dxa"/>
            <w:noWrap/>
            <w:vAlign w:val="center"/>
            <w:hideMark/>
          </w:tcPr>
          <w:p w14:paraId="30929060"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2631640B"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4466D087"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30</w:t>
            </w:r>
          </w:p>
        </w:tc>
        <w:tc>
          <w:tcPr>
            <w:tcW w:w="1277" w:type="dxa"/>
            <w:noWrap/>
            <w:vAlign w:val="center"/>
            <w:hideMark/>
          </w:tcPr>
          <w:p w14:paraId="28FED71A"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6,8</w:t>
            </w:r>
          </w:p>
        </w:tc>
        <w:tc>
          <w:tcPr>
            <w:tcW w:w="1959" w:type="dxa"/>
            <w:noWrap/>
            <w:vAlign w:val="center"/>
            <w:hideMark/>
          </w:tcPr>
          <w:p w14:paraId="538EBE8F"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1610F03B"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4FD7C9A5"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31</w:t>
            </w:r>
          </w:p>
        </w:tc>
        <w:tc>
          <w:tcPr>
            <w:tcW w:w="1277" w:type="dxa"/>
            <w:noWrap/>
            <w:vAlign w:val="center"/>
            <w:hideMark/>
          </w:tcPr>
          <w:p w14:paraId="02F09CC5"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6,1</w:t>
            </w:r>
          </w:p>
        </w:tc>
        <w:tc>
          <w:tcPr>
            <w:tcW w:w="1959" w:type="dxa"/>
            <w:noWrap/>
            <w:vAlign w:val="center"/>
            <w:hideMark/>
          </w:tcPr>
          <w:p w14:paraId="63BAF334"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571779CB"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22DCC5DA"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32</w:t>
            </w:r>
          </w:p>
        </w:tc>
        <w:tc>
          <w:tcPr>
            <w:tcW w:w="1277" w:type="dxa"/>
            <w:noWrap/>
            <w:vAlign w:val="center"/>
            <w:hideMark/>
          </w:tcPr>
          <w:p w14:paraId="1020B6DB"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c>
          <w:tcPr>
            <w:tcW w:w="1959" w:type="dxa"/>
            <w:noWrap/>
            <w:vAlign w:val="center"/>
            <w:hideMark/>
          </w:tcPr>
          <w:p w14:paraId="5213A7C1"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4DFD8DDB"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3AA8430D"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33</w:t>
            </w:r>
          </w:p>
        </w:tc>
        <w:tc>
          <w:tcPr>
            <w:tcW w:w="1277" w:type="dxa"/>
            <w:noWrap/>
            <w:vAlign w:val="center"/>
            <w:hideMark/>
          </w:tcPr>
          <w:p w14:paraId="682A084A"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5,3</w:t>
            </w:r>
          </w:p>
        </w:tc>
        <w:tc>
          <w:tcPr>
            <w:tcW w:w="1959" w:type="dxa"/>
            <w:noWrap/>
            <w:vAlign w:val="center"/>
            <w:hideMark/>
          </w:tcPr>
          <w:p w14:paraId="2F8CF772"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5,0</w:t>
            </w:r>
          </w:p>
        </w:tc>
      </w:tr>
      <w:tr w:rsidR="000933C3" w:rsidRPr="004757D9" w14:paraId="640341A3"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1337E24D"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34</w:t>
            </w:r>
          </w:p>
        </w:tc>
        <w:tc>
          <w:tcPr>
            <w:tcW w:w="1277" w:type="dxa"/>
            <w:noWrap/>
            <w:vAlign w:val="center"/>
            <w:hideMark/>
          </w:tcPr>
          <w:p w14:paraId="06BC9A06"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6,2</w:t>
            </w:r>
          </w:p>
        </w:tc>
        <w:tc>
          <w:tcPr>
            <w:tcW w:w="1959" w:type="dxa"/>
            <w:noWrap/>
            <w:vAlign w:val="center"/>
            <w:hideMark/>
          </w:tcPr>
          <w:p w14:paraId="0C6D9BEB"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152656EF"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6BF9FE0D"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35</w:t>
            </w:r>
          </w:p>
        </w:tc>
        <w:tc>
          <w:tcPr>
            <w:tcW w:w="1277" w:type="dxa"/>
            <w:noWrap/>
            <w:vAlign w:val="center"/>
            <w:hideMark/>
          </w:tcPr>
          <w:p w14:paraId="004A7A01"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6,5</w:t>
            </w:r>
          </w:p>
        </w:tc>
        <w:tc>
          <w:tcPr>
            <w:tcW w:w="1959" w:type="dxa"/>
            <w:noWrap/>
            <w:vAlign w:val="center"/>
            <w:hideMark/>
          </w:tcPr>
          <w:p w14:paraId="4437362E"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71E5F02F"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7AE1D6FA"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36</w:t>
            </w:r>
          </w:p>
        </w:tc>
        <w:tc>
          <w:tcPr>
            <w:tcW w:w="1277" w:type="dxa"/>
            <w:noWrap/>
            <w:vAlign w:val="center"/>
            <w:hideMark/>
          </w:tcPr>
          <w:p w14:paraId="59E61E4D"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6,5</w:t>
            </w:r>
          </w:p>
        </w:tc>
        <w:tc>
          <w:tcPr>
            <w:tcW w:w="1959" w:type="dxa"/>
            <w:noWrap/>
            <w:vAlign w:val="center"/>
            <w:hideMark/>
          </w:tcPr>
          <w:p w14:paraId="6C2566CE"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3ACBE0E8"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1D3C24F3"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37</w:t>
            </w:r>
          </w:p>
        </w:tc>
        <w:tc>
          <w:tcPr>
            <w:tcW w:w="1277" w:type="dxa"/>
            <w:noWrap/>
            <w:vAlign w:val="center"/>
            <w:hideMark/>
          </w:tcPr>
          <w:p w14:paraId="00E71F14"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6,7</w:t>
            </w:r>
          </w:p>
        </w:tc>
        <w:tc>
          <w:tcPr>
            <w:tcW w:w="1959" w:type="dxa"/>
            <w:noWrap/>
            <w:vAlign w:val="center"/>
            <w:hideMark/>
          </w:tcPr>
          <w:p w14:paraId="3D9FE974"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58A805ED"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3A7FFA73"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38</w:t>
            </w:r>
          </w:p>
        </w:tc>
        <w:tc>
          <w:tcPr>
            <w:tcW w:w="1277" w:type="dxa"/>
            <w:noWrap/>
            <w:vAlign w:val="center"/>
            <w:hideMark/>
          </w:tcPr>
          <w:p w14:paraId="5B96B192"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6,2</w:t>
            </w:r>
          </w:p>
        </w:tc>
        <w:tc>
          <w:tcPr>
            <w:tcW w:w="1959" w:type="dxa"/>
            <w:noWrap/>
            <w:vAlign w:val="center"/>
            <w:hideMark/>
          </w:tcPr>
          <w:p w14:paraId="3F271045"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4A02AE84"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40F82D4A"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39</w:t>
            </w:r>
          </w:p>
        </w:tc>
        <w:tc>
          <w:tcPr>
            <w:tcW w:w="1277" w:type="dxa"/>
            <w:noWrap/>
            <w:vAlign w:val="center"/>
            <w:hideMark/>
          </w:tcPr>
          <w:p w14:paraId="4E5B7DB7"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6,6</w:t>
            </w:r>
          </w:p>
        </w:tc>
        <w:tc>
          <w:tcPr>
            <w:tcW w:w="1959" w:type="dxa"/>
            <w:noWrap/>
            <w:vAlign w:val="center"/>
            <w:hideMark/>
          </w:tcPr>
          <w:p w14:paraId="26F2C1D4"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56982D67"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63EDE940"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40</w:t>
            </w:r>
          </w:p>
        </w:tc>
        <w:tc>
          <w:tcPr>
            <w:tcW w:w="1277" w:type="dxa"/>
            <w:noWrap/>
            <w:vAlign w:val="center"/>
            <w:hideMark/>
          </w:tcPr>
          <w:p w14:paraId="396F3AC9"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5,9</w:t>
            </w:r>
          </w:p>
        </w:tc>
        <w:tc>
          <w:tcPr>
            <w:tcW w:w="1959" w:type="dxa"/>
            <w:noWrap/>
            <w:vAlign w:val="center"/>
            <w:hideMark/>
          </w:tcPr>
          <w:p w14:paraId="7B2F09CE"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25675592"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2712B524"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41</w:t>
            </w:r>
          </w:p>
        </w:tc>
        <w:tc>
          <w:tcPr>
            <w:tcW w:w="1277" w:type="dxa"/>
            <w:noWrap/>
            <w:vAlign w:val="center"/>
            <w:hideMark/>
          </w:tcPr>
          <w:p w14:paraId="2BCEE925"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6,3</w:t>
            </w:r>
          </w:p>
        </w:tc>
        <w:tc>
          <w:tcPr>
            <w:tcW w:w="1959" w:type="dxa"/>
            <w:noWrap/>
            <w:vAlign w:val="center"/>
            <w:hideMark/>
          </w:tcPr>
          <w:p w14:paraId="3BD2E9FD"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7B4206B4"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084A8088"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42</w:t>
            </w:r>
          </w:p>
        </w:tc>
        <w:tc>
          <w:tcPr>
            <w:tcW w:w="1277" w:type="dxa"/>
            <w:noWrap/>
            <w:vAlign w:val="center"/>
            <w:hideMark/>
          </w:tcPr>
          <w:p w14:paraId="64F81371"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5,9</w:t>
            </w:r>
          </w:p>
        </w:tc>
        <w:tc>
          <w:tcPr>
            <w:tcW w:w="1959" w:type="dxa"/>
            <w:noWrap/>
            <w:vAlign w:val="center"/>
            <w:hideMark/>
          </w:tcPr>
          <w:p w14:paraId="1C0EB4FD"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1E6ED039"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2F081B75"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43</w:t>
            </w:r>
          </w:p>
        </w:tc>
        <w:tc>
          <w:tcPr>
            <w:tcW w:w="1277" w:type="dxa"/>
            <w:noWrap/>
            <w:vAlign w:val="center"/>
            <w:hideMark/>
          </w:tcPr>
          <w:p w14:paraId="0252B8CE"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5,5</w:t>
            </w:r>
          </w:p>
        </w:tc>
        <w:tc>
          <w:tcPr>
            <w:tcW w:w="1959" w:type="dxa"/>
            <w:noWrap/>
            <w:vAlign w:val="center"/>
            <w:hideMark/>
          </w:tcPr>
          <w:p w14:paraId="3A886A9D"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5,0</w:t>
            </w:r>
          </w:p>
        </w:tc>
      </w:tr>
      <w:tr w:rsidR="000933C3" w:rsidRPr="004757D9" w14:paraId="145170B4"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1C36D441"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44</w:t>
            </w:r>
          </w:p>
        </w:tc>
        <w:tc>
          <w:tcPr>
            <w:tcW w:w="1277" w:type="dxa"/>
            <w:noWrap/>
            <w:vAlign w:val="center"/>
            <w:hideMark/>
          </w:tcPr>
          <w:p w14:paraId="176DA3EC"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6,6</w:t>
            </w:r>
          </w:p>
        </w:tc>
        <w:tc>
          <w:tcPr>
            <w:tcW w:w="1959" w:type="dxa"/>
            <w:noWrap/>
            <w:vAlign w:val="center"/>
            <w:hideMark/>
          </w:tcPr>
          <w:p w14:paraId="64365B17"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4449FC63"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135D59B9"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45</w:t>
            </w:r>
          </w:p>
        </w:tc>
        <w:tc>
          <w:tcPr>
            <w:tcW w:w="1277" w:type="dxa"/>
            <w:noWrap/>
            <w:vAlign w:val="center"/>
            <w:hideMark/>
          </w:tcPr>
          <w:p w14:paraId="7FC6FDC4"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6,7</w:t>
            </w:r>
          </w:p>
        </w:tc>
        <w:tc>
          <w:tcPr>
            <w:tcW w:w="1959" w:type="dxa"/>
            <w:noWrap/>
            <w:vAlign w:val="center"/>
            <w:hideMark/>
          </w:tcPr>
          <w:p w14:paraId="10025380"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054DF43F"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65644638"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46</w:t>
            </w:r>
          </w:p>
        </w:tc>
        <w:tc>
          <w:tcPr>
            <w:tcW w:w="1277" w:type="dxa"/>
            <w:noWrap/>
            <w:vAlign w:val="center"/>
            <w:hideMark/>
          </w:tcPr>
          <w:p w14:paraId="769C166A"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5,2</w:t>
            </w:r>
          </w:p>
        </w:tc>
        <w:tc>
          <w:tcPr>
            <w:tcW w:w="1959" w:type="dxa"/>
            <w:noWrap/>
            <w:vAlign w:val="center"/>
            <w:hideMark/>
          </w:tcPr>
          <w:p w14:paraId="5D14E2CF"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3EAA2140"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1A9FCE96"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47</w:t>
            </w:r>
          </w:p>
        </w:tc>
        <w:tc>
          <w:tcPr>
            <w:tcW w:w="1277" w:type="dxa"/>
            <w:noWrap/>
            <w:vAlign w:val="center"/>
            <w:hideMark/>
          </w:tcPr>
          <w:p w14:paraId="436CDBD2"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6,6</w:t>
            </w:r>
          </w:p>
        </w:tc>
        <w:tc>
          <w:tcPr>
            <w:tcW w:w="1959" w:type="dxa"/>
            <w:noWrap/>
            <w:vAlign w:val="center"/>
            <w:hideMark/>
          </w:tcPr>
          <w:p w14:paraId="4239CE3F"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441CAD8C"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1FCA7057"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lastRenderedPageBreak/>
              <w:t>48</w:t>
            </w:r>
          </w:p>
        </w:tc>
        <w:tc>
          <w:tcPr>
            <w:tcW w:w="1277" w:type="dxa"/>
            <w:noWrap/>
            <w:vAlign w:val="center"/>
            <w:hideMark/>
          </w:tcPr>
          <w:p w14:paraId="417560A7"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6,6</w:t>
            </w:r>
          </w:p>
        </w:tc>
        <w:tc>
          <w:tcPr>
            <w:tcW w:w="1959" w:type="dxa"/>
            <w:noWrap/>
            <w:vAlign w:val="center"/>
            <w:hideMark/>
          </w:tcPr>
          <w:p w14:paraId="4F09C022"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5,5</w:t>
            </w:r>
          </w:p>
        </w:tc>
      </w:tr>
      <w:tr w:rsidR="000933C3" w:rsidRPr="004757D9" w14:paraId="0452B43F"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1B3A9B7E"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49</w:t>
            </w:r>
          </w:p>
        </w:tc>
        <w:tc>
          <w:tcPr>
            <w:tcW w:w="1277" w:type="dxa"/>
            <w:noWrap/>
            <w:vAlign w:val="center"/>
            <w:hideMark/>
          </w:tcPr>
          <w:p w14:paraId="73DA91FC"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6,6</w:t>
            </w:r>
          </w:p>
        </w:tc>
        <w:tc>
          <w:tcPr>
            <w:tcW w:w="1959" w:type="dxa"/>
            <w:noWrap/>
            <w:vAlign w:val="center"/>
            <w:hideMark/>
          </w:tcPr>
          <w:p w14:paraId="231F56D3"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r w:rsidR="000933C3" w:rsidRPr="004757D9" w14:paraId="15E4E24D"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73D99552"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50</w:t>
            </w:r>
          </w:p>
        </w:tc>
        <w:tc>
          <w:tcPr>
            <w:tcW w:w="1277" w:type="dxa"/>
            <w:noWrap/>
            <w:vAlign w:val="center"/>
            <w:hideMark/>
          </w:tcPr>
          <w:p w14:paraId="7945D60D"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5,9</w:t>
            </w:r>
          </w:p>
        </w:tc>
        <w:tc>
          <w:tcPr>
            <w:tcW w:w="1959" w:type="dxa"/>
            <w:noWrap/>
            <w:vAlign w:val="center"/>
            <w:hideMark/>
          </w:tcPr>
          <w:p w14:paraId="0731A072"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09200052"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08CA4FE2"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51</w:t>
            </w:r>
          </w:p>
        </w:tc>
        <w:tc>
          <w:tcPr>
            <w:tcW w:w="1277" w:type="dxa"/>
            <w:noWrap/>
            <w:vAlign w:val="center"/>
            <w:hideMark/>
          </w:tcPr>
          <w:p w14:paraId="1B485636"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6,1</w:t>
            </w:r>
          </w:p>
        </w:tc>
        <w:tc>
          <w:tcPr>
            <w:tcW w:w="1959" w:type="dxa"/>
            <w:noWrap/>
            <w:vAlign w:val="center"/>
            <w:hideMark/>
          </w:tcPr>
          <w:p w14:paraId="4120245E"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6,0</w:t>
            </w:r>
          </w:p>
        </w:tc>
      </w:tr>
      <w:tr w:rsidR="000933C3" w:rsidRPr="004757D9" w14:paraId="6A5383AE"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2BB8F8EC"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52</w:t>
            </w:r>
          </w:p>
        </w:tc>
        <w:tc>
          <w:tcPr>
            <w:tcW w:w="1277" w:type="dxa"/>
            <w:noWrap/>
            <w:vAlign w:val="center"/>
            <w:hideMark/>
          </w:tcPr>
          <w:p w14:paraId="0AD69D9C"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sz w:val="20"/>
                <w:szCs w:val="20"/>
                <w:lang w:val="es-EC" w:eastAsia="es-EC"/>
              </w:rPr>
            </w:pPr>
            <w:r w:rsidRPr="004757D9">
              <w:rPr>
                <w:rFonts w:ascii="Calibri" w:hAnsi="Calibri"/>
                <w:sz w:val="20"/>
                <w:szCs w:val="20"/>
                <w:lang w:val="es-EC" w:eastAsia="es-EC"/>
              </w:rPr>
              <w:t>6,7</w:t>
            </w:r>
          </w:p>
        </w:tc>
        <w:tc>
          <w:tcPr>
            <w:tcW w:w="1959" w:type="dxa"/>
            <w:noWrap/>
            <w:vAlign w:val="center"/>
            <w:hideMark/>
          </w:tcPr>
          <w:p w14:paraId="6669223E"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sz w:val="20"/>
                <w:szCs w:val="20"/>
                <w:lang w:val="es-EC" w:eastAsia="es-EC"/>
              </w:rPr>
            </w:pPr>
            <w:r w:rsidRPr="004757D9">
              <w:rPr>
                <w:rFonts w:ascii="Calibri" w:hAnsi="Calibri"/>
                <w:sz w:val="20"/>
                <w:szCs w:val="20"/>
                <w:lang w:val="es-EC" w:eastAsia="es-EC"/>
              </w:rPr>
              <w:t>7,0</w:t>
            </w:r>
          </w:p>
        </w:tc>
      </w:tr>
      <w:tr w:rsidR="000933C3" w:rsidRPr="004757D9" w14:paraId="3206CB76"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20EF9E47"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53</w:t>
            </w:r>
          </w:p>
        </w:tc>
        <w:tc>
          <w:tcPr>
            <w:tcW w:w="1277" w:type="dxa"/>
            <w:noWrap/>
            <w:vAlign w:val="center"/>
            <w:hideMark/>
          </w:tcPr>
          <w:p w14:paraId="115899D1"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sz w:val="20"/>
                <w:szCs w:val="20"/>
                <w:lang w:val="es-EC" w:eastAsia="es-EC"/>
              </w:rPr>
            </w:pPr>
            <w:r w:rsidRPr="004757D9">
              <w:rPr>
                <w:rFonts w:ascii="Calibri" w:hAnsi="Calibri"/>
                <w:sz w:val="20"/>
                <w:szCs w:val="20"/>
                <w:lang w:val="es-EC" w:eastAsia="es-EC"/>
              </w:rPr>
              <w:t>4,5</w:t>
            </w:r>
          </w:p>
        </w:tc>
        <w:tc>
          <w:tcPr>
            <w:tcW w:w="1959" w:type="dxa"/>
            <w:noWrap/>
            <w:vAlign w:val="center"/>
            <w:hideMark/>
          </w:tcPr>
          <w:p w14:paraId="0F119ED3"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sz w:val="20"/>
                <w:szCs w:val="20"/>
                <w:lang w:val="es-EC" w:eastAsia="es-EC"/>
              </w:rPr>
            </w:pPr>
            <w:r w:rsidRPr="004757D9">
              <w:rPr>
                <w:rFonts w:ascii="Calibri" w:hAnsi="Calibri"/>
                <w:sz w:val="20"/>
                <w:szCs w:val="20"/>
                <w:lang w:val="es-EC" w:eastAsia="es-EC"/>
              </w:rPr>
              <w:t>4,0</w:t>
            </w:r>
          </w:p>
        </w:tc>
      </w:tr>
      <w:tr w:rsidR="000933C3" w:rsidRPr="004757D9" w14:paraId="1B4A156B"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49B83A4B"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54</w:t>
            </w:r>
          </w:p>
        </w:tc>
        <w:tc>
          <w:tcPr>
            <w:tcW w:w="1277" w:type="dxa"/>
            <w:noWrap/>
            <w:vAlign w:val="center"/>
            <w:hideMark/>
          </w:tcPr>
          <w:p w14:paraId="3244708F"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sz w:val="20"/>
                <w:szCs w:val="20"/>
                <w:lang w:val="es-EC" w:eastAsia="es-EC"/>
              </w:rPr>
            </w:pPr>
            <w:r w:rsidRPr="004757D9">
              <w:rPr>
                <w:rFonts w:ascii="Calibri" w:hAnsi="Calibri"/>
                <w:sz w:val="20"/>
                <w:szCs w:val="20"/>
                <w:lang w:val="es-EC" w:eastAsia="es-EC"/>
              </w:rPr>
              <w:t>6,8</w:t>
            </w:r>
          </w:p>
        </w:tc>
        <w:tc>
          <w:tcPr>
            <w:tcW w:w="1959" w:type="dxa"/>
            <w:noWrap/>
            <w:vAlign w:val="center"/>
            <w:hideMark/>
          </w:tcPr>
          <w:p w14:paraId="069EF5D8"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sz w:val="20"/>
                <w:szCs w:val="20"/>
                <w:lang w:val="es-EC" w:eastAsia="es-EC"/>
              </w:rPr>
            </w:pPr>
            <w:r w:rsidRPr="004757D9">
              <w:rPr>
                <w:rFonts w:ascii="Calibri" w:hAnsi="Calibri"/>
                <w:sz w:val="20"/>
                <w:szCs w:val="20"/>
                <w:lang w:val="es-EC" w:eastAsia="es-EC"/>
              </w:rPr>
              <w:t>7,0</w:t>
            </w:r>
          </w:p>
        </w:tc>
      </w:tr>
      <w:tr w:rsidR="000933C3" w:rsidRPr="004757D9" w14:paraId="2E83D6F5"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04247B52"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55</w:t>
            </w:r>
          </w:p>
        </w:tc>
        <w:tc>
          <w:tcPr>
            <w:tcW w:w="1277" w:type="dxa"/>
            <w:noWrap/>
            <w:vAlign w:val="center"/>
            <w:hideMark/>
          </w:tcPr>
          <w:p w14:paraId="1FB90105"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sz w:val="20"/>
                <w:szCs w:val="20"/>
                <w:lang w:val="es-EC" w:eastAsia="es-EC"/>
              </w:rPr>
            </w:pPr>
            <w:r w:rsidRPr="004757D9">
              <w:rPr>
                <w:rFonts w:ascii="Calibri" w:hAnsi="Calibri"/>
                <w:sz w:val="20"/>
                <w:szCs w:val="20"/>
                <w:lang w:val="es-EC" w:eastAsia="es-EC"/>
              </w:rPr>
              <w:t>6,1</w:t>
            </w:r>
          </w:p>
        </w:tc>
        <w:tc>
          <w:tcPr>
            <w:tcW w:w="1959" w:type="dxa"/>
            <w:noWrap/>
            <w:vAlign w:val="center"/>
            <w:hideMark/>
          </w:tcPr>
          <w:p w14:paraId="1768E773"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sz w:val="20"/>
                <w:szCs w:val="20"/>
                <w:lang w:val="es-EC" w:eastAsia="es-EC"/>
              </w:rPr>
            </w:pPr>
            <w:r w:rsidRPr="004757D9">
              <w:rPr>
                <w:rFonts w:ascii="Calibri" w:hAnsi="Calibri"/>
                <w:sz w:val="20"/>
                <w:szCs w:val="20"/>
                <w:lang w:val="es-EC" w:eastAsia="es-EC"/>
              </w:rPr>
              <w:t>6,0</w:t>
            </w:r>
          </w:p>
        </w:tc>
      </w:tr>
      <w:tr w:rsidR="000933C3" w:rsidRPr="004757D9" w14:paraId="294F3F4C" w14:textId="77777777" w:rsidTr="000933C3">
        <w:trPr>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12DA46FB"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56</w:t>
            </w:r>
          </w:p>
        </w:tc>
        <w:tc>
          <w:tcPr>
            <w:tcW w:w="1277" w:type="dxa"/>
            <w:noWrap/>
            <w:vAlign w:val="center"/>
            <w:hideMark/>
          </w:tcPr>
          <w:p w14:paraId="1FB87DF3"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sz w:val="20"/>
                <w:szCs w:val="20"/>
                <w:lang w:val="es-EC" w:eastAsia="es-EC"/>
              </w:rPr>
            </w:pPr>
            <w:r w:rsidRPr="004757D9">
              <w:rPr>
                <w:rFonts w:ascii="Calibri" w:hAnsi="Calibri"/>
                <w:sz w:val="20"/>
                <w:szCs w:val="20"/>
                <w:lang w:val="es-EC" w:eastAsia="es-EC"/>
              </w:rPr>
              <w:t>6,8</w:t>
            </w:r>
          </w:p>
        </w:tc>
        <w:tc>
          <w:tcPr>
            <w:tcW w:w="1959" w:type="dxa"/>
            <w:noWrap/>
            <w:vAlign w:val="center"/>
            <w:hideMark/>
          </w:tcPr>
          <w:p w14:paraId="03C4A088" w14:textId="77777777" w:rsidR="000933C3" w:rsidRPr="004757D9" w:rsidRDefault="000933C3" w:rsidP="004757D9">
            <w:pPr>
              <w:jc w:val="center"/>
              <w:cnfStyle w:val="000000000000" w:firstRow="0" w:lastRow="0" w:firstColumn="0" w:lastColumn="0" w:oddVBand="0" w:evenVBand="0" w:oddHBand="0" w:evenHBand="0" w:firstRowFirstColumn="0" w:firstRowLastColumn="0" w:lastRowFirstColumn="0" w:lastRowLastColumn="0"/>
              <w:rPr>
                <w:rFonts w:ascii="Calibri" w:hAnsi="Calibri"/>
                <w:sz w:val="20"/>
                <w:szCs w:val="20"/>
                <w:lang w:val="es-EC" w:eastAsia="es-EC"/>
              </w:rPr>
            </w:pPr>
            <w:r w:rsidRPr="004757D9">
              <w:rPr>
                <w:rFonts w:ascii="Calibri" w:hAnsi="Calibri"/>
                <w:sz w:val="20"/>
                <w:szCs w:val="20"/>
                <w:lang w:val="es-EC" w:eastAsia="es-EC"/>
              </w:rPr>
              <w:t>7,0</w:t>
            </w:r>
          </w:p>
        </w:tc>
      </w:tr>
      <w:tr w:rsidR="000933C3" w:rsidRPr="004757D9" w14:paraId="69AB162B" w14:textId="77777777" w:rsidTr="000933C3">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7" w:type="dxa"/>
            <w:noWrap/>
            <w:vAlign w:val="center"/>
            <w:hideMark/>
          </w:tcPr>
          <w:p w14:paraId="603C21CC" w14:textId="77777777" w:rsidR="000933C3" w:rsidRPr="004757D9" w:rsidRDefault="000933C3" w:rsidP="004757D9">
            <w:pPr>
              <w:jc w:val="center"/>
              <w:rPr>
                <w:rFonts w:ascii="Calibri" w:hAnsi="Calibri"/>
                <w:color w:val="000000"/>
                <w:sz w:val="20"/>
                <w:szCs w:val="20"/>
                <w:lang w:val="es-EC" w:eastAsia="es-EC"/>
              </w:rPr>
            </w:pPr>
            <w:r w:rsidRPr="004757D9">
              <w:rPr>
                <w:rFonts w:ascii="Calibri" w:hAnsi="Calibri"/>
                <w:color w:val="000000"/>
                <w:sz w:val="20"/>
                <w:szCs w:val="20"/>
                <w:lang w:val="es-EC" w:eastAsia="es-EC"/>
              </w:rPr>
              <w:t>57</w:t>
            </w:r>
          </w:p>
        </w:tc>
        <w:tc>
          <w:tcPr>
            <w:tcW w:w="1277" w:type="dxa"/>
            <w:noWrap/>
            <w:vAlign w:val="center"/>
            <w:hideMark/>
          </w:tcPr>
          <w:p w14:paraId="7EBF6032"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6,2</w:t>
            </w:r>
          </w:p>
        </w:tc>
        <w:tc>
          <w:tcPr>
            <w:tcW w:w="1959" w:type="dxa"/>
            <w:noWrap/>
            <w:vAlign w:val="center"/>
            <w:hideMark/>
          </w:tcPr>
          <w:p w14:paraId="0EDA5993" w14:textId="77777777" w:rsidR="000933C3" w:rsidRPr="004757D9" w:rsidRDefault="000933C3" w:rsidP="004757D9">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lang w:val="es-EC" w:eastAsia="es-EC"/>
              </w:rPr>
            </w:pPr>
            <w:r w:rsidRPr="004757D9">
              <w:rPr>
                <w:rFonts w:ascii="Calibri" w:hAnsi="Calibri"/>
                <w:color w:val="000000"/>
                <w:sz w:val="20"/>
                <w:szCs w:val="20"/>
                <w:lang w:val="es-EC" w:eastAsia="es-EC"/>
              </w:rPr>
              <w:t>7,0</w:t>
            </w:r>
          </w:p>
        </w:tc>
      </w:tr>
    </w:tbl>
    <w:p w14:paraId="29B06348" w14:textId="56559387" w:rsidR="00415D45" w:rsidRDefault="00415D45" w:rsidP="00F90587">
      <w:pPr>
        <w:jc w:val="both"/>
      </w:pPr>
    </w:p>
    <w:p w14:paraId="2C097AD6" w14:textId="779F15C3" w:rsidR="004757D9" w:rsidRDefault="004757D9" w:rsidP="00F90587">
      <w:pPr>
        <w:jc w:val="both"/>
      </w:pPr>
    </w:p>
    <w:p w14:paraId="2D12CB35" w14:textId="5B34B022" w:rsidR="00C07E91" w:rsidRDefault="00C07E91" w:rsidP="00F90587">
      <w:pPr>
        <w:jc w:val="both"/>
      </w:pPr>
      <w:r>
        <w:rPr>
          <w:noProof/>
          <w:lang w:val="es-EC" w:eastAsia="es-EC"/>
        </w:rPr>
        <w:drawing>
          <wp:inline distT="0" distB="0" distL="0" distR="0" wp14:anchorId="0D3D6C22" wp14:editId="3CD2B8FD">
            <wp:extent cx="5575935" cy="2742565"/>
            <wp:effectExtent l="0" t="0" r="5715" b="63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5A258BE" w14:textId="6ABAAAA8" w:rsidR="00C07E91" w:rsidRDefault="00C07E91" w:rsidP="00C07E91">
      <w:pPr>
        <w:pStyle w:val="Descripcin"/>
        <w:spacing w:after="0"/>
      </w:pPr>
      <w:r>
        <w:t xml:space="preserve">Gráfica </w:t>
      </w:r>
      <w:r>
        <w:fldChar w:fldCharType="begin"/>
      </w:r>
      <w:r>
        <w:instrText xml:space="preserve"> SEQ Gráfica \* ARABIC </w:instrText>
      </w:r>
      <w:r>
        <w:fldChar w:fldCharType="separate"/>
      </w:r>
      <w:r>
        <w:rPr>
          <w:noProof/>
        </w:rPr>
        <w:t>8</w:t>
      </w:r>
      <w:r>
        <w:fldChar w:fldCharType="end"/>
      </w:r>
      <w:r>
        <w:t xml:space="preserve"> Diferencia entre la media de las medias y la mediana </w:t>
      </w:r>
    </w:p>
    <w:p w14:paraId="00334B2B" w14:textId="77777777" w:rsidR="00C07E91" w:rsidRDefault="00C07E91" w:rsidP="00C07E91">
      <w:pPr>
        <w:pStyle w:val="Descripcin"/>
        <w:spacing w:after="0"/>
        <w:rPr>
          <w:sz w:val="16"/>
        </w:rPr>
      </w:pPr>
      <w:r w:rsidRPr="008E54C5">
        <w:rPr>
          <w:sz w:val="16"/>
        </w:rPr>
        <w:t>Realizado por: Departamento de evaluación y acreditación</w:t>
      </w:r>
    </w:p>
    <w:p w14:paraId="0F560257" w14:textId="77777777" w:rsidR="00C07E91" w:rsidRPr="00C07E91" w:rsidRDefault="00C07E91" w:rsidP="00F90587">
      <w:pPr>
        <w:jc w:val="both"/>
        <w:rPr>
          <w:lang w:val="es-EC"/>
        </w:rPr>
      </w:pPr>
    </w:p>
    <w:p w14:paraId="20D3DFA7" w14:textId="165B4B23" w:rsidR="003F45DC" w:rsidRDefault="003F45DC" w:rsidP="00C07E91">
      <w:pPr>
        <w:rPr>
          <w:b/>
        </w:rPr>
      </w:pPr>
    </w:p>
    <w:p w14:paraId="48DD68DD" w14:textId="1156D0DC" w:rsidR="00E91CF1" w:rsidRDefault="002C5AB1" w:rsidP="00507732">
      <w:pPr>
        <w:jc w:val="both"/>
      </w:pPr>
      <w:r w:rsidRPr="002C5AB1">
        <w:t>En</w:t>
      </w:r>
      <w:r w:rsidR="00507732">
        <w:t xml:space="preserve"> la gráfica 8</w:t>
      </w:r>
      <w:r w:rsidRPr="002C5AB1">
        <w:t xml:space="preserve"> se mostró que </w:t>
      </w:r>
      <w:r w:rsidR="00507732">
        <w:t>en 27</w:t>
      </w:r>
      <w:r w:rsidRPr="002C5AB1">
        <w:t xml:space="preserve">% </w:t>
      </w:r>
      <w:r w:rsidR="00507732">
        <w:t xml:space="preserve">de 38% </w:t>
      </w:r>
      <w:r w:rsidRPr="002C5AB1">
        <w:t xml:space="preserve">de los casos </w:t>
      </w:r>
      <w:r w:rsidR="00507732">
        <w:t xml:space="preserve">los resultados responden a favor de la mediana en cambio solo el 11% de 38% los resultados están a favor de la media de las medias. </w:t>
      </w:r>
    </w:p>
    <w:p w14:paraId="2EDA8CC3" w14:textId="4A974E5B" w:rsidR="00507732" w:rsidRDefault="00507732" w:rsidP="00507732">
      <w:pPr>
        <w:jc w:val="both"/>
      </w:pPr>
    </w:p>
    <w:p w14:paraId="29A5C902" w14:textId="77777777" w:rsidR="00507732" w:rsidRDefault="00507732" w:rsidP="00507732">
      <w:pPr>
        <w:jc w:val="both"/>
      </w:pPr>
    </w:p>
    <w:p w14:paraId="76029F50" w14:textId="5DA6BCBE" w:rsidR="005476C1" w:rsidRDefault="005476C1" w:rsidP="00507732">
      <w:pPr>
        <w:jc w:val="both"/>
      </w:pPr>
    </w:p>
    <w:p w14:paraId="60A3A874" w14:textId="4EE66199" w:rsidR="005476C1" w:rsidRDefault="005476C1" w:rsidP="00507732">
      <w:pPr>
        <w:jc w:val="both"/>
      </w:pPr>
      <w:r>
        <w:t xml:space="preserve"> </w:t>
      </w:r>
    </w:p>
    <w:p w14:paraId="7DAD6365" w14:textId="77777777" w:rsidR="005476C1" w:rsidRPr="002C5AB1" w:rsidRDefault="005476C1" w:rsidP="002C5AB1"/>
    <w:p w14:paraId="21678E9C" w14:textId="77777777" w:rsidR="004A0694" w:rsidRDefault="004A0694" w:rsidP="00F90587">
      <w:pPr>
        <w:jc w:val="right"/>
        <w:rPr>
          <w:b/>
        </w:rPr>
      </w:pPr>
    </w:p>
    <w:p w14:paraId="765AE229" w14:textId="77777777" w:rsidR="004A0694" w:rsidRDefault="004A0694" w:rsidP="00F90587">
      <w:pPr>
        <w:jc w:val="right"/>
        <w:rPr>
          <w:b/>
        </w:rPr>
      </w:pPr>
    </w:p>
    <w:p w14:paraId="69C02612" w14:textId="77777777" w:rsidR="004A0694" w:rsidRDefault="004A0694" w:rsidP="00F90587">
      <w:pPr>
        <w:jc w:val="right"/>
        <w:rPr>
          <w:b/>
        </w:rPr>
      </w:pPr>
    </w:p>
    <w:p w14:paraId="0054C04C" w14:textId="77777777" w:rsidR="004A0694" w:rsidRDefault="004A0694" w:rsidP="00F90587">
      <w:pPr>
        <w:jc w:val="right"/>
        <w:rPr>
          <w:b/>
        </w:rPr>
      </w:pPr>
    </w:p>
    <w:p w14:paraId="1A1ADD74" w14:textId="77777777" w:rsidR="004A0694" w:rsidRDefault="004A0694" w:rsidP="00F90587">
      <w:pPr>
        <w:jc w:val="right"/>
        <w:rPr>
          <w:b/>
        </w:rPr>
      </w:pPr>
    </w:p>
    <w:p w14:paraId="2561EEB3" w14:textId="77777777" w:rsidR="004A0694" w:rsidRDefault="004A0694" w:rsidP="00F90587">
      <w:pPr>
        <w:jc w:val="right"/>
        <w:rPr>
          <w:b/>
        </w:rPr>
      </w:pPr>
    </w:p>
    <w:p w14:paraId="114CB7C5" w14:textId="77777777" w:rsidR="004A0694" w:rsidRDefault="004A0694" w:rsidP="00F90587">
      <w:pPr>
        <w:jc w:val="right"/>
        <w:rPr>
          <w:b/>
        </w:rPr>
      </w:pPr>
    </w:p>
    <w:p w14:paraId="378CF2DF" w14:textId="390F0C04" w:rsidR="00F90587" w:rsidRPr="00297DB6" w:rsidRDefault="00F90587" w:rsidP="00F90587">
      <w:pPr>
        <w:jc w:val="right"/>
        <w:rPr>
          <w:b/>
        </w:rPr>
      </w:pPr>
      <w:bookmarkStart w:id="0" w:name="_GoBack"/>
      <w:bookmarkEnd w:id="0"/>
      <w:r>
        <w:rPr>
          <w:b/>
        </w:rPr>
        <w:t>Riobamba,</w:t>
      </w:r>
      <w:r w:rsidR="004757D9">
        <w:rPr>
          <w:b/>
        </w:rPr>
        <w:t xml:space="preserve"> </w:t>
      </w:r>
      <w:r w:rsidR="003F45DC">
        <w:rPr>
          <w:b/>
        </w:rPr>
        <w:t>11</w:t>
      </w:r>
      <w:r>
        <w:rPr>
          <w:b/>
        </w:rPr>
        <w:t xml:space="preserve"> de </w:t>
      </w:r>
      <w:r w:rsidR="004757D9">
        <w:rPr>
          <w:b/>
        </w:rPr>
        <w:t>abril</w:t>
      </w:r>
      <w:r>
        <w:rPr>
          <w:b/>
        </w:rPr>
        <w:t xml:space="preserve"> 2018</w:t>
      </w:r>
    </w:p>
    <w:p w14:paraId="354E324C" w14:textId="77777777" w:rsidR="00F90587" w:rsidRDefault="00F90587" w:rsidP="00F90587">
      <w:pPr>
        <w:jc w:val="both"/>
      </w:pPr>
    </w:p>
    <w:p w14:paraId="13EC6CEC" w14:textId="77777777" w:rsidR="00F90587" w:rsidRDefault="00F90587" w:rsidP="00F90587">
      <w:pPr>
        <w:jc w:val="center"/>
        <w:rPr>
          <w:b/>
        </w:rPr>
      </w:pPr>
    </w:p>
    <w:p w14:paraId="701B4F01" w14:textId="77777777" w:rsidR="00F90587" w:rsidRDefault="00F90587" w:rsidP="00F90587">
      <w:pPr>
        <w:jc w:val="center"/>
        <w:rPr>
          <w:b/>
        </w:rPr>
      </w:pPr>
    </w:p>
    <w:p w14:paraId="62B2DF2F" w14:textId="77777777" w:rsidR="00F90587" w:rsidRDefault="00F90587" w:rsidP="00F90587">
      <w:pPr>
        <w:jc w:val="center"/>
        <w:rPr>
          <w:b/>
        </w:rPr>
      </w:pPr>
    </w:p>
    <w:p w14:paraId="0328F7CD" w14:textId="77777777" w:rsidR="00F90587" w:rsidRDefault="00F90587" w:rsidP="00F90587">
      <w:pPr>
        <w:jc w:val="center"/>
        <w:rPr>
          <w:b/>
        </w:rPr>
      </w:pPr>
    </w:p>
    <w:p w14:paraId="55B73243" w14:textId="77777777" w:rsidR="00F90587" w:rsidRDefault="00F90587" w:rsidP="00F90587">
      <w:pPr>
        <w:jc w:val="center"/>
        <w:rPr>
          <w:b/>
        </w:rPr>
      </w:pPr>
    </w:p>
    <w:p w14:paraId="7010166C" w14:textId="77777777" w:rsidR="00F90587" w:rsidRDefault="00F90587" w:rsidP="00F90587">
      <w:pPr>
        <w:jc w:val="center"/>
        <w:rPr>
          <w:b/>
        </w:rPr>
      </w:pPr>
    </w:p>
    <w:p w14:paraId="34391529" w14:textId="77777777" w:rsidR="00F90587" w:rsidRDefault="00F90587" w:rsidP="00F90587">
      <w:pPr>
        <w:jc w:val="center"/>
        <w:rPr>
          <w:b/>
        </w:rPr>
      </w:pPr>
    </w:p>
    <w:p w14:paraId="0CED9D57" w14:textId="77777777" w:rsidR="00F90587" w:rsidRDefault="00F90587" w:rsidP="00F90587">
      <w:pPr>
        <w:jc w:val="center"/>
        <w:rPr>
          <w:b/>
        </w:rPr>
      </w:pPr>
    </w:p>
    <w:p w14:paraId="5CDDEDBD" w14:textId="3B98C3CB" w:rsidR="008F74BF" w:rsidRPr="00255755" w:rsidRDefault="008F74BF" w:rsidP="00BD3CB9"/>
    <w:sectPr w:rsidR="008F74BF" w:rsidRPr="00255755" w:rsidSect="008F74BF">
      <w:headerReference w:type="default" r:id="rId17"/>
      <w:pgSz w:w="11900" w:h="16840"/>
      <w:pgMar w:top="1134" w:right="1418" w:bottom="851" w:left="1701" w:header="2041" w:footer="102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602B1" w14:textId="77777777" w:rsidR="00431FD0" w:rsidRDefault="00431FD0" w:rsidP="00275131">
      <w:r>
        <w:separator/>
      </w:r>
    </w:p>
  </w:endnote>
  <w:endnote w:type="continuationSeparator" w:id="0">
    <w:p w14:paraId="7F78C2D1" w14:textId="77777777" w:rsidR="00431FD0" w:rsidRDefault="00431FD0" w:rsidP="00275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65269" w14:textId="77777777" w:rsidR="00431FD0" w:rsidRDefault="00431FD0" w:rsidP="00275131">
      <w:r>
        <w:separator/>
      </w:r>
    </w:p>
  </w:footnote>
  <w:footnote w:type="continuationSeparator" w:id="0">
    <w:p w14:paraId="58E4FB14" w14:textId="77777777" w:rsidR="00431FD0" w:rsidRDefault="00431FD0" w:rsidP="002751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C723C" w14:textId="77777777" w:rsidR="000933C3" w:rsidRPr="009651A6" w:rsidRDefault="000933C3" w:rsidP="009651A6">
    <w:pPr>
      <w:pStyle w:val="Encabezado"/>
    </w:pPr>
    <w:r>
      <w:rPr>
        <w:noProof/>
        <w:lang w:val="es-EC" w:eastAsia="es-EC"/>
      </w:rPr>
      <w:drawing>
        <wp:anchor distT="0" distB="0" distL="114300" distR="114300" simplePos="0" relativeHeight="251658240" behindDoc="1" locked="0" layoutInCell="1" allowOverlap="1" wp14:anchorId="333B41A4" wp14:editId="48C8F6AF">
          <wp:simplePos x="0" y="0"/>
          <wp:positionH relativeFrom="column">
            <wp:posOffset>-1063202</wp:posOffset>
          </wp:positionH>
          <wp:positionV relativeFrom="paragraph">
            <wp:posOffset>-1293696</wp:posOffset>
          </wp:positionV>
          <wp:extent cx="7559999" cy="10689062"/>
          <wp:effectExtent l="0" t="0" r="9525" b="444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becera.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9" cy="1068906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D27F1"/>
    <w:multiLevelType w:val="multilevel"/>
    <w:tmpl w:val="04767E6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2803F7C"/>
    <w:multiLevelType w:val="hybridMultilevel"/>
    <w:tmpl w:val="6360AEFE"/>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 w15:restartNumberingAfterBreak="0">
    <w:nsid w:val="44E541E5"/>
    <w:multiLevelType w:val="hybridMultilevel"/>
    <w:tmpl w:val="BA16718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4D8E0DCF"/>
    <w:multiLevelType w:val="hybridMultilevel"/>
    <w:tmpl w:val="88DE43F2"/>
    <w:lvl w:ilvl="0" w:tplc="300A0013">
      <w:start w:val="1"/>
      <w:numFmt w:val="upperRoman"/>
      <w:lvlText w:val="%1."/>
      <w:lvlJc w:val="righ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5"/>
    <w:rsid w:val="00031506"/>
    <w:rsid w:val="00085023"/>
    <w:rsid w:val="000933C3"/>
    <w:rsid w:val="00096A0F"/>
    <w:rsid w:val="000A5DE9"/>
    <w:rsid w:val="000B086F"/>
    <w:rsid w:val="000C16DA"/>
    <w:rsid w:val="001B7AB3"/>
    <w:rsid w:val="001D627C"/>
    <w:rsid w:val="001E5E1C"/>
    <w:rsid w:val="00200235"/>
    <w:rsid w:val="00224EE8"/>
    <w:rsid w:val="00255755"/>
    <w:rsid w:val="00275131"/>
    <w:rsid w:val="00293A70"/>
    <w:rsid w:val="002A6715"/>
    <w:rsid w:val="002C5AB1"/>
    <w:rsid w:val="002C7583"/>
    <w:rsid w:val="002F79A7"/>
    <w:rsid w:val="00370E46"/>
    <w:rsid w:val="003B5696"/>
    <w:rsid w:val="003F45DC"/>
    <w:rsid w:val="00415D45"/>
    <w:rsid w:val="00431FD0"/>
    <w:rsid w:val="004400AB"/>
    <w:rsid w:val="0044354D"/>
    <w:rsid w:val="004757D9"/>
    <w:rsid w:val="004A0694"/>
    <w:rsid w:val="004E489C"/>
    <w:rsid w:val="00507732"/>
    <w:rsid w:val="00530DEC"/>
    <w:rsid w:val="005476C1"/>
    <w:rsid w:val="005703AF"/>
    <w:rsid w:val="005E41D5"/>
    <w:rsid w:val="00666CA2"/>
    <w:rsid w:val="00680281"/>
    <w:rsid w:val="00695CFC"/>
    <w:rsid w:val="007062C8"/>
    <w:rsid w:val="00815399"/>
    <w:rsid w:val="008564A2"/>
    <w:rsid w:val="00867941"/>
    <w:rsid w:val="008F74BF"/>
    <w:rsid w:val="00914D2F"/>
    <w:rsid w:val="00955B20"/>
    <w:rsid w:val="009651A6"/>
    <w:rsid w:val="00992E5A"/>
    <w:rsid w:val="009B04FA"/>
    <w:rsid w:val="00A14DA7"/>
    <w:rsid w:val="00A41276"/>
    <w:rsid w:val="00A652E1"/>
    <w:rsid w:val="00B4217B"/>
    <w:rsid w:val="00B77BBE"/>
    <w:rsid w:val="00BA0B81"/>
    <w:rsid w:val="00BA0E92"/>
    <w:rsid w:val="00BB1F19"/>
    <w:rsid w:val="00BD3CB9"/>
    <w:rsid w:val="00C07E91"/>
    <w:rsid w:val="00C3170F"/>
    <w:rsid w:val="00CD3487"/>
    <w:rsid w:val="00CF0668"/>
    <w:rsid w:val="00D2362D"/>
    <w:rsid w:val="00D34875"/>
    <w:rsid w:val="00D570A5"/>
    <w:rsid w:val="00DB34C5"/>
    <w:rsid w:val="00DD27A5"/>
    <w:rsid w:val="00DE3F83"/>
    <w:rsid w:val="00DE76ED"/>
    <w:rsid w:val="00E76E49"/>
    <w:rsid w:val="00E91CF1"/>
    <w:rsid w:val="00F52077"/>
    <w:rsid w:val="00F90587"/>
    <w:rsid w:val="00F92A68"/>
    <w:rsid w:val="00FA4E11"/>
    <w:rsid w:val="00FC3D77"/>
    <w:rsid w:val="00FD5A9B"/>
    <w:rsid w:val="00FE6621"/>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C27867"/>
  <w14:defaultImageDpi w14:val="32767"/>
  <w15:chartTrackingRefBased/>
  <w15:docId w15:val="{EE2DD3E9-8957-443B-AE5F-0C899B896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1A6"/>
    <w:rPr>
      <w:rFonts w:ascii="Times New Roman" w:eastAsia="Times New Roman" w:hAnsi="Times New Roman" w:cs="Times New Roman"/>
      <w:lang w:val="es-ES" w:eastAsia="es-ES"/>
    </w:rPr>
  </w:style>
  <w:style w:type="paragraph" w:styleId="Ttulo3">
    <w:name w:val="heading 3"/>
    <w:basedOn w:val="Normal"/>
    <w:next w:val="Normal"/>
    <w:link w:val="Ttulo3Car"/>
    <w:qFormat/>
    <w:rsid w:val="009651A6"/>
    <w:pPr>
      <w:keepNext/>
      <w:jc w:val="center"/>
      <w:outlineLvl w:val="2"/>
    </w:pPr>
    <w:rPr>
      <w:rFonts w:ascii="Arial" w:hAnsi="Arial" w:cs="Arial"/>
      <w:b/>
      <w:bCs/>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9651A6"/>
    <w:rPr>
      <w:rFonts w:ascii="Arial" w:eastAsia="Times New Roman" w:hAnsi="Arial" w:cs="Arial"/>
      <w:b/>
      <w:bCs/>
      <w:sz w:val="28"/>
      <w:lang w:val="es-ES" w:eastAsia="es-ES"/>
    </w:rPr>
  </w:style>
  <w:style w:type="paragraph" w:styleId="Encabezado">
    <w:name w:val="header"/>
    <w:basedOn w:val="Normal"/>
    <w:link w:val="EncabezadoCar"/>
    <w:uiPriority w:val="99"/>
    <w:unhideWhenUsed/>
    <w:rsid w:val="00275131"/>
    <w:pPr>
      <w:tabs>
        <w:tab w:val="center" w:pos="4252"/>
        <w:tab w:val="right" w:pos="8504"/>
      </w:tabs>
    </w:pPr>
    <w:rPr>
      <w:rFonts w:asciiTheme="minorHAnsi" w:eastAsiaTheme="minorHAnsi" w:hAnsiTheme="minorHAnsi" w:cstheme="minorBidi"/>
      <w:lang w:val="es-ES_tradnl" w:eastAsia="en-US"/>
    </w:rPr>
  </w:style>
  <w:style w:type="character" w:customStyle="1" w:styleId="EncabezadoCar">
    <w:name w:val="Encabezado Car"/>
    <w:basedOn w:val="Fuentedeprrafopredeter"/>
    <w:link w:val="Encabezado"/>
    <w:uiPriority w:val="99"/>
    <w:rsid w:val="00275131"/>
  </w:style>
  <w:style w:type="paragraph" w:styleId="Piedepgina">
    <w:name w:val="footer"/>
    <w:basedOn w:val="Normal"/>
    <w:link w:val="PiedepginaCar"/>
    <w:uiPriority w:val="99"/>
    <w:unhideWhenUsed/>
    <w:rsid w:val="00275131"/>
    <w:pPr>
      <w:tabs>
        <w:tab w:val="center" w:pos="4252"/>
        <w:tab w:val="right" w:pos="8504"/>
      </w:tabs>
    </w:pPr>
    <w:rPr>
      <w:rFonts w:asciiTheme="minorHAnsi" w:eastAsiaTheme="minorHAnsi" w:hAnsiTheme="minorHAnsi" w:cstheme="minorBidi"/>
      <w:lang w:val="es-ES_tradnl" w:eastAsia="en-US"/>
    </w:rPr>
  </w:style>
  <w:style w:type="character" w:customStyle="1" w:styleId="PiedepginaCar">
    <w:name w:val="Pie de página Car"/>
    <w:basedOn w:val="Fuentedeprrafopredeter"/>
    <w:link w:val="Piedepgina"/>
    <w:uiPriority w:val="99"/>
    <w:rsid w:val="00275131"/>
  </w:style>
  <w:style w:type="paragraph" w:styleId="Textodebloque">
    <w:name w:val="Block Text"/>
    <w:basedOn w:val="Normal"/>
    <w:rsid w:val="009651A6"/>
    <w:pPr>
      <w:tabs>
        <w:tab w:val="left" w:pos="15240"/>
      </w:tabs>
      <w:ind w:left="-360" w:right="814" w:firstLine="120"/>
      <w:jc w:val="center"/>
    </w:pPr>
    <w:rPr>
      <w:rFonts w:ascii="Arial" w:hAnsi="Arial" w:cs="Arial"/>
      <w:b/>
      <w:bCs/>
      <w:sz w:val="32"/>
    </w:rPr>
  </w:style>
  <w:style w:type="paragraph" w:styleId="Descripcin">
    <w:name w:val="caption"/>
    <w:basedOn w:val="Normal"/>
    <w:next w:val="Normal"/>
    <w:uiPriority w:val="35"/>
    <w:unhideWhenUsed/>
    <w:qFormat/>
    <w:rsid w:val="00F90587"/>
    <w:pPr>
      <w:spacing w:after="200"/>
    </w:pPr>
    <w:rPr>
      <w:rFonts w:asciiTheme="minorHAnsi" w:eastAsiaTheme="minorHAnsi" w:hAnsiTheme="minorHAnsi" w:cstheme="minorBidi"/>
      <w:iCs/>
      <w:color w:val="44546A" w:themeColor="text2"/>
      <w:sz w:val="18"/>
      <w:szCs w:val="18"/>
      <w:lang w:val="es-EC" w:eastAsia="en-US"/>
    </w:rPr>
  </w:style>
  <w:style w:type="table" w:styleId="Tabladelista3-nfasis1">
    <w:name w:val="List Table 3 Accent 1"/>
    <w:basedOn w:val="Tablanormal"/>
    <w:uiPriority w:val="48"/>
    <w:rsid w:val="00F90587"/>
    <w:rPr>
      <w:sz w:val="22"/>
      <w:szCs w:val="22"/>
      <w:lang w:val="es-EC"/>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Prrafodelista">
    <w:name w:val="List Paragraph"/>
    <w:basedOn w:val="Normal"/>
    <w:uiPriority w:val="34"/>
    <w:qFormat/>
    <w:rsid w:val="00CD3487"/>
    <w:pPr>
      <w:ind w:left="720"/>
      <w:contextualSpacing/>
    </w:pPr>
  </w:style>
  <w:style w:type="table" w:styleId="Tabladelista3-nfasis3">
    <w:name w:val="List Table 3 Accent 3"/>
    <w:basedOn w:val="Tablanormal"/>
    <w:uiPriority w:val="48"/>
    <w:rsid w:val="00E76E49"/>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adelista3-nfasis5">
    <w:name w:val="List Table 3 Accent 5"/>
    <w:basedOn w:val="Tablanormal"/>
    <w:uiPriority w:val="48"/>
    <w:rsid w:val="00E76E4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msonormal0">
    <w:name w:val="msonormal"/>
    <w:basedOn w:val="Normal"/>
    <w:rsid w:val="00F52077"/>
    <w:pPr>
      <w:spacing w:before="100" w:beforeAutospacing="1" w:after="100" w:afterAutospacing="1"/>
    </w:pPr>
    <w:rPr>
      <w:lang w:val="es-EC" w:eastAsia="es-EC"/>
    </w:rPr>
  </w:style>
  <w:style w:type="paragraph" w:customStyle="1" w:styleId="xl65">
    <w:name w:val="xl65"/>
    <w:basedOn w:val="Normal"/>
    <w:rsid w:val="00F52077"/>
    <w:pPr>
      <w:spacing w:before="100" w:beforeAutospacing="1" w:after="100" w:afterAutospacing="1"/>
    </w:pPr>
    <w:rPr>
      <w:lang w:val="es-EC" w:eastAsia="es-EC"/>
    </w:rPr>
  </w:style>
  <w:style w:type="paragraph" w:customStyle="1" w:styleId="xl66">
    <w:name w:val="xl66"/>
    <w:basedOn w:val="Normal"/>
    <w:rsid w:val="00F52077"/>
    <w:pPr>
      <w:spacing w:before="100" w:beforeAutospacing="1" w:after="100" w:afterAutospacing="1"/>
      <w:jc w:val="center"/>
    </w:pPr>
    <w:rPr>
      <w:lang w:val="es-EC" w:eastAsia="es-EC"/>
    </w:rPr>
  </w:style>
  <w:style w:type="paragraph" w:customStyle="1" w:styleId="xl67">
    <w:name w:val="xl67"/>
    <w:basedOn w:val="Normal"/>
    <w:rsid w:val="00F520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s-EC" w:eastAsia="es-EC"/>
    </w:rPr>
  </w:style>
  <w:style w:type="paragraph" w:customStyle="1" w:styleId="xl68">
    <w:name w:val="xl68"/>
    <w:basedOn w:val="Normal"/>
    <w:rsid w:val="00F520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s-EC" w:eastAsia="es-EC"/>
    </w:rPr>
  </w:style>
  <w:style w:type="paragraph" w:customStyle="1" w:styleId="xl69">
    <w:name w:val="xl69"/>
    <w:basedOn w:val="Normal"/>
    <w:rsid w:val="00F520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s-EC" w:eastAsia="es-EC"/>
    </w:rPr>
  </w:style>
  <w:style w:type="paragraph" w:customStyle="1" w:styleId="xl70">
    <w:name w:val="xl70"/>
    <w:basedOn w:val="Normal"/>
    <w:rsid w:val="00F520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s-EC" w:eastAsia="es-EC"/>
    </w:rPr>
  </w:style>
  <w:style w:type="paragraph" w:customStyle="1" w:styleId="xl71">
    <w:name w:val="xl71"/>
    <w:basedOn w:val="Normal"/>
    <w:rsid w:val="00F52077"/>
    <w:pPr>
      <w:pBdr>
        <w:left w:val="single" w:sz="4" w:space="0" w:color="auto"/>
        <w:bottom w:val="single" w:sz="4" w:space="0" w:color="auto"/>
      </w:pBdr>
      <w:spacing w:before="100" w:beforeAutospacing="1" w:after="100" w:afterAutospacing="1"/>
      <w:jc w:val="center"/>
    </w:pPr>
    <w:rPr>
      <w:lang w:val="es-EC" w:eastAsia="es-EC"/>
    </w:rPr>
  </w:style>
  <w:style w:type="paragraph" w:customStyle="1" w:styleId="xl72">
    <w:name w:val="xl72"/>
    <w:basedOn w:val="Normal"/>
    <w:rsid w:val="00F52077"/>
    <w:pPr>
      <w:pBdr>
        <w:bottom w:val="single" w:sz="4" w:space="0" w:color="auto"/>
      </w:pBdr>
      <w:spacing w:before="100" w:beforeAutospacing="1" w:after="100" w:afterAutospacing="1"/>
      <w:jc w:val="center"/>
    </w:pPr>
    <w:rPr>
      <w:lang w:val="es-EC" w:eastAsia="es-EC"/>
    </w:rPr>
  </w:style>
  <w:style w:type="paragraph" w:customStyle="1" w:styleId="xl73">
    <w:name w:val="xl73"/>
    <w:basedOn w:val="Normal"/>
    <w:rsid w:val="00F52077"/>
    <w:pPr>
      <w:pBdr>
        <w:top w:val="single" w:sz="4" w:space="0" w:color="auto"/>
        <w:left w:val="single" w:sz="4" w:space="0" w:color="auto"/>
        <w:bottom w:val="single" w:sz="4" w:space="0" w:color="auto"/>
      </w:pBdr>
      <w:spacing w:before="100" w:beforeAutospacing="1" w:after="100" w:afterAutospacing="1"/>
      <w:jc w:val="center"/>
    </w:pPr>
    <w:rPr>
      <w:b/>
      <w:bCs/>
      <w:lang w:val="es-EC" w:eastAsia="es-EC"/>
    </w:rPr>
  </w:style>
  <w:style w:type="paragraph" w:customStyle="1" w:styleId="xl74">
    <w:name w:val="xl74"/>
    <w:basedOn w:val="Normal"/>
    <w:rsid w:val="00F52077"/>
    <w:pPr>
      <w:pBdr>
        <w:top w:val="single" w:sz="4" w:space="0" w:color="auto"/>
        <w:bottom w:val="single" w:sz="4" w:space="0" w:color="auto"/>
      </w:pBdr>
      <w:spacing w:before="100" w:beforeAutospacing="1" w:after="100" w:afterAutospacing="1"/>
      <w:jc w:val="center"/>
    </w:pPr>
    <w:rPr>
      <w:b/>
      <w:bCs/>
      <w:lang w:val="es-EC" w:eastAsia="es-EC"/>
    </w:rPr>
  </w:style>
  <w:style w:type="table" w:styleId="Tabladecuadrcula6concolores-nfasis1">
    <w:name w:val="Grid Table 6 Colorful Accent 1"/>
    <w:basedOn w:val="Tablanormal"/>
    <w:uiPriority w:val="51"/>
    <w:rsid w:val="000B086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4-nfasis1">
    <w:name w:val="List Table 4 Accent 1"/>
    <w:basedOn w:val="Tablanormal"/>
    <w:uiPriority w:val="49"/>
    <w:rsid w:val="004757D9"/>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314677">
      <w:bodyDiv w:val="1"/>
      <w:marLeft w:val="0"/>
      <w:marRight w:val="0"/>
      <w:marTop w:val="0"/>
      <w:marBottom w:val="0"/>
      <w:divBdr>
        <w:top w:val="none" w:sz="0" w:space="0" w:color="auto"/>
        <w:left w:val="none" w:sz="0" w:space="0" w:color="auto"/>
        <w:bottom w:val="none" w:sz="0" w:space="0" w:color="auto"/>
        <w:right w:val="none" w:sz="0" w:space="0" w:color="auto"/>
      </w:divBdr>
    </w:div>
    <w:div w:id="648898578">
      <w:bodyDiv w:val="1"/>
      <w:marLeft w:val="0"/>
      <w:marRight w:val="0"/>
      <w:marTop w:val="0"/>
      <w:marBottom w:val="0"/>
      <w:divBdr>
        <w:top w:val="none" w:sz="0" w:space="0" w:color="auto"/>
        <w:left w:val="none" w:sz="0" w:space="0" w:color="auto"/>
        <w:bottom w:val="none" w:sz="0" w:space="0" w:color="auto"/>
        <w:right w:val="none" w:sz="0" w:space="0" w:color="auto"/>
      </w:divBdr>
    </w:div>
    <w:div w:id="795300200">
      <w:bodyDiv w:val="1"/>
      <w:marLeft w:val="0"/>
      <w:marRight w:val="0"/>
      <w:marTop w:val="0"/>
      <w:marBottom w:val="0"/>
      <w:divBdr>
        <w:top w:val="none" w:sz="0" w:space="0" w:color="auto"/>
        <w:left w:val="none" w:sz="0" w:space="0" w:color="auto"/>
        <w:bottom w:val="none" w:sz="0" w:space="0" w:color="auto"/>
        <w:right w:val="none" w:sz="0" w:space="0" w:color="auto"/>
      </w:divBdr>
    </w:div>
    <w:div w:id="1137524900">
      <w:bodyDiv w:val="1"/>
      <w:marLeft w:val="0"/>
      <w:marRight w:val="0"/>
      <w:marTop w:val="0"/>
      <w:marBottom w:val="0"/>
      <w:divBdr>
        <w:top w:val="none" w:sz="0" w:space="0" w:color="auto"/>
        <w:left w:val="none" w:sz="0" w:space="0" w:color="auto"/>
        <w:bottom w:val="none" w:sz="0" w:space="0" w:color="auto"/>
        <w:right w:val="none" w:sz="0" w:space="0" w:color="auto"/>
      </w:divBdr>
    </w:div>
    <w:div w:id="1422140545">
      <w:bodyDiv w:val="1"/>
      <w:marLeft w:val="0"/>
      <w:marRight w:val="0"/>
      <w:marTop w:val="0"/>
      <w:marBottom w:val="0"/>
      <w:divBdr>
        <w:top w:val="none" w:sz="0" w:space="0" w:color="auto"/>
        <w:left w:val="none" w:sz="0" w:space="0" w:color="auto"/>
        <w:bottom w:val="none" w:sz="0" w:space="0" w:color="auto"/>
        <w:right w:val="none" w:sz="0" w:space="0" w:color="auto"/>
      </w:divBdr>
    </w:div>
    <w:div w:id="1526287341">
      <w:bodyDiv w:val="1"/>
      <w:marLeft w:val="0"/>
      <w:marRight w:val="0"/>
      <w:marTop w:val="0"/>
      <w:marBottom w:val="0"/>
      <w:divBdr>
        <w:top w:val="none" w:sz="0" w:space="0" w:color="auto"/>
        <w:left w:val="none" w:sz="0" w:space="0" w:color="auto"/>
        <w:bottom w:val="none" w:sz="0" w:space="0" w:color="auto"/>
        <w:right w:val="none" w:sz="0" w:space="0" w:color="auto"/>
      </w:divBdr>
    </w:div>
    <w:div w:id="21441564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hart" Target="charts/chart5.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charts/_rels/chart1.xml.rels><?xml version="1.0" encoding="UTF-8" standalone="yes"?>
<Relationships xmlns="http://schemas.openxmlformats.org/package/2006/relationships"><Relationship Id="rId3" Type="http://schemas.openxmlformats.org/officeDocument/2006/relationships/oleObject" Target="file:///D:\datos%20evaluaci&#243;n%20docente_mediana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datos%20evaluaci&#243;n%20docente_mediana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OneDrive\C&#225;lculo%20mediana%20evaluaci&#243;n%20docente\C&#225;lculo%20de%20la%20mediana%20evaluaci&#243;n%20docente.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OneDrive\C&#225;lculo%20mediana%20evaluaci&#243;n%20docente\C&#225;lculo%20de%20la%20mediana%20evaluaci&#243;n%20docente.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OneDrive\C&#225;lculo%20mediana%20evaluaci&#243;n%20docente\C&#225;lculo%20de%20la%20mediana%20evaluaci&#243;n%20docente.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OneDrive\C&#225;lculo%20mediana%20evaluaci&#243;n%20docente\C&#225;lculo%20de%20la%20mediana%20evaluaci&#243;n%20docente.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OneDrive\C&#225;lculo%20mediana%20evaluaci&#243;n%20docente\C&#225;lculo%20de%20la%20mediana%20evaluaci&#243;n%20docente.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6A67-488D-8843-23ED7B1F837D}"/>
              </c:ext>
            </c:extLst>
          </c:dPt>
          <c:dPt>
            <c:idx val="1"/>
            <c:bubble3D val="0"/>
            <c:spPr>
              <a:solidFill>
                <a:schemeClr val="accent3">
                  <a:alpha val="90000"/>
                </a:schemeClr>
              </a:solidFill>
              <a:ln w="19050">
                <a:solidFill>
                  <a:schemeClr val="accent3">
                    <a:lumMod val="75000"/>
                  </a:schemeClr>
                </a:solidFill>
              </a:ln>
              <a:effectLst>
                <a:innerShdw blurRad="114300">
                  <a:schemeClr val="accent3">
                    <a:lumMod val="75000"/>
                  </a:schemeClr>
                </a:innerShdw>
              </a:effectLst>
              <a:scene3d>
                <a:camera prst="orthographicFront"/>
                <a:lightRig rig="threePt" dir="t"/>
              </a:scene3d>
              <a:sp3d contourW="19050" prstMaterial="flat">
                <a:contourClr>
                  <a:schemeClr val="accent3">
                    <a:lumMod val="75000"/>
                  </a:schemeClr>
                </a:contourClr>
              </a:sp3d>
            </c:spPr>
            <c:extLst>
              <c:ext xmlns:c16="http://schemas.microsoft.com/office/drawing/2014/chart" uri="{C3380CC4-5D6E-409C-BE32-E72D297353CC}">
                <c16:uniqueId val="{00000003-6A67-488D-8843-23ED7B1F837D}"/>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es-EC"/>
                </a:p>
              </c:txPr>
              <c:dLblPos val="inEnd"/>
              <c:showLegendKey val="0"/>
              <c:showVal val="0"/>
              <c:showCatName val="1"/>
              <c:showSerName val="0"/>
              <c:showPercent val="1"/>
              <c:showBubbleSize val="0"/>
              <c:extLst>
                <c:ext xmlns:c16="http://schemas.microsoft.com/office/drawing/2014/chart" uri="{C3380CC4-5D6E-409C-BE32-E72D297353CC}">
                  <c16:uniqueId val="{00000001-6A67-488D-8843-23ED7B1F837D}"/>
                </c:ext>
              </c:extLst>
            </c:dLbl>
            <c:dLbl>
              <c:idx val="1"/>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es-EC"/>
                </a:p>
              </c:txPr>
              <c:dLblPos val="inEnd"/>
              <c:showLegendKey val="0"/>
              <c:showVal val="0"/>
              <c:showCatName val="1"/>
              <c:showSerName val="0"/>
              <c:showPercent val="1"/>
              <c:showBubbleSize val="0"/>
              <c:extLst>
                <c:ext xmlns:c16="http://schemas.microsoft.com/office/drawing/2014/chart" uri="{C3380CC4-5D6E-409C-BE32-E72D297353CC}">
                  <c16:uniqueId val="{00000003-6A67-488D-8843-23ED7B1F837D}"/>
                </c:ext>
              </c:extLst>
            </c:dLbl>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Hoja7!$M$15:$N$15</c:f>
              <c:strCache>
                <c:ptCount val="2"/>
                <c:pt idx="0">
                  <c:v>Casos diferentes</c:v>
                </c:pt>
                <c:pt idx="1">
                  <c:v>Casos Iguales</c:v>
                </c:pt>
              </c:strCache>
            </c:strRef>
          </c:cat>
          <c:val>
            <c:numRef>
              <c:f>Hoja7!$M$16:$N$16</c:f>
              <c:numCache>
                <c:formatCode>0%</c:formatCode>
                <c:ptCount val="2"/>
                <c:pt idx="0">
                  <c:v>0.14093959731543623</c:v>
                </c:pt>
                <c:pt idx="1">
                  <c:v>0.85906040268456374</c:v>
                </c:pt>
              </c:numCache>
            </c:numRef>
          </c:val>
          <c:extLst>
            <c:ext xmlns:c16="http://schemas.microsoft.com/office/drawing/2014/chart" uri="{C3380CC4-5D6E-409C-BE32-E72D297353CC}">
              <c16:uniqueId val="{00000004-6A67-488D-8843-23ED7B1F837D}"/>
            </c:ext>
          </c:extLst>
        </c:ser>
        <c:dLbls>
          <c:dLblPos val="inEnd"/>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2.6023395427219945E-2"/>
          <c:w val="1"/>
          <c:h val="0.74596636958841678"/>
        </c:manualLayout>
      </c:layout>
      <c:ofPieChart>
        <c:ofPieType val="pie"/>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E1D-4E33-8730-65E055BDEEE3}"/>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5E1D-4E33-8730-65E055BDEEE3}"/>
              </c:ext>
            </c:extLst>
          </c:dPt>
          <c:dPt>
            <c:idx val="2"/>
            <c:bubble3D val="0"/>
            <c:explosion val="8"/>
            <c:spPr>
              <a:solidFill>
                <a:schemeClr val="accent5"/>
              </a:solidFill>
              <a:ln w="19050">
                <a:solidFill>
                  <a:schemeClr val="lt1"/>
                </a:solidFill>
              </a:ln>
              <a:effectLst/>
            </c:spPr>
            <c:extLst>
              <c:ext xmlns:c16="http://schemas.microsoft.com/office/drawing/2014/chart" uri="{C3380CC4-5D6E-409C-BE32-E72D297353CC}">
                <c16:uniqueId val="{00000005-5E1D-4E33-8730-65E055BDEEE3}"/>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5E1D-4E33-8730-65E055BDEEE3}"/>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s-EC"/>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Hoja7!$F$31:$H$31</c:f>
              <c:strCache>
                <c:ptCount val="3"/>
                <c:pt idx="0">
                  <c:v>Medianas no cambian</c:v>
                </c:pt>
                <c:pt idx="1">
                  <c:v>A favor de la mediana general
(0,25+0,5+0,75+1)</c:v>
                </c:pt>
                <c:pt idx="2">
                  <c:v>A favor de la mediana de las medianas 
(+0,25+0,5)</c:v>
                </c:pt>
              </c:strCache>
            </c:strRef>
          </c:cat>
          <c:val>
            <c:numRef>
              <c:f>Hoja7!$F$32:$H$32</c:f>
              <c:numCache>
                <c:formatCode>General</c:formatCode>
                <c:ptCount val="3"/>
                <c:pt idx="0">
                  <c:v>128</c:v>
                </c:pt>
                <c:pt idx="1">
                  <c:v>14</c:v>
                </c:pt>
                <c:pt idx="2">
                  <c:v>7</c:v>
                </c:pt>
              </c:numCache>
            </c:numRef>
          </c:val>
          <c:extLst>
            <c:ext xmlns:c16="http://schemas.microsoft.com/office/drawing/2014/chart" uri="{C3380CC4-5D6E-409C-BE32-E72D297353CC}">
              <c16:uniqueId val="{00000008-5E1D-4E33-8730-65E055BDEEE3}"/>
            </c:ext>
          </c:extLst>
        </c:ser>
        <c:dLbls>
          <c:dLblPos val="inEnd"/>
          <c:showLegendKey val="0"/>
          <c:showVal val="0"/>
          <c:showCatName val="0"/>
          <c:showSerName val="0"/>
          <c:showPercent val="1"/>
          <c:showBubbleSize val="0"/>
          <c:showLeaderLines val="1"/>
        </c:dLbls>
        <c:gapWidth val="100"/>
        <c:splitType val="percent"/>
        <c:splitPos val="10"/>
        <c:secondPieSize val="54"/>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hade val="76000"/>
                  <a:alpha val="90000"/>
                </a:schemeClr>
              </a:solidFill>
              <a:ln w="19050">
                <a:solidFill>
                  <a:schemeClr val="accent1">
                    <a:shade val="76000"/>
                    <a:lumMod val="75000"/>
                  </a:schemeClr>
                </a:solidFill>
              </a:ln>
              <a:effectLst>
                <a:innerShdw blurRad="114300">
                  <a:schemeClr val="accent1">
                    <a:shade val="76000"/>
                    <a:lumMod val="75000"/>
                  </a:schemeClr>
                </a:innerShdw>
              </a:effectLst>
              <a:scene3d>
                <a:camera prst="orthographicFront"/>
                <a:lightRig rig="threePt" dir="t"/>
              </a:scene3d>
              <a:sp3d contourW="19050" prstMaterial="flat">
                <a:contourClr>
                  <a:schemeClr val="accent1">
                    <a:shade val="76000"/>
                    <a:lumMod val="75000"/>
                  </a:schemeClr>
                </a:contourClr>
              </a:sp3d>
            </c:spPr>
            <c:extLst>
              <c:ext xmlns:c16="http://schemas.microsoft.com/office/drawing/2014/chart" uri="{C3380CC4-5D6E-409C-BE32-E72D297353CC}">
                <c16:uniqueId val="{00000001-79A3-48DA-AA28-3BC1E7C498CB}"/>
              </c:ext>
            </c:extLst>
          </c:dPt>
          <c:dPt>
            <c:idx val="1"/>
            <c:bubble3D val="0"/>
            <c:spPr>
              <a:solidFill>
                <a:schemeClr val="accent1">
                  <a:tint val="77000"/>
                  <a:alpha val="90000"/>
                </a:schemeClr>
              </a:solidFill>
              <a:ln w="19050">
                <a:solidFill>
                  <a:schemeClr val="accent1">
                    <a:tint val="77000"/>
                    <a:lumMod val="75000"/>
                  </a:schemeClr>
                </a:solidFill>
              </a:ln>
              <a:effectLst>
                <a:innerShdw blurRad="114300">
                  <a:schemeClr val="accent1">
                    <a:tint val="77000"/>
                    <a:lumMod val="75000"/>
                  </a:schemeClr>
                </a:innerShdw>
              </a:effectLst>
              <a:scene3d>
                <a:camera prst="orthographicFront"/>
                <a:lightRig rig="threePt" dir="t"/>
              </a:scene3d>
              <a:sp3d contourW="19050" prstMaterial="flat">
                <a:contourClr>
                  <a:schemeClr val="accent1">
                    <a:tint val="77000"/>
                    <a:lumMod val="75000"/>
                  </a:schemeClr>
                </a:contourClr>
              </a:sp3d>
            </c:spPr>
            <c:extLst>
              <c:ext xmlns:c16="http://schemas.microsoft.com/office/drawing/2014/chart" uri="{C3380CC4-5D6E-409C-BE32-E72D297353CC}">
                <c16:uniqueId val="{00000003-79A3-48DA-AA28-3BC1E7C498CB}"/>
              </c:ext>
            </c:extLst>
          </c:dPt>
          <c:dLbls>
            <c:dLbl>
              <c:idx val="0"/>
              <c:spPr>
                <a:solidFill>
                  <a:schemeClr val="lt1">
                    <a:alpha val="90000"/>
                  </a:schemeClr>
                </a:solidFill>
                <a:ln w="12700" cap="flat" cmpd="sng" algn="ctr">
                  <a:solidFill>
                    <a:schemeClr val="accent1">
                      <a:shade val="76000"/>
                    </a:schemeClr>
                  </a:solidFill>
                  <a:round/>
                </a:ln>
                <a:effectLst>
                  <a:outerShdw blurRad="50800" dist="38100" dir="2700000" algn="tl" rotWithShape="0">
                    <a:schemeClr val="accent1">
                      <a:shade val="76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hade val="76000"/>
                        </a:schemeClr>
                      </a:solidFill>
                      <a:effectLst/>
                      <a:latin typeface="+mn-lt"/>
                      <a:ea typeface="+mn-ea"/>
                      <a:cs typeface="+mn-cs"/>
                    </a:defRPr>
                  </a:pPr>
                  <a:endParaRPr lang="es-EC"/>
                </a:p>
              </c:txPr>
              <c:dLblPos val="inEnd"/>
              <c:showLegendKey val="0"/>
              <c:showVal val="0"/>
              <c:showCatName val="1"/>
              <c:showSerName val="0"/>
              <c:showPercent val="1"/>
              <c:showBubbleSize val="0"/>
              <c:extLst>
                <c:ext xmlns:c16="http://schemas.microsoft.com/office/drawing/2014/chart" uri="{C3380CC4-5D6E-409C-BE32-E72D297353CC}">
                  <c16:uniqueId val="{00000001-79A3-48DA-AA28-3BC1E7C498CB}"/>
                </c:ext>
              </c:extLst>
            </c:dLbl>
            <c:dLbl>
              <c:idx val="1"/>
              <c:spPr>
                <a:solidFill>
                  <a:schemeClr val="lt1">
                    <a:alpha val="90000"/>
                  </a:schemeClr>
                </a:solidFill>
                <a:ln w="12700" cap="flat" cmpd="sng" algn="ctr">
                  <a:solidFill>
                    <a:schemeClr val="accent1">
                      <a:tint val="77000"/>
                    </a:schemeClr>
                  </a:solidFill>
                  <a:round/>
                </a:ln>
                <a:effectLst>
                  <a:outerShdw blurRad="50800" dist="38100" dir="2700000" algn="tl" rotWithShape="0">
                    <a:schemeClr val="accent1">
                      <a:tint val="77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tint val="77000"/>
                        </a:schemeClr>
                      </a:solidFill>
                      <a:effectLst/>
                      <a:latin typeface="+mn-lt"/>
                      <a:ea typeface="+mn-ea"/>
                      <a:cs typeface="+mn-cs"/>
                    </a:defRPr>
                  </a:pPr>
                  <a:endParaRPr lang="es-EC"/>
                </a:p>
              </c:txPr>
              <c:dLblPos val="inEnd"/>
              <c:showLegendKey val="0"/>
              <c:showVal val="0"/>
              <c:showCatName val="1"/>
              <c:showSerName val="0"/>
              <c:showPercent val="1"/>
              <c:showBubbleSize val="0"/>
              <c:extLst>
                <c:ext xmlns:c16="http://schemas.microsoft.com/office/drawing/2014/chart" uri="{C3380CC4-5D6E-409C-BE32-E72D297353CC}">
                  <c16:uniqueId val="{00000003-79A3-48DA-AA28-3BC1E7C498CB}"/>
                </c:ext>
              </c:extLst>
            </c:dLbl>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'Análiss descriptivos media '!$J$1:$K$1</c:f>
              <c:strCache>
                <c:ptCount val="2"/>
                <c:pt idx="0">
                  <c:v>Casos diferentes</c:v>
                </c:pt>
                <c:pt idx="1">
                  <c:v>Casos Iguales</c:v>
                </c:pt>
              </c:strCache>
            </c:strRef>
          </c:cat>
          <c:val>
            <c:numRef>
              <c:f>'Análiss descriptivos media '!$J$2:$K$2</c:f>
              <c:numCache>
                <c:formatCode>0%</c:formatCode>
                <c:ptCount val="2"/>
                <c:pt idx="0">
                  <c:v>0.51677852348993292</c:v>
                </c:pt>
                <c:pt idx="1">
                  <c:v>0.48322147651006714</c:v>
                </c:pt>
              </c:numCache>
            </c:numRef>
          </c:val>
          <c:extLst>
            <c:ext xmlns:c16="http://schemas.microsoft.com/office/drawing/2014/chart" uri="{C3380CC4-5D6E-409C-BE32-E72D297353CC}">
              <c16:uniqueId val="{00000004-79A3-48DA-AA28-3BC1E7C498CB}"/>
            </c:ext>
          </c:extLst>
        </c:ser>
        <c:dLbls>
          <c:dLblPos val="inEnd"/>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1111111111111109E-2"/>
          <c:y val="0.18300925925925926"/>
          <c:w val="0.93888888888888888"/>
          <c:h val="0.58898038786818319"/>
        </c:manualLayout>
      </c:layout>
      <c:ofPieChart>
        <c:ofPieType val="pie"/>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543-4103-AAB3-29CB7C4C0638}"/>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0543-4103-AAB3-29CB7C4C0638}"/>
              </c:ext>
            </c:extLst>
          </c:dPt>
          <c:dPt>
            <c:idx val="2"/>
            <c:bubble3D val="0"/>
            <c:explosion val="8"/>
            <c:spPr>
              <a:solidFill>
                <a:schemeClr val="accent5"/>
              </a:solidFill>
              <a:ln w="19050">
                <a:solidFill>
                  <a:schemeClr val="lt1"/>
                </a:solidFill>
              </a:ln>
              <a:effectLst/>
            </c:spPr>
            <c:extLst>
              <c:ext xmlns:c16="http://schemas.microsoft.com/office/drawing/2014/chart" uri="{C3380CC4-5D6E-409C-BE32-E72D297353CC}">
                <c16:uniqueId val="{00000005-0543-4103-AAB3-29CB7C4C0638}"/>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0543-4103-AAB3-29CB7C4C0638}"/>
              </c:ext>
            </c:extLst>
          </c:dPt>
          <c:dLbls>
            <c:dLbl>
              <c:idx val="3"/>
              <c:numFmt formatCode="General"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s-EC"/>
                </a:p>
              </c:txPr>
              <c:dLblPos val="inEnd"/>
              <c:showLegendKey val="0"/>
              <c:showVal val="0"/>
              <c:showCatName val="0"/>
              <c:showSerName val="0"/>
              <c:showPercent val="1"/>
              <c:showBubbleSize val="0"/>
              <c:extLst>
                <c:ext xmlns:c16="http://schemas.microsoft.com/office/drawing/2014/chart" uri="{C3380CC4-5D6E-409C-BE32-E72D297353CC}">
                  <c16:uniqueId val="{00000007-0543-4103-AAB3-29CB7C4C0638}"/>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s-EC"/>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'Análiss descriptivos media '!$D$83:$F$83</c:f>
              <c:strCache>
                <c:ptCount val="3"/>
                <c:pt idx="0">
                  <c:v>Medias no cambian</c:v>
                </c:pt>
                <c:pt idx="1">
                  <c:v>A favor de la media general
</c:v>
                </c:pt>
                <c:pt idx="2">
                  <c:v>A favor de la media de las medias 
</c:v>
                </c:pt>
              </c:strCache>
            </c:strRef>
          </c:cat>
          <c:val>
            <c:numRef>
              <c:f>'Análiss descriptivos media '!$D$84:$F$84</c:f>
              <c:numCache>
                <c:formatCode>General</c:formatCode>
                <c:ptCount val="3"/>
                <c:pt idx="0">
                  <c:v>72</c:v>
                </c:pt>
                <c:pt idx="1">
                  <c:v>15</c:v>
                </c:pt>
                <c:pt idx="2">
                  <c:v>62</c:v>
                </c:pt>
              </c:numCache>
            </c:numRef>
          </c:val>
          <c:extLst>
            <c:ext xmlns:c16="http://schemas.microsoft.com/office/drawing/2014/chart" uri="{C3380CC4-5D6E-409C-BE32-E72D297353CC}">
              <c16:uniqueId val="{00000008-0543-4103-AAB3-29CB7C4C0638}"/>
            </c:ext>
          </c:extLst>
        </c:ser>
        <c:dLbls>
          <c:dLblPos val="inEnd"/>
          <c:showLegendKey val="0"/>
          <c:showVal val="0"/>
          <c:showCatName val="0"/>
          <c:showSerName val="0"/>
          <c:showPercent val="1"/>
          <c:showBubbleSize val="0"/>
          <c:showLeaderLines val="1"/>
        </c:dLbls>
        <c:gapWidth val="100"/>
        <c:splitType val="pos"/>
        <c:splitPos val="2"/>
        <c:secondPieSize val="54"/>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tint val="77000"/>
                  <a:alpha val="90000"/>
                </a:schemeClr>
              </a:solidFill>
              <a:ln w="19050">
                <a:solidFill>
                  <a:schemeClr val="accent1">
                    <a:tint val="77000"/>
                    <a:lumMod val="75000"/>
                  </a:schemeClr>
                </a:solidFill>
              </a:ln>
              <a:effectLst>
                <a:innerShdw blurRad="114300">
                  <a:schemeClr val="accent1">
                    <a:tint val="77000"/>
                    <a:lumMod val="75000"/>
                  </a:schemeClr>
                </a:innerShdw>
              </a:effectLst>
              <a:scene3d>
                <a:camera prst="orthographicFront"/>
                <a:lightRig rig="threePt" dir="t"/>
              </a:scene3d>
              <a:sp3d contourW="19050" prstMaterial="flat">
                <a:contourClr>
                  <a:schemeClr val="accent1">
                    <a:tint val="77000"/>
                    <a:lumMod val="75000"/>
                  </a:schemeClr>
                </a:contourClr>
              </a:sp3d>
            </c:spPr>
            <c:extLst>
              <c:ext xmlns:c16="http://schemas.microsoft.com/office/drawing/2014/chart" uri="{C3380CC4-5D6E-409C-BE32-E72D297353CC}">
                <c16:uniqueId val="{00000001-9613-4D47-9280-19017AE80FAE}"/>
              </c:ext>
            </c:extLst>
          </c:dPt>
          <c:dPt>
            <c:idx val="1"/>
            <c:bubble3D val="0"/>
            <c:spPr>
              <a:solidFill>
                <a:schemeClr val="accent1">
                  <a:shade val="76000"/>
                  <a:alpha val="90000"/>
                </a:schemeClr>
              </a:solidFill>
              <a:ln w="19050">
                <a:solidFill>
                  <a:schemeClr val="accent1">
                    <a:shade val="76000"/>
                    <a:lumMod val="75000"/>
                  </a:schemeClr>
                </a:solidFill>
              </a:ln>
              <a:effectLst>
                <a:innerShdw blurRad="114300">
                  <a:schemeClr val="accent1">
                    <a:shade val="76000"/>
                    <a:lumMod val="75000"/>
                  </a:schemeClr>
                </a:innerShdw>
              </a:effectLst>
              <a:scene3d>
                <a:camera prst="orthographicFront"/>
                <a:lightRig rig="threePt" dir="t"/>
              </a:scene3d>
              <a:sp3d contourW="19050" prstMaterial="flat">
                <a:contourClr>
                  <a:schemeClr val="accent1">
                    <a:shade val="76000"/>
                    <a:lumMod val="75000"/>
                  </a:schemeClr>
                </a:contourClr>
              </a:sp3d>
            </c:spPr>
            <c:extLst>
              <c:ext xmlns:c16="http://schemas.microsoft.com/office/drawing/2014/chart" uri="{C3380CC4-5D6E-409C-BE32-E72D297353CC}">
                <c16:uniqueId val="{00000003-9613-4D47-9280-19017AE80FAE}"/>
              </c:ext>
            </c:extLst>
          </c:dPt>
          <c:dLbls>
            <c:dLbl>
              <c:idx val="0"/>
              <c:spPr>
                <a:solidFill>
                  <a:schemeClr val="lt1">
                    <a:alpha val="90000"/>
                  </a:schemeClr>
                </a:solidFill>
                <a:ln w="12700" cap="flat" cmpd="sng" algn="ctr">
                  <a:solidFill>
                    <a:schemeClr val="accent1">
                      <a:tint val="77000"/>
                    </a:schemeClr>
                  </a:solidFill>
                  <a:round/>
                </a:ln>
                <a:effectLst>
                  <a:outerShdw blurRad="50800" dist="38100" dir="2700000" algn="tl" rotWithShape="0">
                    <a:schemeClr val="accent1">
                      <a:tint val="77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tint val="77000"/>
                        </a:schemeClr>
                      </a:solidFill>
                      <a:effectLst/>
                      <a:latin typeface="+mn-lt"/>
                      <a:ea typeface="+mn-ea"/>
                      <a:cs typeface="+mn-cs"/>
                    </a:defRPr>
                  </a:pPr>
                  <a:endParaRPr lang="es-EC"/>
                </a:p>
              </c:txPr>
              <c:dLblPos val="inEnd"/>
              <c:showLegendKey val="0"/>
              <c:showVal val="0"/>
              <c:showCatName val="1"/>
              <c:showSerName val="0"/>
              <c:showPercent val="1"/>
              <c:showBubbleSize val="0"/>
              <c:extLst>
                <c:ext xmlns:c16="http://schemas.microsoft.com/office/drawing/2014/chart" uri="{C3380CC4-5D6E-409C-BE32-E72D297353CC}">
                  <c16:uniqueId val="{00000001-9613-4D47-9280-19017AE80FAE}"/>
                </c:ext>
              </c:extLst>
            </c:dLbl>
            <c:dLbl>
              <c:idx val="1"/>
              <c:spPr>
                <a:solidFill>
                  <a:schemeClr val="lt1">
                    <a:alpha val="90000"/>
                  </a:schemeClr>
                </a:solidFill>
                <a:ln w="12700" cap="flat" cmpd="sng" algn="ctr">
                  <a:solidFill>
                    <a:schemeClr val="accent1">
                      <a:shade val="76000"/>
                    </a:schemeClr>
                  </a:solidFill>
                  <a:round/>
                </a:ln>
                <a:effectLst>
                  <a:outerShdw blurRad="50800" dist="38100" dir="2700000" algn="tl" rotWithShape="0">
                    <a:schemeClr val="accent1">
                      <a:shade val="76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hade val="76000"/>
                        </a:schemeClr>
                      </a:solidFill>
                      <a:effectLst/>
                      <a:latin typeface="+mn-lt"/>
                      <a:ea typeface="+mn-ea"/>
                      <a:cs typeface="+mn-cs"/>
                    </a:defRPr>
                  </a:pPr>
                  <a:endParaRPr lang="es-EC"/>
                </a:p>
              </c:txPr>
              <c:dLblPos val="inEnd"/>
              <c:showLegendKey val="0"/>
              <c:showVal val="0"/>
              <c:showCatName val="1"/>
              <c:showSerName val="0"/>
              <c:showPercent val="1"/>
              <c:showBubbleSize val="0"/>
              <c:extLst>
                <c:ext xmlns:c16="http://schemas.microsoft.com/office/drawing/2014/chart" uri="{C3380CC4-5D6E-409C-BE32-E72D297353CC}">
                  <c16:uniqueId val="{00000003-9613-4D47-9280-19017AE80FAE}"/>
                </c:ext>
              </c:extLst>
            </c:dLbl>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 mediana'!$H$158:$I$158</c:f>
              <c:strCache>
                <c:ptCount val="2"/>
                <c:pt idx="0">
                  <c:v>37  casos iguales</c:v>
                </c:pt>
                <c:pt idx="1">
                  <c:v>111 casos diferentes</c:v>
                </c:pt>
              </c:strCache>
            </c:strRef>
          </c:cat>
          <c:val>
            <c:numRef>
              <c:f>' mediana'!$H$159:$I$159</c:f>
              <c:numCache>
                <c:formatCode>General</c:formatCode>
                <c:ptCount val="2"/>
                <c:pt idx="0">
                  <c:v>37</c:v>
                </c:pt>
                <c:pt idx="1">
                  <c:v>111</c:v>
                </c:pt>
              </c:numCache>
            </c:numRef>
          </c:val>
          <c:extLst>
            <c:ext xmlns:c16="http://schemas.microsoft.com/office/drawing/2014/chart" uri="{C3380CC4-5D6E-409C-BE32-E72D297353CC}">
              <c16:uniqueId val="{00000004-9613-4D47-9280-19017AE80FAE}"/>
            </c:ext>
          </c:extLst>
        </c:ser>
        <c:dLbls>
          <c:dLblPos val="inEnd"/>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5850-4841-B986-C2EDA900588E}"/>
              </c:ext>
            </c:extLst>
          </c:dPt>
          <c:dPt>
            <c:idx val="1"/>
            <c:bubble3D val="0"/>
            <c:spPr>
              <a:solidFill>
                <a:schemeClr val="accent3">
                  <a:alpha val="90000"/>
                </a:schemeClr>
              </a:solidFill>
              <a:ln w="19050">
                <a:solidFill>
                  <a:schemeClr val="accent3">
                    <a:lumMod val="75000"/>
                  </a:schemeClr>
                </a:solidFill>
              </a:ln>
              <a:effectLst>
                <a:innerShdw blurRad="114300">
                  <a:schemeClr val="accent3">
                    <a:lumMod val="75000"/>
                  </a:schemeClr>
                </a:innerShdw>
              </a:effectLst>
              <a:scene3d>
                <a:camera prst="orthographicFront"/>
                <a:lightRig rig="threePt" dir="t"/>
              </a:scene3d>
              <a:sp3d contourW="19050" prstMaterial="flat">
                <a:contourClr>
                  <a:schemeClr val="accent3">
                    <a:lumMod val="75000"/>
                  </a:schemeClr>
                </a:contourClr>
              </a:sp3d>
            </c:spPr>
            <c:extLst>
              <c:ext xmlns:c16="http://schemas.microsoft.com/office/drawing/2014/chart" uri="{C3380CC4-5D6E-409C-BE32-E72D297353CC}">
                <c16:uniqueId val="{00000003-5850-4841-B986-C2EDA900588E}"/>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es-EC"/>
                </a:p>
              </c:txPr>
              <c:dLblPos val="inEnd"/>
              <c:showLegendKey val="0"/>
              <c:showVal val="0"/>
              <c:showCatName val="1"/>
              <c:showSerName val="0"/>
              <c:showPercent val="1"/>
              <c:showBubbleSize val="0"/>
              <c:extLst>
                <c:ext xmlns:c16="http://schemas.microsoft.com/office/drawing/2014/chart" uri="{C3380CC4-5D6E-409C-BE32-E72D297353CC}">
                  <c16:uniqueId val="{00000001-5850-4841-B986-C2EDA900588E}"/>
                </c:ext>
              </c:extLst>
            </c:dLbl>
            <c:dLbl>
              <c:idx val="1"/>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es-EC"/>
                </a:p>
              </c:txPr>
              <c:dLblPos val="inEnd"/>
              <c:showLegendKey val="0"/>
              <c:showVal val="0"/>
              <c:showCatName val="1"/>
              <c:showSerName val="0"/>
              <c:showPercent val="1"/>
              <c:showBubbleSize val="0"/>
              <c:extLst>
                <c:ext xmlns:c16="http://schemas.microsoft.com/office/drawing/2014/chart" uri="{C3380CC4-5D6E-409C-BE32-E72D297353CC}">
                  <c16:uniqueId val="{00000003-5850-4841-B986-C2EDA900588E}"/>
                </c:ext>
              </c:extLst>
            </c:dLbl>
            <c:spPr>
              <a:solidFill>
                <a:sysClr val="window" lastClr="FFFFFF">
                  <a:alpha val="90000"/>
                </a:sysClr>
              </a:solidFill>
              <a:ln w="12700" cap="flat" cmpd="sng" algn="ctr">
                <a:solidFill>
                  <a:srgbClr val="5B9BD5"/>
                </a:solidFill>
                <a:round/>
              </a:ln>
              <a:effectLst>
                <a:outerShdw blurRad="50800" dist="38100" dir="2700000" algn="tl" rotWithShape="0">
                  <a:srgbClr val="5B9BD5">
                    <a:lumMod val="75000"/>
                    <a:alpha val="40000"/>
                  </a:srgb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comparacion!$J$1:$K$1</c:f>
              <c:strCache>
                <c:ptCount val="2"/>
                <c:pt idx="0">
                  <c:v>Casos diferentes</c:v>
                </c:pt>
                <c:pt idx="1">
                  <c:v>Casos Iguales</c:v>
                </c:pt>
              </c:strCache>
            </c:strRef>
          </c:cat>
          <c:val>
            <c:numRef>
              <c:f>comparacion!$J$2:$K$2</c:f>
              <c:numCache>
                <c:formatCode>0%</c:formatCode>
                <c:ptCount val="2"/>
                <c:pt idx="0">
                  <c:v>0.3825503355704698</c:v>
                </c:pt>
                <c:pt idx="1">
                  <c:v>0.6174496644295302</c:v>
                </c:pt>
              </c:numCache>
            </c:numRef>
          </c:val>
          <c:extLst>
            <c:ext xmlns:c16="http://schemas.microsoft.com/office/drawing/2014/chart" uri="{C3380CC4-5D6E-409C-BE32-E72D297353CC}">
              <c16:uniqueId val="{00000004-5850-4841-B986-C2EDA900588E}"/>
            </c:ext>
          </c:extLst>
        </c:ser>
        <c:dLbls>
          <c:dLblPos val="inEnd"/>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6.1111111111111109E-2"/>
          <c:y val="0.18300925925925926"/>
          <c:w val="0.93888888888888888"/>
          <c:h val="0.58898038786818319"/>
        </c:manualLayout>
      </c:layout>
      <c:ofPieChart>
        <c:ofPieType val="pie"/>
        <c:varyColors val="1"/>
        <c:ser>
          <c:idx val="0"/>
          <c:order val="0"/>
          <c:dPt>
            <c:idx val="0"/>
            <c:bubble3D val="0"/>
            <c:spPr>
              <a:solidFill>
                <a:schemeClr val="accent1">
                  <a:shade val="65000"/>
                </a:schemeClr>
              </a:solidFill>
              <a:ln w="19050">
                <a:solidFill>
                  <a:schemeClr val="lt1"/>
                </a:solidFill>
              </a:ln>
              <a:effectLst/>
            </c:spPr>
            <c:extLst>
              <c:ext xmlns:c16="http://schemas.microsoft.com/office/drawing/2014/chart" uri="{C3380CC4-5D6E-409C-BE32-E72D297353CC}">
                <c16:uniqueId val="{00000001-D4FD-4EA4-9338-CAD2662CB450}"/>
              </c:ext>
            </c:extLst>
          </c:dPt>
          <c:dPt>
            <c:idx val="1"/>
            <c:bubble3D val="0"/>
            <c:spPr>
              <a:solidFill>
                <a:schemeClr val="accent1"/>
              </a:solidFill>
              <a:ln w="19050">
                <a:solidFill>
                  <a:schemeClr val="lt1"/>
                </a:solidFill>
              </a:ln>
              <a:effectLst/>
            </c:spPr>
            <c:extLst>
              <c:ext xmlns:c16="http://schemas.microsoft.com/office/drawing/2014/chart" uri="{C3380CC4-5D6E-409C-BE32-E72D297353CC}">
                <c16:uniqueId val="{00000003-D4FD-4EA4-9338-CAD2662CB450}"/>
              </c:ext>
            </c:extLst>
          </c:dPt>
          <c:dPt>
            <c:idx val="2"/>
            <c:bubble3D val="0"/>
            <c:explosion val="8"/>
            <c:spPr>
              <a:solidFill>
                <a:schemeClr val="accent1">
                  <a:tint val="65000"/>
                </a:schemeClr>
              </a:solidFill>
              <a:ln w="19050">
                <a:solidFill>
                  <a:schemeClr val="lt1"/>
                </a:solidFill>
              </a:ln>
              <a:effectLst/>
            </c:spPr>
            <c:extLst>
              <c:ext xmlns:c16="http://schemas.microsoft.com/office/drawing/2014/chart" uri="{C3380CC4-5D6E-409C-BE32-E72D297353CC}">
                <c16:uniqueId val="{00000005-D4FD-4EA4-9338-CAD2662CB450}"/>
              </c:ext>
            </c:extLst>
          </c:dPt>
          <c:dPt>
            <c:idx val="3"/>
            <c:bubble3D val="0"/>
            <c:spPr>
              <a:solidFill>
                <a:schemeClr val="accent1">
                  <a:tint val="30000"/>
                </a:schemeClr>
              </a:solidFill>
              <a:ln w="19050">
                <a:solidFill>
                  <a:schemeClr val="lt1"/>
                </a:solidFill>
              </a:ln>
              <a:effectLst/>
            </c:spPr>
            <c:extLst>
              <c:ext xmlns:c16="http://schemas.microsoft.com/office/drawing/2014/chart" uri="{C3380CC4-5D6E-409C-BE32-E72D297353CC}">
                <c16:uniqueId val="{00000007-D4FD-4EA4-9338-CAD2662CB450}"/>
              </c:ext>
            </c:extLst>
          </c:dPt>
          <c:dLbls>
            <c:dLbl>
              <c:idx val="3"/>
              <c:numFmt formatCode="General" sourceLinked="0"/>
              <c:spPr>
                <a:solidFill>
                  <a:schemeClr val="bg1"/>
                </a:solid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65000"/>
                          <a:lumOff val="35000"/>
                        </a:schemeClr>
                      </a:solidFill>
                      <a:latin typeface="+mn-lt"/>
                      <a:ea typeface="+mn-ea"/>
                      <a:cs typeface="+mn-cs"/>
                    </a:defRPr>
                  </a:pPr>
                  <a:endParaRPr lang="es-EC"/>
                </a:p>
              </c:txPr>
              <c:dLblPos val="inEnd"/>
              <c:showLegendKey val="0"/>
              <c:showVal val="0"/>
              <c:showCatName val="0"/>
              <c:showSerName val="0"/>
              <c:showPercent val="1"/>
              <c:showBubbleSize val="0"/>
              <c:extLst>
                <c:ext xmlns:c16="http://schemas.microsoft.com/office/drawing/2014/chart" uri="{C3380CC4-5D6E-409C-BE32-E72D297353CC}">
                  <c16:uniqueId val="{00000007-D4FD-4EA4-9338-CAD2662CB450}"/>
                </c:ext>
              </c:extLst>
            </c:dLbl>
            <c:spPr>
              <a:solidFill>
                <a:schemeClr val="bg1"/>
              </a:solid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65000"/>
                        <a:lumOff val="35000"/>
                      </a:schemeClr>
                    </a:solidFill>
                    <a:latin typeface="+mn-lt"/>
                    <a:ea typeface="+mn-ea"/>
                    <a:cs typeface="+mn-cs"/>
                  </a:defRPr>
                </a:pPr>
                <a:endParaRPr lang="es-EC"/>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comparacion!$D$63:$F$63</c:f>
              <c:strCache>
                <c:ptCount val="3"/>
                <c:pt idx="0">
                  <c:v>Calificaciones no cambian</c:v>
                </c:pt>
                <c:pt idx="1">
                  <c:v>Media de las medias por profesor</c:v>
                </c:pt>
                <c:pt idx="2">
                  <c:v>Mediana por profesor</c:v>
                </c:pt>
              </c:strCache>
            </c:strRef>
          </c:cat>
          <c:val>
            <c:numRef>
              <c:f>comparacion!$D$64:$F$64</c:f>
              <c:numCache>
                <c:formatCode>General</c:formatCode>
                <c:ptCount val="3"/>
                <c:pt idx="0">
                  <c:v>92</c:v>
                </c:pt>
                <c:pt idx="1">
                  <c:v>17</c:v>
                </c:pt>
                <c:pt idx="2">
                  <c:v>40</c:v>
                </c:pt>
              </c:numCache>
            </c:numRef>
          </c:val>
          <c:extLst>
            <c:ext xmlns:c16="http://schemas.microsoft.com/office/drawing/2014/chart" uri="{C3380CC4-5D6E-409C-BE32-E72D297353CC}">
              <c16:uniqueId val="{00000008-D4FD-4EA4-9338-CAD2662CB450}"/>
            </c:ext>
          </c:extLst>
        </c:ser>
        <c:dLbls>
          <c:dLblPos val="inEnd"/>
          <c:showLegendKey val="0"/>
          <c:showVal val="0"/>
          <c:showCatName val="0"/>
          <c:showSerName val="0"/>
          <c:showPercent val="1"/>
          <c:showBubbleSize val="0"/>
          <c:showLeaderLines val="1"/>
        </c:dLbls>
        <c:gapWidth val="100"/>
        <c:splitType val="pos"/>
        <c:splitPos val="2"/>
        <c:secondPieSize val="54"/>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 id="14">
  <a:schemeClr val="accent1"/>
</cs:colorStyle>
</file>

<file path=word/charts/colors4.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Reversed" id="21">
  <a:schemeClr val="accent1"/>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5CA15-9122-4B5F-9501-05E1C5DAA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12</Pages>
  <Words>1543</Words>
  <Characters>8489</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Paolo Arevalo Ortiz</dc:creator>
  <cp:keywords/>
  <dc:description/>
  <cp:lastModifiedBy>CTE</cp:lastModifiedBy>
  <cp:revision>15</cp:revision>
  <cp:lastPrinted>2017-07-24T20:33:00Z</cp:lastPrinted>
  <dcterms:created xsi:type="dcterms:W3CDTF">2018-01-25T15:30:00Z</dcterms:created>
  <dcterms:modified xsi:type="dcterms:W3CDTF">2018-04-11T22:08:00Z</dcterms:modified>
</cp:coreProperties>
</file>